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DC" w:rsidRDefault="00DC67DC" w:rsidP="00DC67DC">
      <w:pPr>
        <w:ind w:hanging="426"/>
        <w:jc w:val="center"/>
      </w:pPr>
    </w:p>
    <w:p w:rsidR="00DC67DC" w:rsidRDefault="00DC67DC" w:rsidP="00DC67DC">
      <w:pPr>
        <w:jc w:val="center"/>
      </w:pPr>
    </w:p>
    <w:p w:rsidR="00DC67DC" w:rsidRDefault="00DC67DC" w:rsidP="00DC67DC">
      <w:pPr>
        <w:jc w:val="center"/>
      </w:pPr>
    </w:p>
    <w:p w:rsidR="00DC67DC" w:rsidRDefault="00DC67DC" w:rsidP="00DC67DC">
      <w:pPr>
        <w:jc w:val="center"/>
      </w:pPr>
    </w:p>
    <w:p w:rsidR="00DC67DC" w:rsidRDefault="001A16C1" w:rsidP="00DC67DC">
      <w:pPr>
        <w:jc w:val="center"/>
      </w:pPr>
      <w:r w:rsidRPr="001A16C1">
        <w:rPr>
          <w:noProof/>
        </w:rPr>
        <w:drawing>
          <wp:inline distT="0" distB="0" distL="0" distR="0">
            <wp:extent cx="6660515" cy="9116529"/>
            <wp:effectExtent l="0" t="0" r="6985" b="8890"/>
            <wp:docPr id="1" name="Рисунок 1" descr="C:\Users\александр\Desktop\4 кл раб. пр\тит русск яз. 4 кл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ит русск яз. 4 кл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C1" w:rsidRDefault="001A16C1" w:rsidP="00DC67DC">
      <w:pPr>
        <w:jc w:val="center"/>
      </w:pPr>
    </w:p>
    <w:p w:rsidR="001A16C1" w:rsidRDefault="001A16C1" w:rsidP="00DC67DC">
      <w:pPr>
        <w:jc w:val="center"/>
      </w:pPr>
      <w:bookmarkStart w:id="0" w:name="_GoBack"/>
      <w:bookmarkEnd w:id="0"/>
    </w:p>
    <w:p w:rsidR="00782455" w:rsidRDefault="00DC67DC" w:rsidP="00DC67DC">
      <w:pPr>
        <w:jc w:val="center"/>
      </w:pPr>
      <w:r>
        <w:t xml:space="preserve"> </w:t>
      </w:r>
    </w:p>
    <w:p w:rsidR="00782455" w:rsidRDefault="00782455"/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Планируемые результаты освоения учебного предмета</w:t>
      </w:r>
    </w:p>
    <w:p w:rsidR="00782455" w:rsidRPr="0032075C" w:rsidRDefault="00782455" w:rsidP="00782455">
      <w:pPr>
        <w:jc w:val="both"/>
        <w:rPr>
          <w:sz w:val="26"/>
          <w:szCs w:val="26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4134"/>
        <w:gridCol w:w="2639"/>
      </w:tblGrid>
      <w:tr w:rsidR="00782455" w:rsidRPr="0032075C" w:rsidTr="00782455">
        <w:trPr>
          <w:trHeight w:val="657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Тематический блок/модуль</w:t>
            </w:r>
          </w:p>
        </w:tc>
        <w:tc>
          <w:tcPr>
            <w:tcW w:w="6773" w:type="dxa"/>
            <w:gridSpan w:val="2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Планируемые предметные результаты</w:t>
            </w:r>
          </w:p>
        </w:tc>
      </w:tr>
      <w:tr w:rsidR="00782455" w:rsidRPr="0032075C" w:rsidTr="00782455">
        <w:trPr>
          <w:trHeight w:val="676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научится</w:t>
            </w: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782455" w:rsidRPr="0032075C" w:rsidTr="00A47C52">
        <w:trPr>
          <w:trHeight w:val="402"/>
        </w:trPr>
        <w:tc>
          <w:tcPr>
            <w:tcW w:w="9691" w:type="dxa"/>
            <w:gridSpan w:val="3"/>
          </w:tcPr>
          <w:p w:rsidR="00782455" w:rsidRPr="0032075C" w:rsidRDefault="00782455" w:rsidP="00A47C52">
            <w:pPr>
              <w:jc w:val="center"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t>4-й класс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ind w:firstLine="709"/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b/>
                <w:iCs/>
                <w:sz w:val="26"/>
                <w:szCs w:val="26"/>
              </w:rPr>
              <w:t>Содержательная линия «Система языка».</w:t>
            </w:r>
            <w:r w:rsidRPr="0032075C">
              <w:rPr>
                <w:iCs/>
                <w:sz w:val="26"/>
                <w:szCs w:val="26"/>
              </w:rPr>
              <w:t xml:space="preserve"> </w:t>
            </w:r>
            <w:r w:rsidRPr="0032075C">
              <w:rPr>
                <w:b/>
                <w:bCs/>
                <w:iCs/>
                <w:sz w:val="26"/>
                <w:szCs w:val="26"/>
              </w:rPr>
              <w:t>Раздел «Фонетика и графика»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  <w:tc>
          <w:tcPr>
            <w:tcW w:w="2639" w:type="dxa"/>
          </w:tcPr>
          <w:p w:rsidR="00782455" w:rsidRPr="0032075C" w:rsidRDefault="00782455" w:rsidP="00A47C52">
            <w:pPr>
              <w:ind w:firstLine="70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32075C">
              <w:rPr>
                <w:iCs/>
                <w:sz w:val="26"/>
                <w:szCs w:val="26"/>
              </w:rPr>
              <w:t>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«Орфоэпия»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«Состав слова (</w:t>
            </w:r>
            <w:proofErr w:type="spellStart"/>
            <w:r w:rsidRPr="0032075C">
              <w:rPr>
                <w:b/>
                <w:sz w:val="26"/>
                <w:szCs w:val="26"/>
              </w:rPr>
              <w:t>морфемика</w:t>
            </w:r>
            <w:proofErr w:type="spellEnd"/>
            <w:r w:rsidRPr="0032075C">
              <w:rPr>
                <w:b/>
                <w:sz w:val="26"/>
                <w:szCs w:val="26"/>
              </w:rPr>
              <w:t>)»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в словах с однозначно выделяемыми морфемами окончание, корень, приставку, суффикс.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«Лексика»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значение слова по тексту или уточнять с помощью толкового словаря. Подбирать синонимы для устранения повторов в тексте.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антонимы для точной характеристики предметов при их сравнении.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«Морфология»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С учетом совокупности выявленных признаков (что называет, на какие вопросы отвечает, как изменяется) относить </w:t>
            </w:r>
            <w:r w:rsidRPr="0032075C">
              <w:rPr>
                <w:sz w:val="26"/>
                <w:szCs w:val="26"/>
              </w:rPr>
              <w:lastRenderedPageBreak/>
              <w:t>слова к определенной группе основных частей речи (имена существительные, имена прилагательные, глаголы).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iCs/>
                <w:sz w:val="26"/>
                <w:szCs w:val="26"/>
              </w:rPr>
              <w:lastRenderedPageBreak/>
              <w:t xml:space="preserve">Находить в тексте такие части речи, как личные местоимения и наречия, предлоги </w:t>
            </w:r>
            <w:r w:rsidRPr="0032075C">
              <w:rPr>
                <w:iCs/>
                <w:sz w:val="26"/>
                <w:szCs w:val="26"/>
              </w:rPr>
              <w:lastRenderedPageBreak/>
              <w:t xml:space="preserve">вместе с существительными и личными местоимениями, к которым они относятся, союзы </w:t>
            </w:r>
            <w:r w:rsidRPr="0032075C">
              <w:rPr>
                <w:b/>
                <w:bCs/>
                <w:iCs/>
                <w:sz w:val="26"/>
                <w:szCs w:val="26"/>
              </w:rPr>
              <w:t xml:space="preserve">и, а, но, </w:t>
            </w:r>
            <w:r w:rsidRPr="0032075C">
              <w:rPr>
                <w:iCs/>
                <w:sz w:val="26"/>
                <w:szCs w:val="26"/>
              </w:rPr>
              <w:t xml:space="preserve">частицу </w:t>
            </w:r>
            <w:r w:rsidRPr="0032075C">
              <w:rPr>
                <w:b/>
                <w:bCs/>
                <w:iCs/>
                <w:sz w:val="26"/>
                <w:szCs w:val="26"/>
              </w:rPr>
              <w:t>не</w:t>
            </w:r>
            <w:r w:rsidRPr="0032075C">
              <w:rPr>
                <w:iCs/>
                <w:sz w:val="26"/>
                <w:szCs w:val="26"/>
              </w:rPr>
              <w:t xml:space="preserve"> при глаголах.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lastRenderedPageBreak/>
              <w:t>Раздел «Синтаксис»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главные и второстепенные члены предложения;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выделять предложения с однородными членами.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второстепенные члены предложения —определения, дополнения, обстоятельства;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простые и сложные предложения.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Содержательная линия «Орфография и пунктуация»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Применять правила правописания (в объеме содержания курса);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(уточнять) написание слова по орфографическому словарю учебника;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безошибочно списывать текст объемом 80—90 слов;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писать под диктовку тексты объемом 75—80 слов в соответствии с изученными правилами правописания;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Осознавать место возможного возникновения орфографической ошибки;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примеры с определенной орфограммой;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при работе над ошибками осознавать причины появления ошибки и определять способы действий, помогающие предотвратить ее в </w:t>
            </w:r>
            <w:r w:rsidRPr="0032075C">
              <w:rPr>
                <w:sz w:val="26"/>
                <w:szCs w:val="26"/>
              </w:rPr>
              <w:lastRenderedPageBreak/>
              <w:t>последующих письменных работах.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lastRenderedPageBreak/>
              <w:t>Содержательная линия «Развитие речи»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Оценивать правильность (уместность) выбора языковых </w:t>
            </w:r>
            <w:r w:rsidRPr="0032075C">
              <w:rPr>
                <w:sz w:val="26"/>
                <w:szCs w:val="26"/>
              </w:rPr>
              <w:br/>
              <w:t xml:space="preserve">и неязыковых средств устного общения на уроке, в школе, </w:t>
            </w:r>
            <w:r w:rsidRPr="0032075C">
              <w:rPr>
                <w:sz w:val="26"/>
                <w:szCs w:val="26"/>
              </w:rPr>
              <w:br/>
              <w:t>в быту, со знакомыми и незнакомыми, с людьми разного возраста;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выражать собственное мнение и аргументировать его;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самостоятельно озаглавливать текст;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составлять план текста;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в тексте смысловые пропуски;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корректировать тексты, в которых допущены нарушения культуры речи;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речевого взаимодействия при интерактивном общении (</w:t>
            </w:r>
            <w:proofErr w:type="spellStart"/>
            <w:r w:rsidRPr="0032075C">
              <w:rPr>
                <w:sz w:val="26"/>
                <w:szCs w:val="26"/>
              </w:rPr>
              <w:t>sms­сообщения</w:t>
            </w:r>
            <w:proofErr w:type="spellEnd"/>
            <w:r w:rsidRPr="0032075C">
              <w:rPr>
                <w:sz w:val="26"/>
                <w:szCs w:val="26"/>
              </w:rPr>
              <w:t>, электронная почта, Интернет и другие виды и способы связи).</w:t>
            </w:r>
          </w:p>
        </w:tc>
      </w:tr>
    </w:tbl>
    <w:p w:rsidR="00782455" w:rsidRPr="0032075C" w:rsidRDefault="00782455" w:rsidP="00782455">
      <w:pPr>
        <w:jc w:val="both"/>
        <w:rPr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Содержание учебного предмета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1" w:name="bookmark100"/>
      <w:r w:rsidRPr="0032075C">
        <w:rPr>
          <w:rFonts w:eastAsia="Arial Unicode MS"/>
          <w:b/>
          <w:sz w:val="26"/>
          <w:szCs w:val="26"/>
        </w:rPr>
        <w:t>Виды речевой деятельности</w:t>
      </w:r>
      <w:bookmarkEnd w:id="1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Слушание.</w:t>
      </w:r>
      <w:r w:rsidRPr="0032075C">
        <w:rPr>
          <w:sz w:val="26"/>
          <w:szCs w:val="26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Говорение.</w:t>
      </w:r>
      <w:r w:rsidRPr="0032075C">
        <w:rPr>
          <w:sz w:val="26"/>
          <w:szCs w:val="26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</w:t>
      </w:r>
      <w:r w:rsidRPr="0032075C">
        <w:rPr>
          <w:sz w:val="26"/>
          <w:szCs w:val="26"/>
        </w:rPr>
        <w:lastRenderedPageBreak/>
        <w:t>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Чтение.</w:t>
      </w:r>
      <w:r w:rsidRPr="0032075C">
        <w:rPr>
          <w:sz w:val="26"/>
          <w:szCs w:val="26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 w:rsidRPr="0032075C">
        <w:rPr>
          <w:iCs/>
          <w:sz w:val="26"/>
          <w:szCs w:val="26"/>
        </w:rPr>
        <w:t xml:space="preserve"> Анализ и оценка содержания, языковых особенностей и структуры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Письмо.</w:t>
      </w:r>
      <w:r w:rsidRPr="0032075C">
        <w:rPr>
          <w:sz w:val="26"/>
          <w:szCs w:val="26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2" w:name="bookmark102"/>
      <w:r w:rsidRPr="0032075C">
        <w:rPr>
          <w:rFonts w:eastAsia="Arial Unicode MS"/>
          <w:b/>
          <w:sz w:val="26"/>
          <w:szCs w:val="26"/>
        </w:rPr>
        <w:t>Систематический курс</w:t>
      </w:r>
      <w:bookmarkEnd w:id="2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Фонетика и орфоэпия.</w:t>
      </w:r>
      <w:r w:rsidRPr="0032075C">
        <w:rPr>
          <w:sz w:val="26"/>
          <w:szCs w:val="26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  <w:r w:rsidRPr="0032075C">
        <w:rPr>
          <w:iCs/>
          <w:sz w:val="26"/>
          <w:szCs w:val="26"/>
        </w:rPr>
        <w:t xml:space="preserve"> Фонетический разбор слова.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Графика.</w:t>
      </w:r>
      <w:r w:rsidRPr="0032075C">
        <w:rPr>
          <w:sz w:val="26"/>
          <w:szCs w:val="26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</w:t>
      </w:r>
      <w:r w:rsidRPr="0032075C">
        <w:rPr>
          <w:bCs/>
          <w:iCs/>
          <w:sz w:val="26"/>
          <w:szCs w:val="26"/>
        </w:rPr>
        <w:t xml:space="preserve"> ъ</w:t>
      </w:r>
      <w:r w:rsidRPr="0032075C">
        <w:rPr>
          <w:sz w:val="26"/>
          <w:szCs w:val="26"/>
        </w:rPr>
        <w:t xml:space="preserve"> и</w:t>
      </w:r>
      <w:r w:rsidRPr="0032075C">
        <w:rPr>
          <w:bCs/>
          <w:sz w:val="26"/>
          <w:szCs w:val="26"/>
        </w:rPr>
        <w:t xml:space="preserve"> ь.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Установление соотношения звукового и буквенного состава слова в словах типа</w:t>
      </w:r>
      <w:r w:rsidRPr="0032075C">
        <w:rPr>
          <w:iCs/>
          <w:sz w:val="26"/>
          <w:szCs w:val="26"/>
        </w:rPr>
        <w:t xml:space="preserve"> стол, конь</w:t>
      </w:r>
      <w:r w:rsidRPr="0032075C">
        <w:rPr>
          <w:sz w:val="26"/>
          <w:szCs w:val="26"/>
        </w:rPr>
        <w:t>; в словах с йотированными гласными</w:t>
      </w:r>
      <w:r w:rsidRPr="0032075C">
        <w:rPr>
          <w:bCs/>
          <w:sz w:val="26"/>
          <w:szCs w:val="26"/>
        </w:rPr>
        <w:t xml:space="preserve"> е,</w:t>
      </w:r>
      <w:r w:rsidRPr="0032075C">
        <w:rPr>
          <w:bCs/>
          <w:iCs/>
          <w:sz w:val="26"/>
          <w:szCs w:val="26"/>
        </w:rPr>
        <w:t xml:space="preserve"> ё, ю,</w:t>
      </w:r>
      <w:r w:rsidRPr="0032075C">
        <w:rPr>
          <w:bCs/>
          <w:sz w:val="26"/>
          <w:szCs w:val="26"/>
        </w:rPr>
        <w:t xml:space="preserve"> я;</w:t>
      </w:r>
      <w:r w:rsidRPr="0032075C">
        <w:rPr>
          <w:sz w:val="26"/>
          <w:szCs w:val="26"/>
        </w:rPr>
        <w:t xml:space="preserve"> в словах с непроизносимыми согласными.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Состав слова (</w:t>
      </w:r>
      <w:proofErr w:type="spellStart"/>
      <w:r w:rsidRPr="0032075C">
        <w:rPr>
          <w:bCs/>
          <w:sz w:val="26"/>
          <w:szCs w:val="26"/>
        </w:rPr>
        <w:t>морфемика</w:t>
      </w:r>
      <w:proofErr w:type="spellEnd"/>
      <w:r w:rsidRPr="0032075C">
        <w:rPr>
          <w:bCs/>
          <w:sz w:val="26"/>
          <w:szCs w:val="26"/>
        </w:rPr>
        <w:t>).</w:t>
      </w:r>
      <w:r w:rsidRPr="0032075C">
        <w:rPr>
          <w:sz w:val="26"/>
          <w:szCs w:val="26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</w:t>
      </w:r>
      <w:r w:rsidRPr="0032075C">
        <w:rPr>
          <w:iCs/>
          <w:sz w:val="26"/>
          <w:szCs w:val="26"/>
        </w:rPr>
        <w:t xml:space="preserve">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Морфология. Части речи; деление частей речи на самостоятельные и служебные.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</w:t>
      </w:r>
      <w:r w:rsidRPr="0032075C">
        <w:rPr>
          <w:iCs/>
          <w:sz w:val="26"/>
          <w:szCs w:val="26"/>
        </w:rPr>
        <w:t xml:space="preserve"> Различение падежных и смысловых </w:t>
      </w:r>
      <w:r w:rsidRPr="0032075C">
        <w:rPr>
          <w:iCs/>
          <w:sz w:val="26"/>
          <w:szCs w:val="26"/>
        </w:rPr>
        <w:lastRenderedPageBreak/>
        <w:t xml:space="preserve">(синтаксических) вопросов. </w:t>
      </w:r>
      <w:r w:rsidRPr="0032075C">
        <w:rPr>
          <w:sz w:val="26"/>
          <w:szCs w:val="26"/>
        </w:rPr>
        <w:t>Определение принадлежности имён существительных к 1, 2, 3-му склонению.</w:t>
      </w:r>
      <w:r w:rsidRPr="0032075C">
        <w:rPr>
          <w:iCs/>
          <w:sz w:val="26"/>
          <w:szCs w:val="26"/>
        </w:rPr>
        <w:t xml:space="preserve"> Морфологический разбор имён существительных.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прилагательное. Значение и употребление в речи. Изменение прилагательных по родам, числам и падежам, кроме прилагательных на</w:t>
      </w:r>
      <w:r w:rsidRPr="0032075C">
        <w:rPr>
          <w:bCs/>
          <w:iCs/>
          <w:sz w:val="26"/>
          <w:szCs w:val="26"/>
        </w:rPr>
        <w:t xml:space="preserve"> -</w:t>
      </w:r>
      <w:proofErr w:type="spellStart"/>
      <w:proofErr w:type="gramStart"/>
      <w:r w:rsidRPr="0032075C">
        <w:rPr>
          <w:bCs/>
          <w:iCs/>
          <w:sz w:val="26"/>
          <w:szCs w:val="26"/>
        </w:rPr>
        <w:t>ий</w:t>
      </w:r>
      <w:proofErr w:type="spellEnd"/>
      <w:r w:rsidRPr="0032075C">
        <w:rPr>
          <w:bCs/>
          <w:iCs/>
          <w:sz w:val="26"/>
          <w:szCs w:val="26"/>
        </w:rPr>
        <w:t>,  -</w:t>
      </w:r>
      <w:proofErr w:type="spellStart"/>
      <w:proofErr w:type="gramEnd"/>
      <w:r w:rsidRPr="0032075C">
        <w:rPr>
          <w:bCs/>
          <w:iCs/>
          <w:sz w:val="26"/>
          <w:szCs w:val="26"/>
        </w:rPr>
        <w:t>ья</w:t>
      </w:r>
      <w:proofErr w:type="spellEnd"/>
      <w:r w:rsidRPr="0032075C">
        <w:rPr>
          <w:bCs/>
          <w:iCs/>
          <w:sz w:val="26"/>
          <w:szCs w:val="26"/>
        </w:rPr>
        <w:t>, -</w:t>
      </w:r>
      <w:proofErr w:type="spellStart"/>
      <w:r w:rsidRPr="0032075C">
        <w:rPr>
          <w:bCs/>
          <w:iCs/>
          <w:sz w:val="26"/>
          <w:szCs w:val="26"/>
        </w:rPr>
        <w:t>ов</w:t>
      </w:r>
      <w:proofErr w:type="spellEnd"/>
      <w:r w:rsidRPr="0032075C">
        <w:rPr>
          <w:bCs/>
          <w:iCs/>
          <w:sz w:val="26"/>
          <w:szCs w:val="26"/>
        </w:rPr>
        <w:t>, -ин.</w:t>
      </w:r>
      <w:r w:rsidRPr="0032075C">
        <w:rPr>
          <w:iCs/>
          <w:sz w:val="26"/>
          <w:szCs w:val="26"/>
        </w:rPr>
        <w:t xml:space="preserve"> Морфологический разбор имён прилагательных.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 xml:space="preserve">Местоимение. Общее представление о местоимении. Личные местоимения, значение и употребление в речи. Личные местоимения 1, </w:t>
      </w:r>
      <w:proofErr w:type="gramStart"/>
      <w:r w:rsidRPr="0032075C">
        <w:rPr>
          <w:rFonts w:eastAsia="Arial Unicode MS"/>
          <w:sz w:val="26"/>
          <w:szCs w:val="26"/>
        </w:rPr>
        <w:t xml:space="preserve">2,   </w:t>
      </w:r>
      <w:proofErr w:type="gramEnd"/>
      <w:r w:rsidRPr="0032075C">
        <w:rPr>
          <w:rFonts w:eastAsia="Arial Unicode MS"/>
          <w:sz w:val="26"/>
          <w:szCs w:val="26"/>
        </w:rPr>
        <w:t xml:space="preserve"> 3-го лица единственного и множественного числа. Склонение личных местоимений.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</w:t>
      </w:r>
      <w:r w:rsidRPr="0032075C">
        <w:rPr>
          <w:iCs/>
          <w:sz w:val="26"/>
          <w:szCs w:val="26"/>
        </w:rPr>
        <w:t xml:space="preserve"> Морфологический разбор глаголов.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Наречие. Значение и употребление в речи.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Союзы</w:t>
      </w:r>
      <w:r w:rsidRPr="0032075C">
        <w:rPr>
          <w:bCs/>
          <w:iCs/>
          <w:sz w:val="26"/>
          <w:szCs w:val="26"/>
        </w:rPr>
        <w:t xml:space="preserve"> и, а, но,</w:t>
      </w:r>
      <w:r w:rsidRPr="0032075C">
        <w:rPr>
          <w:sz w:val="26"/>
          <w:szCs w:val="26"/>
        </w:rPr>
        <w:t xml:space="preserve"> их роль в речи. Частица</w:t>
      </w:r>
      <w:r w:rsidRPr="0032075C">
        <w:rPr>
          <w:bCs/>
          <w:sz w:val="26"/>
          <w:szCs w:val="26"/>
        </w:rPr>
        <w:t xml:space="preserve"> не,</w:t>
      </w:r>
      <w:r w:rsidRPr="0032075C">
        <w:rPr>
          <w:sz w:val="26"/>
          <w:szCs w:val="26"/>
        </w:rPr>
        <w:t xml:space="preserve"> её значение.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Синтаксис.</w:t>
      </w:r>
      <w:r w:rsidRPr="0032075C">
        <w:rPr>
          <w:sz w:val="26"/>
          <w:szCs w:val="26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и самостоятельное составление предложений с однородными членами без союзов и с союзами</w:t>
      </w:r>
      <w:r w:rsidRPr="0032075C">
        <w:rPr>
          <w:bCs/>
          <w:iCs/>
          <w:sz w:val="26"/>
          <w:szCs w:val="26"/>
        </w:rPr>
        <w:t xml:space="preserve"> и, а, но.</w:t>
      </w:r>
      <w:r w:rsidRPr="0032075C">
        <w:rPr>
          <w:sz w:val="26"/>
          <w:szCs w:val="26"/>
        </w:rPr>
        <w:t xml:space="preserve"> Использование интонации перечисления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Различение простых и сложных предложений.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Орфография и пунктуация.</w:t>
      </w:r>
      <w:r w:rsidRPr="0032075C">
        <w:rPr>
          <w:sz w:val="26"/>
          <w:szCs w:val="26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Применение правил правописания: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сочетания</w:t>
      </w:r>
      <w:r w:rsidRPr="0032075C">
        <w:rPr>
          <w:rFonts w:eastAsia="Arial Unicode MS"/>
          <w:bCs/>
          <w:iCs/>
          <w:sz w:val="26"/>
          <w:szCs w:val="26"/>
        </w:rPr>
        <w:t xml:space="preserve">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жи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—ши,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ча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—ща, чу</w:t>
      </w:r>
      <w:r w:rsidRPr="0032075C">
        <w:rPr>
          <w:rFonts w:eastAsia="Arial Unicode MS"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щу</w:t>
      </w:r>
      <w:proofErr w:type="spellEnd"/>
      <w:r w:rsidRPr="0032075C">
        <w:rPr>
          <w:rFonts w:eastAsia="Arial Unicode MS"/>
          <w:sz w:val="26"/>
          <w:szCs w:val="26"/>
        </w:rPr>
        <w:t xml:space="preserve"> в положении под ударением;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 xml:space="preserve">сочетания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чк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чт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перенос слов;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прописная буква в начале предложения, в именах собственных;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проверяемые безударные 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парные звонкие и глухие согласные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непроизносимые согласные;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непроверяемые гласные и согласные в корне слова (на ограниченном перечне слов);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гласные и согласные в неизменяемых на письме приставках;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разделительные</w:t>
      </w:r>
      <w:r w:rsidRPr="0032075C">
        <w:rPr>
          <w:rFonts w:eastAsia="Arial Unicode MS"/>
          <w:bCs/>
          <w:iCs/>
          <w:sz w:val="26"/>
          <w:szCs w:val="26"/>
        </w:rPr>
        <w:t xml:space="preserve"> ъ</w:t>
      </w:r>
      <w:r w:rsidRPr="0032075C">
        <w:rPr>
          <w:rFonts w:eastAsia="Arial Unicode MS"/>
          <w:sz w:val="26"/>
          <w:szCs w:val="26"/>
        </w:rPr>
        <w:t xml:space="preserve"> и</w:t>
      </w:r>
      <w:r w:rsidRPr="0032075C">
        <w:rPr>
          <w:rFonts w:eastAsia="Arial Unicode MS"/>
          <w:bCs/>
          <w:sz w:val="26"/>
          <w:szCs w:val="26"/>
        </w:rPr>
        <w:t xml:space="preserve"> ь;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имён существительных</w:t>
      </w:r>
      <w:r w:rsidRPr="0032075C">
        <w:rPr>
          <w:rFonts w:eastAsia="Arial Unicode MS"/>
          <w:bCs/>
          <w:iCs/>
          <w:sz w:val="26"/>
          <w:szCs w:val="26"/>
        </w:rPr>
        <w:t xml:space="preserve"> (ночь, нож, рожь, мышь);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падежные окончания имён существительных (кроме существительных на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мя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ий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ье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ов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-ин);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окончания имён прилагательных;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раздельное написание предлогов с личными местоимениями;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>не</w:t>
      </w:r>
      <w:r w:rsidRPr="0032075C">
        <w:rPr>
          <w:rFonts w:eastAsia="Arial Unicode MS"/>
          <w:sz w:val="26"/>
          <w:szCs w:val="26"/>
        </w:rPr>
        <w:t xml:space="preserve"> с глаголами;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глаголов в форме 2-го лица единственного числа</w:t>
      </w:r>
      <w:r w:rsidRPr="0032075C">
        <w:rPr>
          <w:rFonts w:eastAsia="Arial Unicode MS"/>
          <w:bCs/>
          <w:iCs/>
          <w:sz w:val="26"/>
          <w:szCs w:val="26"/>
        </w:rPr>
        <w:t xml:space="preserve"> (пишешь, учишь);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lastRenderedPageBreak/>
        <w:t>• мягкий знак в глаголах в сочетании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ться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sz w:val="26"/>
          <w:szCs w:val="26"/>
        </w:rPr>
        <w:t>безударные личные окончания глаголов;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раздельное написание предлогов с другими словами;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в конце предложения: точка, вопросительный и восклицательный знаки;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(запятая)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Развитие речи.</w:t>
      </w:r>
      <w:r w:rsidRPr="0032075C">
        <w:rPr>
          <w:sz w:val="26"/>
          <w:szCs w:val="26"/>
        </w:rPr>
        <w:t xml:space="preserve"> Осознание ситуации общения: с какой целью, с кем и где происходит общение.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Текст. Признаки текста. Смысловое единство предложений в тексте. Заглавие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предложений в тексте.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частей текста</w:t>
      </w:r>
      <w:r w:rsidRPr="0032075C">
        <w:rPr>
          <w:iCs/>
          <w:sz w:val="26"/>
          <w:szCs w:val="26"/>
        </w:rPr>
        <w:t xml:space="preserve"> (абзацев).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 xml:space="preserve">Комплексная работа над структурой текста: </w:t>
      </w:r>
      <w:proofErr w:type="spellStart"/>
      <w:r w:rsidRPr="0032075C">
        <w:rPr>
          <w:sz w:val="26"/>
          <w:szCs w:val="26"/>
        </w:rPr>
        <w:t>озаглавливание</w:t>
      </w:r>
      <w:proofErr w:type="spellEnd"/>
      <w:r w:rsidRPr="0032075C">
        <w:rPr>
          <w:sz w:val="26"/>
          <w:szCs w:val="26"/>
        </w:rPr>
        <w:t xml:space="preserve">, корректирование порядка предложений и частей текста </w:t>
      </w:r>
      <w:r w:rsidRPr="0032075C">
        <w:rPr>
          <w:iCs/>
          <w:sz w:val="26"/>
          <w:szCs w:val="26"/>
        </w:rPr>
        <w:t>(абзацев).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План текста. Составление планов к данным текстам. Создание собственных текстов по предложенным планам.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Типы текстов: описание, повествование, рассуждение, их особенности.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Знакомство с жанрами письма и поздравления.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</w:t>
      </w:r>
      <w:r w:rsidRPr="0032075C">
        <w:rPr>
          <w:iCs/>
          <w:sz w:val="26"/>
          <w:szCs w:val="26"/>
        </w:rPr>
        <w:t xml:space="preserve"> использование в текстах синонимов и антонимов.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rPr>
          <w:rFonts w:eastAsia="Arial Unicode MS"/>
          <w:b/>
          <w:color w:val="000000"/>
          <w:sz w:val="26"/>
          <w:szCs w:val="26"/>
        </w:rPr>
      </w:pPr>
      <w:r w:rsidRPr="0032075C">
        <w:rPr>
          <w:rFonts w:eastAsia="Arial Unicode MS"/>
          <w:b/>
          <w:color w:val="000000"/>
          <w:sz w:val="26"/>
          <w:szCs w:val="26"/>
        </w:rPr>
        <w:t>Тематическое планирование с указанием количества часов отводимых на освоение каждой темы</w:t>
      </w: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4311"/>
        <w:gridCol w:w="1920"/>
      </w:tblGrid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4 класс (170 часов)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Фонетика и орфография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Место ударения в слове. </w:t>
            </w:r>
            <w:proofErr w:type="spellStart"/>
            <w:r w:rsidRPr="0032075C">
              <w:rPr>
                <w:sz w:val="26"/>
                <w:szCs w:val="26"/>
              </w:rPr>
              <w:t>Разноместность</w:t>
            </w:r>
            <w:proofErr w:type="spellEnd"/>
            <w:r w:rsidRPr="0032075C">
              <w:rPr>
                <w:sz w:val="26"/>
                <w:szCs w:val="26"/>
              </w:rPr>
              <w:t xml:space="preserve"> и подвижность словесного ударения.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Расширение зоны применения общего правила обозначения фонетических чередований на </w:t>
            </w:r>
            <w:r w:rsidRPr="0032075C">
              <w:rPr>
                <w:sz w:val="26"/>
                <w:szCs w:val="26"/>
              </w:rPr>
              <w:lastRenderedPageBreak/>
              <w:t>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Правописание гласных в приставках (на примере приставок </w:t>
            </w:r>
            <w:r w:rsidRPr="0032075C">
              <w:rPr>
                <w:i/>
                <w:iCs/>
                <w:sz w:val="26"/>
                <w:szCs w:val="26"/>
              </w:rPr>
              <w:t>за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про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на</w:t>
            </w:r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гласных в суффиксах (на примере суффиксов -</w:t>
            </w:r>
            <w:r w:rsidRPr="0032075C">
              <w:rPr>
                <w:i/>
                <w:iCs/>
                <w:sz w:val="26"/>
                <w:szCs w:val="26"/>
              </w:rPr>
              <w:t>лив</w:t>
            </w:r>
            <w:r w:rsidRPr="0032075C">
              <w:rPr>
                <w:sz w:val="26"/>
                <w:szCs w:val="26"/>
              </w:rPr>
              <w:t>- и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ов</w:t>
            </w:r>
            <w:proofErr w:type="spellEnd"/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двойных согласных в словах иноязычного происхождения.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Чередования гласных с нулевым звуком («беглый гласный»).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суффиксов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ик</w:t>
            </w:r>
            <w:proofErr w:type="spellEnd"/>
            <w:r w:rsidRPr="0032075C">
              <w:rPr>
                <w:sz w:val="26"/>
                <w:szCs w:val="26"/>
              </w:rPr>
              <w:t>-/-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ек</w:t>
            </w:r>
            <w:proofErr w:type="spellEnd"/>
            <w:r w:rsidRPr="0032075C">
              <w:rPr>
                <w:sz w:val="26"/>
                <w:szCs w:val="26"/>
              </w:rPr>
              <w:t>- с учетом наличия/отсутствия беглого гласного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</w:t>
            </w:r>
            <w:r w:rsidRPr="0032075C">
              <w:rPr>
                <w:i/>
                <w:iCs/>
                <w:sz w:val="26"/>
                <w:szCs w:val="26"/>
              </w:rPr>
              <w:t>о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ё </w:t>
            </w:r>
            <w:r w:rsidRPr="0032075C">
              <w:rPr>
                <w:sz w:val="26"/>
                <w:szCs w:val="26"/>
              </w:rPr>
              <w:t>после шипящих в разных частях слова: корнях, суффиксах и окончаниях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букв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ы </w:t>
            </w:r>
            <w:r w:rsidRPr="0032075C">
              <w:rPr>
                <w:sz w:val="26"/>
                <w:szCs w:val="26"/>
              </w:rPr>
              <w:t>после приставки перед корнем, начинающимся на -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Звукобуквенный разбор слова.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Словарные слова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Лексика**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Значение слова. </w:t>
            </w:r>
            <w:r w:rsidRPr="0032075C">
              <w:rPr>
                <w:i/>
                <w:iCs/>
                <w:sz w:val="26"/>
                <w:szCs w:val="26"/>
              </w:rPr>
      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Омонимия, антонимия, синонимия как лексические явления.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proofErr w:type="spellStart"/>
            <w:r w:rsidRPr="0032075C">
              <w:rPr>
                <w:i/>
                <w:iCs/>
                <w:sz w:val="26"/>
                <w:szCs w:val="26"/>
              </w:rPr>
              <w:t>Паронимия</w:t>
            </w:r>
            <w:proofErr w:type="spellEnd"/>
            <w:r w:rsidRPr="0032075C">
              <w:rPr>
                <w:i/>
                <w:iCs/>
                <w:sz w:val="26"/>
                <w:szCs w:val="26"/>
              </w:rPr>
              <w:t xml:space="preserve"> (без введения термина) в связи с вопросами культуры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Активный и пассивный словарный запас. Наблюдения над устаревшими словами и неологизмами.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Использование сведений о происхождении слов при решении орфографических задач.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proofErr w:type="spellStart"/>
            <w:r w:rsidRPr="0032075C">
              <w:rPr>
                <w:b/>
                <w:bCs/>
                <w:sz w:val="26"/>
                <w:szCs w:val="26"/>
              </w:rPr>
              <w:lastRenderedPageBreak/>
              <w:t>Морфемика</w:t>
            </w:r>
            <w:proofErr w:type="spellEnd"/>
            <w:r w:rsidRPr="0032075C">
              <w:rPr>
                <w:b/>
                <w:bCs/>
                <w:sz w:val="26"/>
                <w:szCs w:val="26"/>
              </w:rPr>
              <w:t xml:space="preserve"> и словообразование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Морфемная структура русского слова.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 xml:space="preserve">Две основы глагола (основа начальной формы и формы настоящего времени). </w:t>
            </w:r>
            <w:r w:rsidRPr="0032075C">
              <w:rPr>
                <w:sz w:val="26"/>
                <w:szCs w:val="26"/>
              </w:rPr>
              <w:t>«Чередования звуков, видимые на письме» (исторические чередования), при словообразовании и словоизменении глаголов.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Разбор слов разных частей речи по составу.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15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Морфология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частей речи русского языка: самостоятельные и служебные части речи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Имя существительное. </w:t>
            </w:r>
            <w:r w:rsidRPr="0032075C">
              <w:rPr>
                <w:sz w:val="26"/>
                <w:szCs w:val="26"/>
              </w:rPr>
      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Морфологический разбор имени существительного.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Имя прилагательное.</w:t>
            </w:r>
            <w:r w:rsidRPr="0032075C">
              <w:rPr>
                <w:sz w:val="26"/>
                <w:szCs w:val="26"/>
              </w:rPr>
      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имен прилагательных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Местоимение.</w:t>
            </w:r>
            <w:r w:rsidRPr="0032075C">
              <w:rPr>
                <w:sz w:val="26"/>
                <w:szCs w:val="26"/>
              </w:rPr>
              <w:t xml:space="preserve"> </w:t>
            </w:r>
            <w:r w:rsidRPr="0032075C">
              <w:rPr>
                <w:i/>
                <w:iCs/>
                <w:sz w:val="26"/>
                <w:szCs w:val="26"/>
              </w:rPr>
              <w:t>Категориальное значение местоимений (значение указания на имя)</w:t>
            </w:r>
            <w:r w:rsidRPr="0032075C">
              <w:rPr>
                <w:sz w:val="26"/>
                <w:szCs w:val="26"/>
              </w:rPr>
              <w:t xml:space="preserve">. Личные местоимения. </w:t>
            </w:r>
            <w:r w:rsidRPr="0032075C">
              <w:rPr>
                <w:i/>
                <w:iCs/>
                <w:sz w:val="26"/>
                <w:szCs w:val="26"/>
              </w:rPr>
              <w:t xml:space="preserve">Склонение личных </w:t>
            </w:r>
            <w:r w:rsidRPr="0032075C">
              <w:rPr>
                <w:i/>
                <w:iCs/>
                <w:sz w:val="26"/>
                <w:szCs w:val="26"/>
              </w:rPr>
              <w:lastRenderedPageBreak/>
              <w:t>местоимений. Стилистические особенности употребления местоимений.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роль местоимений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Глагол. </w:t>
            </w:r>
            <w:r w:rsidRPr="0032075C">
              <w:rPr>
                <w:sz w:val="26"/>
                <w:szCs w:val="26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глаголов в прошедшем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Наблюдения за значением и написанием глаголов в изъявительном и повелительном наклонении (без введения терминов) типа «выпишете-выпишите».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глаголов в предложении.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Союз. </w:t>
            </w:r>
            <w:r w:rsidRPr="0032075C">
              <w:rPr>
                <w:sz w:val="26"/>
                <w:szCs w:val="26"/>
              </w:rPr>
      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      </w:r>
            <w:r w:rsidRPr="0032075C">
              <w:rPr>
                <w:i/>
                <w:iCs/>
                <w:sz w:val="26"/>
                <w:szCs w:val="26"/>
              </w:rPr>
              <w:t>а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 xml:space="preserve">но </w:t>
            </w:r>
            <w:r w:rsidRPr="0032075C">
              <w:rPr>
                <w:sz w:val="26"/>
                <w:szCs w:val="26"/>
              </w:rPr>
              <w:t>в предложении с однородными членами.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50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lastRenderedPageBreak/>
              <w:t>Синтаксис и пунктуация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Понятие об однородных членах предложения и способах оформления их на письме: </w:t>
            </w:r>
            <w:r w:rsidRPr="0032075C">
              <w:rPr>
                <w:sz w:val="26"/>
                <w:szCs w:val="26"/>
              </w:rPr>
              <w:lastRenderedPageBreak/>
              <w:t>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Формирование умения составлять схему предложения с однородными членами.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Разбор простого предложения по членам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Представления о сложном предложении (наблюдения).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Сопоставление пунктуации в простых и сложных предложениях с союзами.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Лексикография**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      </w:r>
            <w:proofErr w:type="spellStart"/>
            <w:r w:rsidRPr="0032075C">
              <w:rPr>
                <w:sz w:val="26"/>
                <w:szCs w:val="26"/>
              </w:rPr>
              <w:t>внеучебных</w:t>
            </w:r>
            <w:proofErr w:type="spellEnd"/>
            <w:r w:rsidRPr="0032075C">
              <w:rPr>
                <w:sz w:val="26"/>
                <w:szCs w:val="26"/>
              </w:rPr>
              <w:t xml:space="preserve"> ситуаций, требующих обращения учащихся к словарям.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Развитие речи с элементами культуры речи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Освоение изложения как жанра письменной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наблюдениям с использованием описания и повествования.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Знакомство с жанром аннотации. Тематическое описание (выделение </w:t>
            </w:r>
            <w:proofErr w:type="spellStart"/>
            <w:r w:rsidRPr="0032075C">
              <w:rPr>
                <w:sz w:val="26"/>
                <w:szCs w:val="26"/>
              </w:rPr>
              <w:t>подтем</w:t>
            </w:r>
            <w:proofErr w:type="spellEnd"/>
            <w:r w:rsidRPr="0032075C">
              <w:rPr>
                <w:sz w:val="26"/>
                <w:szCs w:val="26"/>
              </w:rPr>
              <w:t xml:space="preserve"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</w:t>
            </w:r>
            <w:r w:rsidRPr="0032075C">
              <w:rPr>
                <w:sz w:val="26"/>
                <w:szCs w:val="26"/>
              </w:rPr>
              <w:lastRenderedPageBreak/>
              <w:t>элементами рассуждения (рецензии), без введения термина «рецензия».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Азбука вежливости.</w:t>
            </w:r>
            <w:r w:rsidRPr="0032075C">
              <w:rPr>
                <w:sz w:val="26"/>
                <w:szCs w:val="26"/>
              </w:rPr>
      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      </w:r>
            <w:r w:rsidRPr="0032075C">
              <w:rPr>
                <w:i/>
                <w:iCs/>
                <w:sz w:val="26"/>
                <w:szCs w:val="26"/>
              </w:rPr>
              <w:t xml:space="preserve">о </w:t>
            </w:r>
            <w:r w:rsidRPr="0032075C">
              <w:rPr>
                <w:sz w:val="26"/>
                <w:szCs w:val="26"/>
              </w:rPr>
              <w:t xml:space="preserve">и </w:t>
            </w:r>
            <w:r w:rsidRPr="0032075C">
              <w:rPr>
                <w:i/>
                <w:iCs/>
                <w:sz w:val="26"/>
                <w:szCs w:val="26"/>
              </w:rPr>
              <w:t xml:space="preserve">об </w:t>
            </w:r>
            <w:r w:rsidRPr="0032075C">
              <w:rPr>
                <w:sz w:val="26"/>
                <w:szCs w:val="26"/>
              </w:rPr>
              <w:t>(</w:t>
            </w:r>
            <w:r w:rsidRPr="0032075C">
              <w:rPr>
                <w:i/>
                <w:iCs/>
                <w:sz w:val="26"/>
                <w:szCs w:val="26"/>
              </w:rPr>
              <w:t>о ежике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об утке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этом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том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изумрудном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рубиновом</w:t>
            </w:r>
            <w:r w:rsidRPr="0032075C">
              <w:rPr>
                <w:sz w:val="26"/>
                <w:szCs w:val="26"/>
              </w:rPr>
              <w:t>).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35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contextualSpacing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t>** Количество часов не указывается, т.к. содержание данного раздела изучается в рамках других разделов</w:t>
            </w:r>
          </w:p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</w:tbl>
    <w:p w:rsidR="00782455" w:rsidRPr="0032075C" w:rsidRDefault="00782455">
      <w:pPr>
        <w:rPr>
          <w:sz w:val="26"/>
          <w:szCs w:val="26"/>
        </w:rPr>
      </w:pPr>
    </w:p>
    <w:p w:rsidR="00782455" w:rsidRPr="0032075C" w:rsidRDefault="00782455">
      <w:pPr>
        <w:rPr>
          <w:sz w:val="26"/>
          <w:szCs w:val="26"/>
        </w:rPr>
      </w:pPr>
    </w:p>
    <w:sectPr w:rsidR="00782455" w:rsidRPr="0032075C" w:rsidSect="00DC67DC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7F89"/>
    <w:multiLevelType w:val="hybridMultilevel"/>
    <w:tmpl w:val="4F3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49"/>
    <w:rsid w:val="000F568F"/>
    <w:rsid w:val="001A16C1"/>
    <w:rsid w:val="0032075C"/>
    <w:rsid w:val="00782455"/>
    <w:rsid w:val="00972149"/>
    <w:rsid w:val="00A3183A"/>
    <w:rsid w:val="00B34BA6"/>
    <w:rsid w:val="00D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B72C-E789-4965-9FC1-96878F4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8</cp:revision>
  <dcterms:created xsi:type="dcterms:W3CDTF">2019-08-22T07:09:00Z</dcterms:created>
  <dcterms:modified xsi:type="dcterms:W3CDTF">2020-12-08T10:40:00Z</dcterms:modified>
</cp:coreProperties>
</file>