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E5" w:rsidRPr="00936499" w:rsidRDefault="007D6C1D" w:rsidP="007D6C1D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r w:rsidRPr="007D6C1D">
        <w:rPr>
          <w:rFonts w:ascii="Times New Roman" w:eastAsia="Arial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0439400" cy="7772400"/>
            <wp:effectExtent l="0" t="0" r="0" b="0"/>
            <wp:docPr id="1" name="Рисунок 1" descr="C:\Users\Кутсош\Desktop\СКАНЫ\ТЕ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ТЕХ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D6C1D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 xml:space="preserve"> </w:t>
      </w:r>
      <w:r w:rsidR="00F656E5" w:rsidRPr="00936499">
        <w:rPr>
          <w:rFonts w:ascii="Times New Roman" w:eastAsia="Arial" w:hAnsi="Times New Roman" w:cs="Times New Roman"/>
          <w:bCs/>
          <w:sz w:val="26"/>
          <w:szCs w:val="26"/>
          <w:lang w:eastAsia="ru-RU"/>
        </w:rPr>
        <w:t>«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32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lastRenderedPageBreak/>
        <w:t>1. Планируемые результаты освоения учебного предмета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В результате изучения курса «Технологии» обучающиеся на уровне начального общего образования: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pacing w:val="-4"/>
          <w:sz w:val="26"/>
          <w:szCs w:val="28"/>
          <w:lang w:eastAsia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получат общее представление о мире профессий, их социальном значении, истории возникновения и развития;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Обучающиеся: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F656E5">
        <w:rPr>
          <w:rFonts w:ascii="Times New Roman" w:eastAsia="@Arial Unicode MS" w:hAnsi="Times New Roman" w:cs="Times New Roman"/>
          <w:i/>
          <w:iCs/>
          <w:color w:val="000000"/>
          <w:sz w:val="26"/>
          <w:szCs w:val="28"/>
          <w:lang w:eastAsia="ru-RU"/>
        </w:rPr>
        <w:t xml:space="preserve">коммуникативных универсальных учебных действий 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 xml:space="preserve">овладеют начальными формами </w:t>
      </w:r>
      <w:r w:rsidRPr="00F656E5">
        <w:rPr>
          <w:rFonts w:ascii="Times New Roman" w:eastAsia="@Arial Unicode MS" w:hAnsi="Times New Roman" w:cs="Times New Roman"/>
          <w:i/>
          <w:iCs/>
          <w:color w:val="000000"/>
          <w:sz w:val="26"/>
          <w:szCs w:val="28"/>
          <w:lang w:eastAsia="ru-RU"/>
        </w:rPr>
        <w:t xml:space="preserve">познавательных универсальных учебных действий 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– исследовательскими и логическими: наблюдения, сравнения, анализа, классификации, обобщения;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F656E5">
        <w:rPr>
          <w:rFonts w:ascii="Times New Roman" w:eastAsia="@Arial Unicode MS" w:hAnsi="Times New Roman" w:cs="Times New Roman"/>
          <w:i/>
          <w:iCs/>
          <w:color w:val="000000"/>
          <w:sz w:val="26"/>
          <w:szCs w:val="28"/>
          <w:lang w:eastAsia="ru-RU"/>
        </w:rPr>
        <w:t>регулятивных универсальных учебных действий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F656E5" w:rsidRPr="00F656E5" w:rsidRDefault="00F656E5" w:rsidP="00F656E5">
      <w:pPr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sz w:val="26"/>
          <w:szCs w:val="28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656E5" w:rsidRPr="00F656E5" w:rsidRDefault="00F656E5" w:rsidP="00F656E5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 xml:space="preserve">Общекультурные и </w:t>
      </w:r>
      <w:proofErr w:type="spellStart"/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общетрудовые</w:t>
      </w:r>
      <w:proofErr w:type="spellEnd"/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 xml:space="preserve"> компетенции. Основы культуры труда, самообслуживание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выполнять доступные действия по самообслуживанию и доступные виды домашнего труда.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уважительно относиться к труду людей;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 xml:space="preserve">понимать </w:t>
      </w:r>
      <w:proofErr w:type="spellStart"/>
      <w:r w:rsidRPr="00F656E5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>культурно­историческую</w:t>
      </w:r>
      <w:proofErr w:type="spellEnd"/>
      <w:r w:rsidRPr="00F656E5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 xml:space="preserve"> ценность тради</w:t>
      </w: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</w:t>
      </w:r>
      <w:r w:rsidRPr="00F656E5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комплексные работы, социальные услуги).</w:t>
      </w:r>
    </w:p>
    <w:p w:rsidR="00F656E5" w:rsidRPr="00F656E5" w:rsidRDefault="00F656E5" w:rsidP="00F656E5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Технология ручной обработки материалов. Элементы графической грамоты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на основе полученных представлений о многообразии 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декоративно­художественным</w:t>
      </w:r>
      <w:proofErr w:type="spellEnd"/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конструктивным свойствам в соответствии с поставленной задачей;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выполнять символические действия моделирования и пре</w:t>
      </w: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образования модели и работать с простейшей технической</w:t>
      </w:r>
      <w:r w:rsidRPr="00F656E5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декоративно­художественной</w:t>
      </w:r>
      <w:proofErr w:type="spellEnd"/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 задачей.</w:t>
      </w:r>
    </w:p>
    <w:p w:rsidR="00F656E5" w:rsidRPr="00F656E5" w:rsidRDefault="00F656E5" w:rsidP="00F656E5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Конструирование и моделирование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анализировать устройство изделия: выделять детали, их 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форму, определять взаимное расположение, виды соединения деталей;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изготавливать несложные конструкции изделий по ри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сунку, простейшему чертежу или эскизу, образцу и доступным заданным условиям.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F656E5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определённой </w:t>
      </w:r>
      <w:proofErr w:type="spellStart"/>
      <w:r w:rsidRPr="00F656E5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художественно­эстетической</w:t>
      </w:r>
      <w:proofErr w:type="spellEnd"/>
      <w:r w:rsidRPr="00F656E5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 информации; </w:t>
      </w: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воплощать этот образ в материале.</w:t>
      </w:r>
    </w:p>
    <w:p w:rsidR="00F656E5" w:rsidRPr="00F656E5" w:rsidRDefault="00F656E5" w:rsidP="00F656E5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Практика работы на компьютере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выполнять на основе знакомства с персональным ком</w:t>
      </w:r>
      <w:r w:rsidRPr="00F656E5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пьютером как техническим средством, его основными устрой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зрения, нервной системы, </w:t>
      </w:r>
      <w:proofErr w:type="spellStart"/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опорно­двигательного</w:t>
      </w:r>
      <w:proofErr w:type="spellEnd"/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 аппарата 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эр</w:t>
      </w: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гономичные приёмы работы; выполнять компенсирующие 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физические упражнения (</w:t>
      </w:r>
      <w:proofErr w:type="spellStart"/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мини­зарядку</w:t>
      </w:r>
      <w:proofErr w:type="spellEnd"/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);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пользоваться компьютером для поиска и воспроизведения необходимой информации;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пользоваться компьютером для решения доступных учеб</w:t>
      </w: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ных задач с простыми информационными объектами (тек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стом, рисунками, доступными электронными ресурсами).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iCs/>
          <w:spacing w:val="2"/>
          <w:sz w:val="26"/>
          <w:szCs w:val="28"/>
          <w:lang w:val="x-none" w:eastAsia="ru-RU"/>
        </w:rPr>
        <w:t>Выпускник получит возможность научиться</w:t>
      </w:r>
      <w:r w:rsidRPr="00F656E5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 xml:space="preserve"> </w:t>
      </w:r>
      <w:r w:rsidRPr="00F656E5">
        <w:rPr>
          <w:rFonts w:ascii="Times New Roman" w:eastAsia="Times New Roman" w:hAnsi="Times New Roman" w:cs="Times New Roman"/>
          <w:i/>
          <w:iCs/>
          <w:spacing w:val="2"/>
          <w:sz w:val="26"/>
          <w:szCs w:val="28"/>
          <w:lang w:val="x-none" w:eastAsia="ru-RU"/>
        </w:rPr>
        <w:t>пользо</w:t>
      </w:r>
      <w:r w:rsidRPr="00F656E5">
        <w:rPr>
          <w:rFonts w:ascii="Times New Roman" w:eastAsia="Times New Roman" w:hAnsi="Times New Roman" w:cs="Times New Roman"/>
          <w:i/>
          <w:iCs/>
          <w:sz w:val="26"/>
          <w:szCs w:val="28"/>
          <w:lang w:val="x-none" w:eastAsia="ru-RU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F656E5" w:rsidRPr="00F656E5" w:rsidRDefault="00F656E5" w:rsidP="00E57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32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eastAsia="ru-RU"/>
        </w:rPr>
        <w:t>2.Содержание учебного предмета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32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eastAsia="ru-RU"/>
        </w:rPr>
        <w:t xml:space="preserve">Технология, 4 класс (34 часа)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Общекультурные и общественные компетенции. Основы культуры труда, самообслуживания (на всех уроках)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 xml:space="preserve">Трудовая деятельность в жизни человека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Распространѐнные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виды профессий, связанные с механизированным и автоматизированным трудом (с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учѐтом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региональных особенностей).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 xml:space="preserve">Общее представление о технологическом процессе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еѐ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использование в организации работы, контроль и корректировка хода работы, выполнение социальных ролей (руководитель и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подчинѐнный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).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Проектирование изделий: создание замысла, его детализация и воплощение. Результат проектной деятельности - «Макет села Мирного».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Технология ручной обработки материалов. Элементы графической грамоты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Искусственные материалы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Бумага и картон (11 часов)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Виды бумаги, используемые на уроках: цветная для аппликаций и для принтера, копирка, калька, ватман. Свойства бумаги: цвет, прозрачность, толщина, фактура поверхности, прочность.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Виды картона, используемые на уроках: цветной, гофрированный.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Использование измерений для решения практических задач: виды условных графических изображений – простейший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чертѐж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эскиз,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развѐртка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схема (их узнавание). Назначение линий чертежа (контурная, размерная, линии надреза, сгиба, размерная, осевая, центровая). Чтение условных графических изображений. Разметка деталей с опорой на простейший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чертѐж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эскиз. Изготовление изделий по рисунку, простейшему чертежу, эскизу, схеме.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Приѐмы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рационального и безопасного использования ножниц, канцелярского ножа, шила.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Основные технологические операции ручной обработки бумаги и картона: разметка, резание ножницами, надрезание канцелярским ножом, прокалывание шилом, гофрирование, сгибание, скручивание, сборка и скрепление деталей (клеевое, ниточное, скотчем, скобами,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гвоздѐм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проволокой, «в надрез»), переплетение (соединение в щелевой замок), отделка аппликацией, сушка.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новогодних подвесок, масок, открыток, декоративных композиций, головоломок, игрушек, аппликаций.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Текстильные материалы (6 часов)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Виды тканей, используемые на уроках: ткани растительного и животного происхождения. Сопоставление тканей по переплетению нитей. Экономное расходование ткани при раскрое.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Нитки, используемые на уроках: мулине, для вязания.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Приѐмы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рационального и безопасного использования игл, булавок, шила.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продѐргивание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ручным швом «строчка», обработка края ткани петельным швом, вышивание простым крестом, наматывание ниток на кольца, натяжение ниток.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вышитых закладок, лент, мини-панно, футляров, нитяной графики.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Металлы (4 часа)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Практическое применение металлов в жизни. Виды проволоки. Выбор проволоки с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учѐтом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еѐ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свойств: упругость, гибкость, толщина. Экономное расходование материалов при разметке.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Инструменты и приспособления для обработки металлов: ножницы, кисточка с тонкой ручкой, подкладная дощечка.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Основные технологические операции ручной обработки металлов: разметка на глаз, по шаблону, резание ножницами, сгибание, скручивание, тиснение.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каркасных моделей человечков, брошек.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Утилизированные материалы (3 часа)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Практическое применение утилизированных материалов в жизни. Виды материалов, используемые на уроках: пластиковые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ѐмкости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упаковочная тара из пенопласта. Выбор материалов по их конструктивным свойствам.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Приѐмы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рационального и безопасного использования ножниц, канцелярского ножа и шила.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вазы для осеннего букета, подставок, новогодних подвесок, игрушек-сувениров.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Конструирование и моделирование (4 часа)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Конструирование и моделирование несложных технических объектов по заданным (функциональным) условиям.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осадкомера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Практика работы на компьютере (6 часов)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Компьютер. Основы работы за компьютером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Повторение. Организация рабочего места. Подключение к компьютеру дополнительных устройств для работы с текстом (принтер, сканер).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Технология работы с инструментальными программами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Инструментальные программы для работы с текстом (текстовые редакторы).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Организация работы на компьютере с соблюдением санитарно-гигиенических норм. Освоение клавиатуры компьютера. Клавиатурный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тренажѐр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Работа с клавиатурным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тренажѐром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Знакомство с правилами клавиатурного письма (ввод букв и </w:t>
      </w:r>
      <w:proofErr w:type="gram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цифр ,</w:t>
      </w:r>
      <w:proofErr w:type="gram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Оформление текста. Рисунок в тексте. Использование текстового редактора для творческой работы учащихся.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Приѐмы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работы с документом. Сохранение документа на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жѐстком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диске. Открытие документа. Вывод документа на печать. Демонстрация возможности ввода текста документа со сканера. </w:t>
      </w:r>
    </w:p>
    <w:p w:rsidR="00F656E5" w:rsidRPr="00F656E5" w:rsidRDefault="00F656E5" w:rsidP="00F6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Первоначальное представление о поиске информации на основе использования программных средств для поиска информации (по ключевому слову, каталогам). Работа с простейшими аналогами электронных справочников.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3.Тематическое планирование с указанием количества часов, отводимых на освоение каждой темы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eastAsia="ru-RU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704"/>
        <w:gridCol w:w="6946"/>
        <w:gridCol w:w="6520"/>
      </w:tblGrid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32"/>
              </w:rPr>
            </w:pPr>
            <w:r w:rsidRPr="00F656E5">
              <w:rPr>
                <w:bCs/>
                <w:color w:val="000000"/>
                <w:sz w:val="26"/>
                <w:szCs w:val="32"/>
              </w:rPr>
              <w:t>№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32"/>
              </w:rPr>
            </w:pPr>
            <w:r w:rsidRPr="00F656E5">
              <w:rPr>
                <w:bCs/>
                <w:color w:val="000000"/>
                <w:sz w:val="26"/>
                <w:szCs w:val="32"/>
              </w:rPr>
              <w:t>Изучаемые разделы</w:t>
            </w: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32"/>
              </w:rPr>
            </w:pPr>
            <w:r w:rsidRPr="00F656E5">
              <w:rPr>
                <w:bCs/>
                <w:color w:val="000000"/>
                <w:sz w:val="26"/>
                <w:szCs w:val="32"/>
              </w:rPr>
              <w:t>Кол-во часов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1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Бумага и картон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11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2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Текстильные материалы </w:t>
            </w: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6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3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Металлы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4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4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Утилизированные материалы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3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5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Конструирование и моделирование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4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6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Практика работы на компьютере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6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Итого:</w:t>
            </w: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34 часа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</w:tr>
    </w:tbl>
    <w:p w:rsidR="00A96E48" w:rsidRPr="00F656E5" w:rsidRDefault="00A96E48">
      <w:pPr>
        <w:rPr>
          <w:rFonts w:ascii="Times New Roman" w:hAnsi="Times New Roman" w:cs="Times New Roman"/>
          <w:sz w:val="26"/>
        </w:rPr>
      </w:pPr>
    </w:p>
    <w:sectPr w:rsidR="00A96E48" w:rsidRPr="00F656E5" w:rsidSect="007D6C1D">
      <w:pgSz w:w="16838" w:h="11906" w:orient="landscape"/>
      <w:pgMar w:top="0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"/>
  </w:num>
  <w:num w:numId="5">
    <w:abstractNumId w:val="2"/>
  </w:num>
  <w:num w:numId="6">
    <w:abstractNumId w:val="4"/>
  </w:num>
  <w:num w:numId="7">
    <w:abstractNumId w:val="13"/>
  </w:num>
  <w:num w:numId="8">
    <w:abstractNumId w:val="15"/>
  </w:num>
  <w:num w:numId="9">
    <w:abstractNumId w:val="17"/>
  </w:num>
  <w:num w:numId="10">
    <w:abstractNumId w:val="16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0"/>
  </w:num>
  <w:num w:numId="16">
    <w:abstractNumId w:val="6"/>
  </w:num>
  <w:num w:numId="17">
    <w:abstractNumId w:val="5"/>
  </w:num>
  <w:num w:numId="18">
    <w:abstractNumId w:val="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2F"/>
    <w:rsid w:val="007D6C1D"/>
    <w:rsid w:val="00A96E48"/>
    <w:rsid w:val="00E57289"/>
    <w:rsid w:val="00E8722F"/>
    <w:rsid w:val="00F6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96A71-7089-4B4A-9C1A-37F9BFD1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9CB42F-4FF9-4E38-8B30-2B3CF567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2197</Words>
  <Characters>12525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Кутсош</cp:lastModifiedBy>
  <cp:revision>4</cp:revision>
  <dcterms:created xsi:type="dcterms:W3CDTF">2019-08-23T07:27:00Z</dcterms:created>
  <dcterms:modified xsi:type="dcterms:W3CDTF">2019-08-27T05:56:00Z</dcterms:modified>
</cp:coreProperties>
</file>