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27" w:rsidRDefault="00FB0E51">
      <w:pPr>
        <w:spacing w:after="0" w:line="259" w:lineRule="auto"/>
        <w:ind w:left="0" w:firstLine="0"/>
        <w:jc w:val="right"/>
      </w:pPr>
      <w:r>
        <w:t xml:space="preserve"> </w:t>
      </w:r>
    </w:p>
    <w:p w:rsidR="00866727" w:rsidRDefault="00CA27EB">
      <w:pPr>
        <w:spacing w:after="0" w:line="259" w:lineRule="auto"/>
        <w:ind w:left="0" w:right="7" w:firstLine="0"/>
        <w:jc w:val="center"/>
      </w:pPr>
      <w:r w:rsidRPr="00CA27EB">
        <w:rPr>
          <w:noProof/>
        </w:rPr>
        <w:drawing>
          <wp:inline distT="0" distB="0" distL="0" distR="0">
            <wp:extent cx="6348095" cy="8803964"/>
            <wp:effectExtent l="0" t="0" r="0" b="0"/>
            <wp:docPr id="1" name="Рисунок 1" descr="C:\Users\Альбина\Pictures\2019-08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23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88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E51">
        <w:t xml:space="preserve"> </w:t>
      </w:r>
    </w:p>
    <w:p w:rsidR="00CA27EB" w:rsidRDefault="00FB0E51" w:rsidP="00CA27EB">
      <w:pPr>
        <w:spacing w:after="0" w:line="259" w:lineRule="auto"/>
        <w:ind w:left="0" w:right="7" w:firstLine="0"/>
        <w:jc w:val="center"/>
      </w:pPr>
      <w:r>
        <w:t xml:space="preserve"> </w:t>
      </w:r>
    </w:p>
    <w:p w:rsidR="00866727" w:rsidRDefault="00FB0E51" w:rsidP="00CA27EB">
      <w:pPr>
        <w:spacing w:after="0" w:line="259" w:lineRule="auto"/>
        <w:ind w:left="0" w:right="7" w:firstLine="0"/>
        <w:jc w:val="center"/>
      </w:pPr>
      <w:r>
        <w:lastRenderedPageBreak/>
        <w:t xml:space="preserve">1. Общие положения </w:t>
      </w:r>
    </w:p>
    <w:p w:rsidR="00866727" w:rsidRDefault="00FB0E51">
      <w:pPr>
        <w:ind w:left="-5"/>
      </w:pPr>
      <w:r>
        <w:t xml:space="preserve">1.1. Настоящее Положение о порядке подготовки и организации проведения </w:t>
      </w:r>
      <w:proofErr w:type="spellStart"/>
      <w:r>
        <w:t>самообследования</w:t>
      </w:r>
      <w:proofErr w:type="spellEnd"/>
      <w:r>
        <w:t xml:space="preserve"> структурно</w:t>
      </w:r>
      <w:r w:rsidR="00A805C6">
        <w:t>го подразделения МАОУ «</w:t>
      </w:r>
      <w:proofErr w:type="spellStart"/>
      <w:r w:rsidR="00A805C6">
        <w:t>Кутарбитская</w:t>
      </w:r>
      <w:proofErr w:type="spellEnd"/>
      <w:r w:rsidR="00A805C6">
        <w:t xml:space="preserve"> СОШ» детский сад «Буратино» </w:t>
      </w:r>
      <w:proofErr w:type="spellStart"/>
      <w:r w:rsidR="00A805C6">
        <w:t>с.Кутарбитка</w:t>
      </w:r>
      <w:proofErr w:type="spellEnd"/>
      <w:r>
        <w:t xml:space="preserve"> (далее – Положение) устанавливает порядок подготовки и организации проведения </w:t>
      </w:r>
      <w:proofErr w:type="spellStart"/>
      <w:r>
        <w:t>самообследования</w:t>
      </w:r>
      <w:proofErr w:type="spellEnd"/>
      <w:r>
        <w:t xml:space="preserve"> структурно</w:t>
      </w:r>
      <w:r w:rsidR="00A805C6">
        <w:t>го подразделения МАОУ «</w:t>
      </w:r>
      <w:proofErr w:type="spellStart"/>
      <w:r w:rsidR="00A805C6">
        <w:t>Кутарбитская</w:t>
      </w:r>
      <w:proofErr w:type="spellEnd"/>
      <w:r w:rsidR="00A805C6">
        <w:t xml:space="preserve"> СОШ» детский сад «Буратино» с. Кутарбитка</w:t>
      </w:r>
      <w:r>
        <w:t xml:space="preserve"> (далее – ДОУ). </w:t>
      </w:r>
    </w:p>
    <w:p w:rsidR="00866727" w:rsidRDefault="00FB0E51">
      <w:pPr>
        <w:ind w:left="-5"/>
      </w:pPr>
      <w:r>
        <w:t xml:space="preserve">1.2. Положение разработано в соответствии с требованиями Федерального закона от </w:t>
      </w:r>
    </w:p>
    <w:p w:rsidR="00866727" w:rsidRDefault="00FB0E51">
      <w:pPr>
        <w:spacing w:after="0"/>
        <w:ind w:left="-5"/>
      </w:pPr>
      <w:r>
        <w:t xml:space="preserve">29 декабря 2012 г. №273-ФЗ «Об образовании в Российской Федерации», приказом </w:t>
      </w:r>
    </w:p>
    <w:p w:rsidR="00866727" w:rsidRDefault="00FB0E51">
      <w:pPr>
        <w:spacing w:after="0"/>
        <w:ind w:left="-5"/>
      </w:pPr>
      <w:r>
        <w:t xml:space="preserve">Министерства образования и науки Российской Федерации от 14 июня 2013 г. №462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</w:t>
      </w:r>
    </w:p>
    <w:p w:rsidR="00866727" w:rsidRDefault="00FB0E51">
      <w:pPr>
        <w:spacing w:after="0"/>
        <w:ind w:left="-5"/>
      </w:pPr>
      <w:r>
        <w:t xml:space="preserve">организацией», приказом Министерства образования и науки Российской Федерации от </w:t>
      </w:r>
    </w:p>
    <w:p w:rsidR="00866727" w:rsidRDefault="00FB0E51">
      <w:pPr>
        <w:ind w:left="-5"/>
      </w:pPr>
      <w:r>
        <w:t xml:space="preserve">10 декабря 2013 г. №1324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». </w:t>
      </w:r>
    </w:p>
    <w:p w:rsidR="00866727" w:rsidRDefault="00FB0E51">
      <w:pPr>
        <w:ind w:left="-5"/>
      </w:pPr>
      <w:r>
        <w:t xml:space="preserve">1.3.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866727" w:rsidRDefault="00FB0E51">
      <w:pPr>
        <w:ind w:left="-5"/>
      </w:pPr>
      <w:r>
        <w:t xml:space="preserve">1.4. </w:t>
      </w:r>
      <w:proofErr w:type="spellStart"/>
      <w:r>
        <w:t>Самообследование</w:t>
      </w:r>
      <w:proofErr w:type="spellEnd"/>
      <w:r>
        <w:t xml:space="preserve"> ДОУ проводится ежегодно. </w:t>
      </w:r>
    </w:p>
    <w:p w:rsidR="00866727" w:rsidRDefault="00FB0E51">
      <w:pPr>
        <w:ind w:left="-5"/>
      </w:pPr>
      <w:r>
        <w:t xml:space="preserve">1.5. Процедура </w:t>
      </w:r>
      <w:proofErr w:type="spellStart"/>
      <w:r>
        <w:t>самообследования</w:t>
      </w:r>
      <w:proofErr w:type="spellEnd"/>
      <w:r>
        <w:t xml:space="preserve"> включает в себя следующие этапы: </w:t>
      </w:r>
    </w:p>
    <w:p w:rsidR="00866727" w:rsidRDefault="00FB0E51">
      <w:pPr>
        <w:numPr>
          <w:ilvl w:val="0"/>
          <w:numId w:val="1"/>
        </w:numPr>
        <w:ind w:hanging="147"/>
      </w:pPr>
      <w:r>
        <w:t xml:space="preserve">планирование и подготовку работ по </w:t>
      </w:r>
      <w:proofErr w:type="spellStart"/>
      <w:r>
        <w:t>самообследованию</w:t>
      </w:r>
      <w:proofErr w:type="spellEnd"/>
      <w:r>
        <w:t xml:space="preserve"> ДОУ; </w:t>
      </w:r>
    </w:p>
    <w:p w:rsidR="00866727" w:rsidRDefault="00FB0E51">
      <w:pPr>
        <w:numPr>
          <w:ilvl w:val="0"/>
          <w:numId w:val="1"/>
        </w:numPr>
        <w:ind w:hanging="147"/>
      </w:pPr>
      <w:r>
        <w:t xml:space="preserve">организацию и проведение </w:t>
      </w:r>
      <w:proofErr w:type="spellStart"/>
      <w:r>
        <w:t>самообследования</w:t>
      </w:r>
      <w:proofErr w:type="spellEnd"/>
      <w:r>
        <w:t xml:space="preserve"> в ДОУ; </w:t>
      </w:r>
    </w:p>
    <w:p w:rsidR="00866727" w:rsidRDefault="00FB0E51">
      <w:pPr>
        <w:numPr>
          <w:ilvl w:val="0"/>
          <w:numId w:val="1"/>
        </w:numPr>
        <w:ind w:hanging="147"/>
      </w:pPr>
      <w:r>
        <w:t xml:space="preserve">обобщение полученных результатов и на их основе формирование отчета; - рассмотрение отчета на Совете педагогов. </w:t>
      </w:r>
    </w:p>
    <w:p w:rsidR="00866727" w:rsidRDefault="00FB0E51">
      <w:pPr>
        <w:ind w:left="-5"/>
      </w:pPr>
      <w:r>
        <w:t xml:space="preserve">1.6. Сроки, форма проведения </w:t>
      </w:r>
      <w:proofErr w:type="spellStart"/>
      <w:r>
        <w:t>самообследования</w:t>
      </w:r>
      <w:proofErr w:type="spellEnd"/>
      <w:r>
        <w:t xml:space="preserve">, состав лиц, привлекаемых для его проведения, определяются ДОУ в порядке, установленном настоящим Положением. </w:t>
      </w:r>
    </w:p>
    <w:p w:rsidR="00866727" w:rsidRDefault="00FB0E51">
      <w:pPr>
        <w:spacing w:after="0" w:line="266" w:lineRule="auto"/>
        <w:ind w:left="-5" w:right="63"/>
        <w:jc w:val="both"/>
      </w:pPr>
      <w:r>
        <w:t xml:space="preserve">1.7.Результаты </w:t>
      </w:r>
      <w:proofErr w:type="spellStart"/>
      <w:r>
        <w:t>самообследования</w:t>
      </w:r>
      <w:proofErr w:type="spellEnd"/>
      <w:r>
        <w:t xml:space="preserve"> Учреждения оформляются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>
        <w:t>самообследованию</w:t>
      </w:r>
      <w:proofErr w:type="spellEnd"/>
      <w:r>
        <w:t xml:space="preserve"> по состоянию на 1 августа текущего года.  1.8.Размещение отчета на официальном сайте Учреждения в сети «Интернет», и направление его Учредителю осуществляется не позднее 1 сентября текущего года, отчет подписывается руководителем Учреждения и заверяется печатью.   </w:t>
      </w:r>
    </w:p>
    <w:p w:rsidR="00866727" w:rsidRDefault="00FB0E51">
      <w:pPr>
        <w:spacing w:after="118" w:line="259" w:lineRule="auto"/>
        <w:ind w:left="0" w:firstLine="0"/>
      </w:pPr>
      <w:r>
        <w:rPr>
          <w:sz w:val="16"/>
        </w:rPr>
        <w:t xml:space="preserve"> </w:t>
      </w:r>
    </w:p>
    <w:p w:rsidR="00866727" w:rsidRDefault="00FB0E51" w:rsidP="003F48A1">
      <w:pPr>
        <w:pStyle w:val="1"/>
        <w:spacing w:after="42"/>
        <w:ind w:left="0" w:right="73" w:firstLine="0"/>
        <w:jc w:val="left"/>
      </w:pPr>
      <w:r>
        <w:t xml:space="preserve">2. 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ДОУ </w:t>
      </w:r>
    </w:p>
    <w:p w:rsidR="00866727" w:rsidRDefault="00FB0E51">
      <w:pPr>
        <w:spacing w:after="0"/>
        <w:ind w:left="-5"/>
      </w:pPr>
      <w:r>
        <w:t xml:space="preserve">2.1. </w:t>
      </w:r>
      <w:proofErr w:type="spellStart"/>
      <w:r>
        <w:t>Самообследование</w:t>
      </w:r>
      <w:proofErr w:type="spellEnd"/>
      <w:r>
        <w:t xml:space="preserve"> проводится по решению Совета педагогов ДОУ. </w:t>
      </w:r>
    </w:p>
    <w:p w:rsidR="00866727" w:rsidRDefault="00FB0E51">
      <w:pPr>
        <w:ind w:left="-5" w:right="103"/>
      </w:pPr>
      <w:r>
        <w:t xml:space="preserve">2.2. Руководитель ДОУ издает приказ о порядке,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комиссии по проведению </w:t>
      </w:r>
      <w:proofErr w:type="spellStart"/>
      <w:r>
        <w:t>самообследования</w:t>
      </w:r>
      <w:proofErr w:type="spellEnd"/>
      <w:r>
        <w:t xml:space="preserve"> (далее – Комиссия). 2.3. Председателем Комиссии является руководитель ДОУ, заместителем председателя Комиссии является воспитатель. </w:t>
      </w:r>
    </w:p>
    <w:p w:rsidR="00866727" w:rsidRDefault="00FB0E51">
      <w:pPr>
        <w:ind w:left="-5" w:right="176"/>
      </w:pPr>
      <w:r>
        <w:t xml:space="preserve">2.4. Для проведения </w:t>
      </w:r>
      <w:proofErr w:type="spellStart"/>
      <w:r>
        <w:t>самообследования</w:t>
      </w:r>
      <w:proofErr w:type="spellEnd"/>
      <w:r>
        <w:t xml:space="preserve"> в состав Комиссии включаются представители родительской общественности, члены представительных органов работников. 2.5. При подготовке к проведению </w:t>
      </w:r>
      <w:proofErr w:type="spellStart"/>
      <w:r>
        <w:t>самообследования</w:t>
      </w:r>
      <w:proofErr w:type="spellEnd"/>
      <w:r>
        <w:t xml:space="preserve"> председатель Комиссии проводит организационное подготовительное совещание с членами Комиссии, на котором: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рассматривается и утверждается план проведения </w:t>
      </w:r>
      <w:proofErr w:type="spellStart"/>
      <w:r>
        <w:t>самообследования</w:t>
      </w:r>
      <w:proofErr w:type="spellEnd"/>
      <w:r>
        <w:t xml:space="preserve">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за каждым членом Комиссии закрепляются направления работы ДОУ, подлежащие изучению в процессе </w:t>
      </w:r>
      <w:proofErr w:type="spellStart"/>
      <w:r>
        <w:t>самообследования</w:t>
      </w:r>
      <w:proofErr w:type="spellEnd"/>
      <w:r>
        <w:t xml:space="preserve">; </w:t>
      </w:r>
    </w:p>
    <w:p w:rsidR="00866727" w:rsidRDefault="00FB0E51">
      <w:pPr>
        <w:numPr>
          <w:ilvl w:val="0"/>
          <w:numId w:val="2"/>
        </w:numPr>
        <w:ind w:hanging="147"/>
      </w:pPr>
      <w:r>
        <w:lastRenderedPageBreak/>
        <w:t xml:space="preserve">уточняются вопросы, подлежащие изучению и оценке в ходе </w:t>
      </w:r>
      <w:proofErr w:type="spellStart"/>
      <w:r>
        <w:t>самообследования</w:t>
      </w:r>
      <w:proofErr w:type="spellEnd"/>
      <w:r>
        <w:t xml:space="preserve">, о месте и времени предоставления членам Комиссии необходимых документов и материалов для подготовки к проведению </w:t>
      </w:r>
      <w:proofErr w:type="spellStart"/>
      <w:r>
        <w:t>самообследования</w:t>
      </w:r>
      <w:proofErr w:type="spellEnd"/>
      <w:r>
        <w:t xml:space="preserve">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определяются сроки предварительного и окончательного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866727" w:rsidRDefault="00FB0E51">
      <w:pPr>
        <w:ind w:left="-5"/>
      </w:pPr>
      <w:r>
        <w:t xml:space="preserve">2.6. Председатель Комиссии на организационном подготовительном совещании определяет: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порядок взаимодействия между членами Комиссии и сотрудниками ДОУ в ходе </w:t>
      </w:r>
      <w:proofErr w:type="spellStart"/>
      <w:r>
        <w:t>самообследования</w:t>
      </w:r>
      <w:proofErr w:type="spellEnd"/>
      <w:r>
        <w:t xml:space="preserve">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>
        <w:t>самообследования</w:t>
      </w:r>
      <w:proofErr w:type="spellEnd"/>
      <w: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>
        <w:t>самообследования</w:t>
      </w:r>
      <w:proofErr w:type="spellEnd"/>
      <w:r>
        <w:t xml:space="preserve">; </w:t>
      </w:r>
    </w:p>
    <w:p w:rsidR="00866727" w:rsidRDefault="00FB0E51">
      <w:pPr>
        <w:numPr>
          <w:ilvl w:val="0"/>
          <w:numId w:val="2"/>
        </w:numPr>
        <w:spacing w:after="7"/>
        <w:ind w:hanging="147"/>
      </w:pPr>
      <w:r>
        <w:t xml:space="preserve">ответственное лицо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 ДОУ в виде отчета, включающего аналитическую часть и результаты анализа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. </w:t>
      </w:r>
    </w:p>
    <w:p w:rsidR="00866727" w:rsidRDefault="00FB0E51">
      <w:pPr>
        <w:ind w:left="-5"/>
      </w:pPr>
      <w:r>
        <w:t xml:space="preserve">2.7. При подготовке к проведению </w:t>
      </w:r>
      <w:proofErr w:type="spellStart"/>
      <w:r>
        <w:t>самообследования</w:t>
      </w:r>
      <w:proofErr w:type="spellEnd"/>
      <w:r>
        <w:t xml:space="preserve"> в план проведения </w:t>
      </w:r>
      <w:proofErr w:type="spellStart"/>
      <w:r>
        <w:t>самообследования</w:t>
      </w:r>
      <w:proofErr w:type="spellEnd"/>
      <w:r>
        <w:t xml:space="preserve"> в обязательном порядке включается: </w:t>
      </w:r>
    </w:p>
    <w:p w:rsidR="00866727" w:rsidRDefault="00FB0E51">
      <w:pPr>
        <w:ind w:left="-5"/>
      </w:pPr>
      <w:r>
        <w:t xml:space="preserve">2.7.1. Проведение оценки: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образовательной деятельности;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системы управления ДОУ;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содержание и качества подготовки воспитанников;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организации учебного процесса;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качества кадрового, учебно-методического, библиотечно- информационного обеспечения, материально- технической базы;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функционирование внутренней системы оценки качества образования; </w:t>
      </w:r>
    </w:p>
    <w:p w:rsidR="00866727" w:rsidRDefault="00FB0E51">
      <w:pPr>
        <w:numPr>
          <w:ilvl w:val="0"/>
          <w:numId w:val="2"/>
        </w:numPr>
        <w:ind w:hanging="147"/>
      </w:pPr>
      <w:r>
        <w:t xml:space="preserve">медицинского обеспечения ДОУ, системы охраны здоровья воспитанников; </w:t>
      </w:r>
    </w:p>
    <w:p w:rsidR="00866727" w:rsidRDefault="00FB0E51">
      <w:pPr>
        <w:numPr>
          <w:ilvl w:val="0"/>
          <w:numId w:val="2"/>
        </w:numPr>
        <w:spacing w:after="0"/>
        <w:ind w:hanging="147"/>
      </w:pPr>
      <w:r>
        <w:t xml:space="preserve">организация питания; </w:t>
      </w:r>
    </w:p>
    <w:p w:rsidR="00866727" w:rsidRDefault="00FB0E51">
      <w:pPr>
        <w:ind w:left="-5"/>
      </w:pPr>
      <w:r>
        <w:t xml:space="preserve">2.7.2. Анализ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866727" w:rsidRDefault="00FB0E51">
      <w:pPr>
        <w:spacing w:after="118" w:line="259" w:lineRule="auto"/>
        <w:ind w:left="0" w:firstLine="0"/>
      </w:pPr>
      <w:r>
        <w:rPr>
          <w:sz w:val="16"/>
        </w:rPr>
        <w:t xml:space="preserve"> </w:t>
      </w:r>
    </w:p>
    <w:p w:rsidR="00866727" w:rsidRDefault="00FB0E51">
      <w:pPr>
        <w:pStyle w:val="1"/>
        <w:ind w:right="78"/>
      </w:pPr>
      <w:r>
        <w:t xml:space="preserve">3. Организация и проведение </w:t>
      </w:r>
      <w:proofErr w:type="spellStart"/>
      <w:r>
        <w:t>самообследования</w:t>
      </w:r>
      <w:proofErr w:type="spellEnd"/>
      <w:r>
        <w:t xml:space="preserve"> в ДОУ </w:t>
      </w:r>
    </w:p>
    <w:p w:rsidR="00866727" w:rsidRDefault="00FB0E51">
      <w:pPr>
        <w:ind w:left="-5"/>
      </w:pPr>
      <w:r>
        <w:t xml:space="preserve">3.1. Организация </w:t>
      </w:r>
      <w:proofErr w:type="spellStart"/>
      <w:r>
        <w:t>самообследования</w:t>
      </w:r>
      <w:proofErr w:type="spellEnd"/>
      <w:r>
        <w:t xml:space="preserve"> в ДОУ осуществляется в соответствии с планом его проведения, утвержденным приказом руководителя. </w:t>
      </w:r>
    </w:p>
    <w:p w:rsidR="00866727" w:rsidRDefault="00FB0E51">
      <w:pPr>
        <w:ind w:left="-5"/>
      </w:pPr>
      <w:r>
        <w:t xml:space="preserve">3.2. При проведении </w:t>
      </w:r>
      <w:proofErr w:type="spellStart"/>
      <w:r>
        <w:t>самообследования</w:t>
      </w:r>
      <w:proofErr w:type="spellEnd"/>
      <w:r>
        <w:t xml:space="preserve"> дается развернутая характеристика и оценка включенных в план </w:t>
      </w:r>
      <w:proofErr w:type="spellStart"/>
      <w:r>
        <w:t>самообследования</w:t>
      </w:r>
      <w:proofErr w:type="spellEnd"/>
      <w:r>
        <w:t xml:space="preserve"> направлений и вопросов. </w:t>
      </w:r>
    </w:p>
    <w:p w:rsidR="00866727" w:rsidRDefault="00FB0E51">
      <w:pPr>
        <w:ind w:left="-5"/>
      </w:pPr>
      <w:r>
        <w:t xml:space="preserve">3.3. При проведении оценки образовательной деятельности: </w:t>
      </w:r>
    </w:p>
    <w:p w:rsidR="00866727" w:rsidRDefault="00FB0E51">
      <w:pPr>
        <w:ind w:left="-5"/>
      </w:pPr>
      <w:r>
        <w:t xml:space="preserve">3.3.1. Дается общая характеристика ДОУ: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полное наименование ДОУ, адрес, год ввода в эксплуатацию, с какого года находится на балансе учредителя, режим работы; - мощность ДОУ: плановая/фактическая;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комплектование групп: количество групп, в них воспитанников, порядок приема и отчисления воспитанников, комплектования групп (книга движения воспитанников); </w:t>
      </w:r>
      <w:r>
        <w:lastRenderedPageBreak/>
        <w:t xml:space="preserve">3.3.2. Предоставляется информация о наличии правоустанавливающих документов: - лицензия на право ведения образовательной деятельности (соблюдение сроков действия и контрольных нормативов);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свидетельство о внесении записи в Единый государственный реестр юридических лиц; </w:t>
      </w:r>
    </w:p>
    <w:p w:rsidR="00866727" w:rsidRDefault="00FB0E51" w:rsidP="00CA27EB">
      <w:pPr>
        <w:numPr>
          <w:ilvl w:val="0"/>
          <w:numId w:val="3"/>
        </w:numPr>
        <w:ind w:hanging="147"/>
        <w:sectPr w:rsidR="008667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3" w:right="776" w:bottom="1162" w:left="1133" w:header="720" w:footer="720" w:gutter="0"/>
          <w:cols w:space="720"/>
          <w:titlePg/>
        </w:sectPr>
      </w:pPr>
      <w:r>
        <w:t>свидетельство о постано</w:t>
      </w:r>
      <w:r w:rsidR="00035A0A">
        <w:t>вке на учет в налоговом органе.</w:t>
      </w:r>
      <w:bookmarkStart w:id="0" w:name="_GoBack"/>
      <w:bookmarkEnd w:id="0"/>
    </w:p>
    <w:p w:rsidR="00866727" w:rsidRDefault="00FB0E51" w:rsidP="00035A0A">
      <w:pPr>
        <w:ind w:left="0" w:firstLine="0"/>
      </w:pPr>
      <w:r>
        <w:lastRenderedPageBreak/>
        <w:t xml:space="preserve">локальные акты, определенные законодательством Российской Федерации, полнота, </w:t>
      </w:r>
    </w:p>
    <w:p w:rsidR="00866727" w:rsidRDefault="00FB0E51">
      <w:pPr>
        <w:ind w:left="-5"/>
      </w:pPr>
      <w:r>
        <w:t xml:space="preserve">целесообразность);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свидетельство о государственной регистрации права оперативного управления муниципальным имуществом;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свидетельство о государственной регистрации права безвозмездного пользования на земельный участок;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санитарно-эпидемиологического заключения на образовательную деятельность;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договор о взаимоотношениях между ДОУ и учредителем; 3.3.3. Предоставляется информация о документации ДОУ: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основных федеральных, региональных и муниципальных </w:t>
      </w:r>
      <w:proofErr w:type="spellStart"/>
      <w:r>
        <w:t>нормативноправовых</w:t>
      </w:r>
      <w:proofErr w:type="spellEnd"/>
      <w:r>
        <w:t xml:space="preserve"> актов, регламентирующих работу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договоры ДОУ с родителями (законными представителями);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личные дела воспитанников, Книги движения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Программа развития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образовательные программы;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учебный план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годовой календарный учебный график;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годовой план работы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рабочие программы (планы </w:t>
      </w:r>
      <w:proofErr w:type="spellStart"/>
      <w:r>
        <w:t>воспитательно</w:t>
      </w:r>
      <w:proofErr w:type="spellEnd"/>
      <w:r>
        <w:t xml:space="preserve">-образовательной работы) педагогов ДОУ </w:t>
      </w:r>
    </w:p>
    <w:p w:rsidR="00866727" w:rsidRDefault="00FB0E51">
      <w:pPr>
        <w:ind w:left="-5"/>
      </w:pPr>
      <w:r>
        <w:t xml:space="preserve">(их соответствие основной образовательной программе);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отчеты ДОУ, справки по проверкам, публичный доклад руководителя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акты готовности ДОУ к новому учебному году;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номенклатура дел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журнал учета проверок должностными лицами органов государственного контроля; - документы, регламентирующие предоставление платных услуг и иной приносящей доход деятельности, их соответствие установленным требованиям; </w:t>
      </w:r>
    </w:p>
    <w:p w:rsidR="00866727" w:rsidRDefault="00FB0E51">
      <w:pPr>
        <w:ind w:left="-5"/>
      </w:pPr>
      <w:r>
        <w:t xml:space="preserve">3.3.4. Предоставляется информация о документации ДОУ, касающейся трудовых отношений: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коллективный договор;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правила внутреннего трудового распорядка; - журналы проведения инструктажа. </w:t>
      </w:r>
    </w:p>
    <w:p w:rsidR="00866727" w:rsidRDefault="00FB0E51">
      <w:pPr>
        <w:ind w:left="-5"/>
      </w:pPr>
      <w:r>
        <w:t xml:space="preserve">3.4. При проведении оценки системы управления ДОУ: </w:t>
      </w:r>
    </w:p>
    <w:p w:rsidR="00866727" w:rsidRDefault="00FB0E51">
      <w:pPr>
        <w:ind w:left="-5"/>
      </w:pPr>
      <w:r>
        <w:t xml:space="preserve">3.4.1. дается характеристика и оценка следующих вопросов: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характеристика сложившейся в ДОУ системы управления;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органы управления (персональные, коллегиальные), которыми представлена управленческая система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распределение административных обязанностей в педагогическом коллективе; - режим управления ДОУ (в режиме функционирования, в режиме развития, опережающее управление, проектное управление и т.д.); - планирование и анализ учебно-воспитательной работы;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состояние педагогического анализа: анализ выполнения образовательной программы ДОУ, рабочих программ педагогов (планов </w:t>
      </w:r>
      <w:proofErr w:type="spellStart"/>
      <w:r>
        <w:t>воспитательно</w:t>
      </w:r>
      <w:proofErr w:type="spellEnd"/>
      <w:r>
        <w:t xml:space="preserve">-образовательной работы), рекомендации и их реализация; </w:t>
      </w:r>
    </w:p>
    <w:p w:rsidR="00866727" w:rsidRDefault="00FB0E51">
      <w:pPr>
        <w:numPr>
          <w:ilvl w:val="0"/>
          <w:numId w:val="3"/>
        </w:numPr>
        <w:ind w:hanging="147"/>
      </w:pPr>
      <w:r>
        <w:lastRenderedPageBreak/>
        <w:t xml:space="preserve">каковы приоритеты развития системы управления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 </w:t>
      </w:r>
    </w:p>
    <w:p w:rsidR="00866727" w:rsidRDefault="00FB0E51">
      <w:pPr>
        <w:ind w:left="-5"/>
      </w:pPr>
      <w:r>
        <w:t xml:space="preserve">3.4.2. Дается оценка результативности и эффективности действующей в ДОУ системы управления, а именно: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как организована система контроля со стороны руководства ДОУ и насколько она эффективна; является ли система контроля понятной всем участникам образовательных отношений;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как организована система взаимодействия с организациями-партнерами (наличие договоров о сотрудничестве, о взаимодействии, об оказании услуг и т.д.) для обеспечения образовательной деятельности;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какие инновационные методы и технологии управления применяются в ДОУ; - использование современных информационно-коммуникативных технологий в управлении ДОУ; </w:t>
      </w:r>
    </w:p>
    <w:p w:rsidR="00866727" w:rsidRDefault="00FB0E51">
      <w:pPr>
        <w:ind w:left="-5"/>
      </w:pPr>
      <w:r>
        <w:t xml:space="preserve">-оценивается эффективность влияния системы управления на повышение качества образования; </w:t>
      </w:r>
    </w:p>
    <w:p w:rsidR="00866727" w:rsidRDefault="00FB0E51">
      <w:pPr>
        <w:numPr>
          <w:ilvl w:val="2"/>
          <w:numId w:val="4"/>
        </w:numPr>
      </w:pPr>
      <w:r>
        <w:t xml:space="preserve">Дается оценка координации деятельности педагогической, медицинской служб, оценивается состояние работы ДОУ; </w:t>
      </w:r>
    </w:p>
    <w:p w:rsidR="00866727" w:rsidRDefault="00FB0E51">
      <w:pPr>
        <w:numPr>
          <w:ilvl w:val="2"/>
          <w:numId w:val="4"/>
        </w:numPr>
      </w:pPr>
      <w:r>
        <w:t xml:space="preserve">Дается оценка обеспечения социальной службы ДОУ: наличие, качество и оценка полноты реализации плана работы с неблагополучными семьями; социальный паспорт ДОУ, в </w:t>
      </w:r>
      <w:proofErr w:type="spellStart"/>
      <w:r>
        <w:t>т.ч</w:t>
      </w:r>
      <w:proofErr w:type="spellEnd"/>
      <w:r>
        <w:t xml:space="preserve">. количество воспитанников из социально незащищенных семей; 3.4.5. Дается оценка организации взаимодействия семьи и ДОУ: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наличие, качество и реализация планов работы и протоколов управляющего совета, попечительского совета, родительского комитета; общих и групповых родительских собраний, родительского всеобуча (лектории, беседы и др. формы);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обеспечение доступности для родителей (законных представителей) локальных нормативных актов и иных нормативных документов; </w:t>
      </w:r>
    </w:p>
    <w:p w:rsidR="00866727" w:rsidRDefault="00FB0E51">
      <w:pPr>
        <w:numPr>
          <w:ilvl w:val="0"/>
          <w:numId w:val="3"/>
        </w:numPr>
        <w:spacing w:after="0"/>
        <w:ind w:hanging="147"/>
      </w:pPr>
      <w:r>
        <w:t xml:space="preserve">содержание и организация работы сайта ДОУ; </w:t>
      </w:r>
    </w:p>
    <w:p w:rsidR="00866727" w:rsidRDefault="00FB0E51">
      <w:pPr>
        <w:ind w:left="-5"/>
      </w:pPr>
      <w:r>
        <w:t xml:space="preserve">3.4.6. Дается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норм. </w:t>
      </w:r>
    </w:p>
    <w:p w:rsidR="00866727" w:rsidRDefault="00FB0E51">
      <w:pPr>
        <w:ind w:left="-5"/>
      </w:pPr>
      <w:r>
        <w:t xml:space="preserve">3.5. При проведении оценки содержания и качества подготовки воспитанников: </w:t>
      </w:r>
    </w:p>
    <w:p w:rsidR="00866727" w:rsidRDefault="00FB0E51">
      <w:pPr>
        <w:ind w:left="-5"/>
      </w:pPr>
      <w:r>
        <w:t xml:space="preserve">3.5.1. Анализируются и оцениваются: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Программа развития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</w:t>
      </w:r>
      <w:r>
        <w:lastRenderedPageBreak/>
        <w:t xml:space="preserve">прогнозируемый педагогический результат; анализ реализации образовательных программ;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рабочие программы; дается оценка полноты реализации рабочих программ, их соответствие федеральным государственным требованиям (требования ФГОС ДО);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механизмы определения списка пособий, материалов в соответствии с утвержденными федеральными нормативами; </w:t>
      </w:r>
    </w:p>
    <w:p w:rsidR="00866727" w:rsidRDefault="00FB0E51">
      <w:pPr>
        <w:ind w:left="-5" w:right="231"/>
      </w:pPr>
      <w:r>
        <w:t xml:space="preserve">3.5.2. Анализируется и оценивается состояние воспитательной работы, в том числе: - характеристика демографической и социально-экономической тенденции развития территории;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качественного, социального состава родителей, характеристика семей (социальный паспорт); </w:t>
      </w:r>
    </w:p>
    <w:p w:rsidR="00866727" w:rsidRDefault="00FB0E51">
      <w:pPr>
        <w:spacing w:after="0"/>
        <w:ind w:left="157"/>
      </w:pPr>
      <w:r>
        <w:t xml:space="preserve">дается характеристика системы воспитательной работы ДОУ (является ли </w:t>
      </w:r>
    </w:p>
    <w:p w:rsidR="00866727" w:rsidRDefault="00FB0E51">
      <w:pPr>
        <w:ind w:left="-5"/>
      </w:pPr>
      <w:r>
        <w:t xml:space="preserve">воспитательная работа системой, а не формальным набором мероприятий; какие из направлений воспитательной работы реализуются в ДОУ; наличие специфичных именно для ДОУ форм воспитательной работы);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мероприятия, направленные на повышение эффективности воспитательного процесса, проводимые ДОУ совместно с учреждениями культуры;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создание развивающей среды в ДОУ: наличие игровых уголков в соответствии с требованиями программы воспитания;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обеспеченность игрушками, дидактическими материалами; соответствие требованиям к оснащению и оборудованию кабинетов;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и соответствие требованиям СанПиН музыкального зала, спортивной площадки, групповых участков, веранд, теневых навесов и игрового оборудования; 3.5.3. Анализируется и оценивается состояние дополнительного образования, в том числе: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программы дополнительного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необходимых условий, материально-технического, </w:t>
      </w:r>
      <w:proofErr w:type="spellStart"/>
      <w:r>
        <w:t>программнометодического</w:t>
      </w:r>
      <w:proofErr w:type="spellEnd"/>
      <w:r>
        <w:t xml:space="preserve">, кадрового обеспечения для реализации программ дополнительного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направленность реализуемых программ дополнительного образования детей;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охват воспитанников дополнительным образованием;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эффективности реализации программ дополнительного образования; 3.5.4. Проводится анализ работы по изучению мнения участников образовательных отношений о деятельности ДОУ, в том числе: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изучение мнения участников образовательных отношений об образовательном учреждении, указать источник знаний о них;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запросов потребителей образовательных услуг, пожеланий родителей </w:t>
      </w:r>
    </w:p>
    <w:p w:rsidR="00866727" w:rsidRDefault="00FB0E51">
      <w:pPr>
        <w:ind w:left="-5"/>
      </w:pPr>
      <w:r>
        <w:t xml:space="preserve">(законных представителей) воспитанников, других заинтересованных лиц;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применение для получения обратной связи таких форм как форум на сайте ДОУ, «День открытых дверей» и другие; анализ полученных таким образом сведений о </w:t>
      </w:r>
      <w:r>
        <w:lastRenderedPageBreak/>
        <w:t xml:space="preserve">качестве подготовки и уровне развития воспитанников, условия пребывания и обучения и т.д.;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меры, которые были приняты по результатам опросов участников </w:t>
      </w:r>
      <w:proofErr w:type="gramStart"/>
      <w:r>
        <w:t>образовательных отношений</w:t>
      </w:r>
      <w:proofErr w:type="gramEnd"/>
      <w:r>
        <w:t xml:space="preserve"> и оценка эффективности подобных мер; </w:t>
      </w:r>
    </w:p>
    <w:p w:rsidR="00866727" w:rsidRDefault="00FB0E51">
      <w:pPr>
        <w:ind w:left="-5"/>
      </w:pPr>
      <w:r>
        <w:t xml:space="preserve">3.5.5. Проводится анализ и дается оценка качеству подготовки воспитанников, в том числе: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соответствие содержания, уровня и качества подготовки выпускников федеральным государственным требованиям (требованиям ФГОС ДО);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достижения воспитанников по сравнению с их первоначальным уровнем; - достижение целевых ориентиров дошкольного образования в соответствии с требованиями федерального государственного образовательного стандарта; 3.6. При проведении оценки организации учебного процесса анализируются и оцениваются: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учебный план, его структура, характеристика; механизмы составления учебного плана; выполнение; </w:t>
      </w:r>
    </w:p>
    <w:p w:rsidR="00866727" w:rsidRDefault="00FB0E51">
      <w:pPr>
        <w:ind w:left="157"/>
      </w:pPr>
      <w:r>
        <w:t xml:space="preserve">анализ нагрузки воспитанников; </w:t>
      </w:r>
    </w:p>
    <w:p w:rsidR="00866727" w:rsidRDefault="00866727">
      <w:pPr>
        <w:sectPr w:rsidR="008667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81" w:right="856" w:bottom="1430" w:left="1133" w:header="720" w:footer="709" w:gutter="0"/>
          <w:cols w:space="720"/>
          <w:titlePg/>
        </w:sectPr>
      </w:pPr>
    </w:p>
    <w:p w:rsidR="00866727" w:rsidRDefault="00FB0E51">
      <w:pPr>
        <w:ind w:left="157"/>
      </w:pPr>
      <w:r>
        <w:lastRenderedPageBreak/>
        <w:t xml:space="preserve">годовой календарный учебный график учреждения;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расписание занятий;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причин движения контингента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форм работы с воспитанниками, имеющими особые образовательные потребности;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соблюдение принципа преемственности обучения, сведения о наполняемости групп;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организация обучения по программам специального (коррекционного) обучения; - деятельность по формированию положительной мотивации обучения, развитию познавательной активности и интересов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создание максимально благоприятных условий для развития способностей, учет возрастных, индивидуальных особенностей и потребностей воспитанников. </w:t>
      </w:r>
    </w:p>
    <w:p w:rsidR="00866727" w:rsidRDefault="00FB0E51">
      <w:pPr>
        <w:ind w:left="-5"/>
      </w:pPr>
      <w:r>
        <w:t xml:space="preserve">3.7. При проведении оценки качества кадрового обеспечения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лет); своевременность прохождения повышения квалификации;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количество педагогических работников, обучающихся в ВУЗах;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доля педагогических работников (%), работающих на штатной основе;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движение кадров за последние пять лет;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возрастной состав;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творческие достижения педагогов;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порядок установления заработной платы работникам ДОУ, в </w:t>
      </w:r>
      <w:proofErr w:type="spellStart"/>
      <w:r>
        <w:t>т.ч</w:t>
      </w:r>
      <w:proofErr w:type="spellEnd"/>
      <w:r>
        <w:t xml:space="preserve">. надбавок к должностным окладам, порядка и размеров их премирования, стимулирующих выплат; заработная плата педагогических работников с учетом стимулирующей части оплаты труда;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 3.8. При проведении оценки качества учебно-методического обеспечения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система методической работы ДОУ (дается ее характеристика);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оценивается соответствие содержания методической работы задачам, стоящим перед ДОУ, в том числе в образовательной программе;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вопросы методической работы, которые ставятся и рассматриваются руководством ДОУ, педагогическим советом;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методического совета и документов, регламентирующих его деятельность </w:t>
      </w:r>
    </w:p>
    <w:p w:rsidR="00866727" w:rsidRDefault="00FB0E51">
      <w:pPr>
        <w:ind w:left="-5"/>
      </w:pPr>
      <w:r>
        <w:t xml:space="preserve">(положение, перспективные и годовые планы работы, анализ их выполнения); </w:t>
      </w:r>
    </w:p>
    <w:p w:rsidR="00866727" w:rsidRDefault="00FB0E51">
      <w:pPr>
        <w:numPr>
          <w:ilvl w:val="0"/>
          <w:numId w:val="3"/>
        </w:numPr>
        <w:ind w:hanging="147"/>
      </w:pPr>
      <w:r>
        <w:lastRenderedPageBreak/>
        <w:t xml:space="preserve">формы организации методической работы;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влияние осуществляемой методической работы на качество образования, рост методического мастерства педагогических работников; </w:t>
      </w:r>
    </w:p>
    <w:p w:rsidR="00866727" w:rsidRDefault="00FB0E51">
      <w:pPr>
        <w:ind w:left="157"/>
      </w:pPr>
      <w:r>
        <w:t xml:space="preserve">работа по обобщению и распространению передового опыта; </w:t>
      </w:r>
    </w:p>
    <w:p w:rsidR="00866727" w:rsidRDefault="00FB0E51">
      <w:pPr>
        <w:ind w:left="157"/>
      </w:pPr>
      <w:r>
        <w:t xml:space="preserve">наличие в ДОУ публикаций методического характера, материалов с обобщением </w:t>
      </w:r>
    </w:p>
    <w:p w:rsidR="00866727" w:rsidRDefault="00FB0E51">
      <w:pPr>
        <w:ind w:left="-5"/>
      </w:pPr>
      <w:r>
        <w:t xml:space="preserve">опыта работы лучших педагогических работников (указать конкретно);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оценка состояния в ДОУ документации, регламентирующей методическую работу, и качества методической работы, пути ее совершенствования;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использование и совершенствование образовательных технологий, в </w:t>
      </w:r>
      <w:proofErr w:type="spellStart"/>
      <w:r>
        <w:t>т.ч</w:t>
      </w:r>
      <w:proofErr w:type="spellEnd"/>
      <w:r>
        <w:t xml:space="preserve">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количество педагогических работников, разработавших авторские программы, утвержденные на федеральном и региональном уровнях. </w:t>
      </w:r>
    </w:p>
    <w:p w:rsidR="00866727" w:rsidRDefault="00FB0E51">
      <w:pPr>
        <w:ind w:left="-5"/>
      </w:pPr>
      <w:r>
        <w:t xml:space="preserve">3.9. при проведении оценки качества библиотечно-информационного обеспечения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обеспеченность учебной, учебно-методической и художественной литературой; - наличие в ДОУ библиотеки (нормативные документы, регламентирующие ее деятельность);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общее количество единиц хранения фонда библиотеки;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обеспечено ли ДОУ современной информационной базой (выход в интернет);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рациональность использования книжного фонда;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сайта ДОУ (соответствие установленным требованиям, порядок работы с сайтом), количественные характеристики посещаемости, форум;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обеспеченность открытости и доступности информации о деятельности ДОУ для заинтересованных лиц (наличие информации в СМИ, на сайте, информационные стенды, выставки, презентации). </w:t>
      </w:r>
    </w:p>
    <w:p w:rsidR="00866727" w:rsidRDefault="00FB0E51">
      <w:pPr>
        <w:ind w:left="-5"/>
      </w:pPr>
      <w:r>
        <w:t xml:space="preserve">3.10. При проведении оценки качества материально-технической базы анализируется и оценивается: </w:t>
      </w:r>
    </w:p>
    <w:p w:rsidR="00866727" w:rsidRDefault="00FB0E51">
      <w:pPr>
        <w:ind w:left="-5" w:right="666"/>
      </w:pPr>
      <w:r>
        <w:t xml:space="preserve">3.10.1. Состояние и использование материально-технической базы, в том числе: - уровень социально-психологической комфортности образовательной среды;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соответствие лицензионному нормативу по площади на одного воспитанника; </w:t>
      </w:r>
    </w:p>
    <w:p w:rsidR="00866727" w:rsidRDefault="00FB0E51">
      <w:pPr>
        <w:numPr>
          <w:ilvl w:val="0"/>
          <w:numId w:val="3"/>
        </w:numPr>
        <w:ind w:hanging="147"/>
      </w:pPr>
      <w:r>
        <w:t>площади, используемые для образовательного процесса (дается их характеристика</w:t>
      </w:r>
      <w:proofErr w:type="gramStart"/>
      <w:r>
        <w:t>);  -</w:t>
      </w:r>
      <w:proofErr w:type="gramEnd"/>
      <w:r>
        <w:t xml:space="preserve"> сведения о наличии зданий и помещений для организации образовательной деятельности; состояние и назначение зданий и помещений, их площадь;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сведения о количестве и структуре технических средств обучения и т.д.;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сведения об обеспеченности мебелью, инвентарем, посудой;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данные о проведении ремонтных работ (сколько запланировано и освоено бюджетных (внебюджетных) средств; </w:t>
      </w:r>
    </w:p>
    <w:p w:rsidR="00866727" w:rsidRDefault="00FB0E51">
      <w:pPr>
        <w:numPr>
          <w:ilvl w:val="0"/>
          <w:numId w:val="3"/>
        </w:numPr>
        <w:spacing w:after="0"/>
        <w:ind w:hanging="147"/>
      </w:pPr>
      <w:r>
        <w:lastRenderedPageBreak/>
        <w:t xml:space="preserve">меры по обеспечению развития материально-технической базы; </w:t>
      </w:r>
    </w:p>
    <w:p w:rsidR="00866727" w:rsidRDefault="00FB0E51">
      <w:pPr>
        <w:ind w:left="-5"/>
      </w:pPr>
      <w:r>
        <w:t xml:space="preserve">3.10.2. Соблюдение в ДОУ мер противопожарной и антитеррористической безопасности, в том числе: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автоматической пожарной сигнализации, средств пожаротушения, тревожной кнопки, камер видеонаблюдения, договоров на обслуживание с соответствующими организациями;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акты о состоянии пожарной безопасности;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проведение учебно-тренировочных мероприятий по вопросам безопасности. </w:t>
      </w:r>
    </w:p>
    <w:p w:rsidR="00866727" w:rsidRDefault="00FB0E51">
      <w:pPr>
        <w:ind w:left="-5"/>
      </w:pPr>
      <w:r>
        <w:t xml:space="preserve">3.10.3. Состояние территории ДОУ, в том числе: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состояние ограждения и освещения территории;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и состояние необходимых дорожных знаков дорожного движения при подъезде к ДОУ; оборудование хозяйственной площадки, состояние мусоросборников. </w:t>
      </w:r>
    </w:p>
    <w:p w:rsidR="00866727" w:rsidRDefault="00FB0E51">
      <w:pPr>
        <w:ind w:left="-5"/>
      </w:pPr>
      <w:r>
        <w:t xml:space="preserve">3.11. При оценке качества медицинского обеспечения, системы охраны здоровья воспитанников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медицинское обслуживание, условия для лечебно-оздоровительной работы (наличие лицензированного медицинского кабинета; договор с территориальным </w:t>
      </w:r>
      <w:proofErr w:type="spellStart"/>
      <w:r>
        <w:t>лечебнопрофилактическим</w:t>
      </w:r>
      <w:proofErr w:type="spellEnd"/>
      <w:r>
        <w:t xml:space="preserve"> учреждением о порядке медицинского обслуживания воспитанников и сотрудников);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регулярность прохождения сотрудниками медицинских осмотров;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анализ заболеваемости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сведения о случаях травматизма, пищевых отравлений среди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выполнение предписаний надзорных органов;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соблюдение санитарно-гигиенического режима (состояние помещений, режим проветривания, температурный режим, водоснабжение);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ДОУ по данному направлению);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сбалансированность расписания с точки зрения соблюдения санитарных норм и представленных в нем занятий, обеспечивающих смену характера деятельности воспитанников;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соотношение учебной нагрузки программ дополнительного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использование </w:t>
      </w:r>
      <w:proofErr w:type="spellStart"/>
      <w:r>
        <w:t>здоровьесберегающих</w:t>
      </w:r>
      <w:proofErr w:type="spellEnd"/>
      <w:r>
        <w:t xml:space="preserve"> технологий, отслеживание их эффективности </w:t>
      </w:r>
    </w:p>
    <w:p w:rsidR="00866727" w:rsidRDefault="00FB0E51">
      <w:pPr>
        <w:ind w:left="-5"/>
      </w:pPr>
      <w:r>
        <w:t xml:space="preserve">(показать результативность, в </w:t>
      </w:r>
      <w:proofErr w:type="spellStart"/>
      <w:r>
        <w:t>т.ч</w:t>
      </w:r>
      <w:proofErr w:type="spellEnd"/>
      <w:r>
        <w:t xml:space="preserve">. динамику состояния здоровья);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система работы по воспитанию здорового образа жизни;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динамика распределения воспитанников по группам здоровья;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объекты физической культуры, их использование в соответствии с расписанием;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состояние службы психолого-педагогического сопровождения в ДОУ;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мероприятия по предупреждению нервно-эмоциональных и физических перегрузок у воспитанников. </w:t>
      </w:r>
    </w:p>
    <w:p w:rsidR="00866727" w:rsidRDefault="00FB0E51">
      <w:pPr>
        <w:ind w:left="-5"/>
      </w:pPr>
      <w:r>
        <w:t xml:space="preserve">3.12. При оценке качества организации питания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работа администрации по контролю за качеством приготовления пищи; </w:t>
      </w:r>
    </w:p>
    <w:p w:rsidR="00866727" w:rsidRDefault="00FB0E51">
      <w:pPr>
        <w:numPr>
          <w:ilvl w:val="0"/>
          <w:numId w:val="3"/>
        </w:numPr>
        <w:ind w:hanging="147"/>
      </w:pPr>
      <w:r>
        <w:lastRenderedPageBreak/>
        <w:t xml:space="preserve">качество питания: калорийность, сбалансированность, соблюдение норм питания, разнообразие ассортимента продуктов, витаминизация, объем порций, хранение проб, использование йодированной соли, соблюдение питьевого режима;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</w:t>
      </w:r>
    </w:p>
    <w:p w:rsidR="00866727" w:rsidRDefault="00FB0E51">
      <w:pPr>
        <w:ind w:left="-5"/>
      </w:pPr>
      <w:r>
        <w:t xml:space="preserve">готовой продукции; 10-ти дневное меню, картотека блюд и т.д.;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создание условий соблюдения правил техники безопасности на пищеблоке; - выполнение предписаний надзорных органов. </w:t>
      </w:r>
    </w:p>
    <w:p w:rsidR="00866727" w:rsidRDefault="00FB0E51">
      <w:pPr>
        <w:ind w:left="-5"/>
      </w:pPr>
      <w:r>
        <w:t xml:space="preserve">3.13. При проведении оценки функционирования внутренней системы оценки качества образования: </w:t>
      </w:r>
    </w:p>
    <w:p w:rsidR="00866727" w:rsidRDefault="00FB0E51">
      <w:pPr>
        <w:ind w:left="-5" w:right="172"/>
      </w:pPr>
      <w:r>
        <w:t xml:space="preserve">3.13.1. осуществляется сбор и анализ информации о ДОУ в соответствии с Перечнем, утвержденным постановлением Правительства РФ от 5 августа 2013 г. № 622 «Об осуществлении мониторинга системы образования»; 3.13.2. Анализируется и оценивается: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наличие документов, регламентирующих функционирование внутренней системы оценки качества образования; </w:t>
      </w:r>
    </w:p>
    <w:p w:rsidR="00866727" w:rsidRDefault="00FB0E51" w:rsidP="009530B9">
      <w:pPr>
        <w:numPr>
          <w:ilvl w:val="0"/>
          <w:numId w:val="3"/>
        </w:numPr>
        <w:ind w:hanging="147"/>
        <w:sectPr w:rsidR="00866727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81" w:right="858" w:bottom="1430" w:left="1133" w:header="720" w:footer="709" w:gutter="0"/>
          <w:cols w:space="720"/>
          <w:titlePg/>
        </w:sectPr>
      </w:pPr>
      <w:r>
        <w:t>наличие ответственного лица, ответственного за организацию функционирования внутренней системы оценки качества образования (приказ о назначении, регламент его работы-</w:t>
      </w:r>
      <w:r w:rsidR="009530B9">
        <w:t>положение, порядок);</w:t>
      </w:r>
    </w:p>
    <w:p w:rsidR="00866727" w:rsidRDefault="00FB0E51" w:rsidP="009530B9">
      <w:pPr>
        <w:ind w:left="0" w:firstLine="0"/>
      </w:pPr>
      <w:r>
        <w:lastRenderedPageBreak/>
        <w:t xml:space="preserve">план работы по обеспечению функционирования внутренней системы оценки </w:t>
      </w:r>
    </w:p>
    <w:p w:rsidR="00866727" w:rsidRDefault="00FB0E51">
      <w:pPr>
        <w:ind w:left="-5"/>
      </w:pPr>
      <w:r>
        <w:t xml:space="preserve">качества образования и его выполнение;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информированность участников образовательных отношений о функционировании внутренней системы оценки качества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проводимые мероприятия внутреннего контроля в рамках функционирования внутренней системы оценки качества образования; </w:t>
      </w:r>
    </w:p>
    <w:p w:rsidR="00866727" w:rsidRDefault="00FB0E51">
      <w:pPr>
        <w:numPr>
          <w:ilvl w:val="0"/>
          <w:numId w:val="3"/>
        </w:numPr>
        <w:ind w:hanging="147"/>
      </w:pPr>
      <w:r>
        <w:t xml:space="preserve">проводимые корректирующие и предупреждающие действия в рамках функционирования внутренней системы оценки качества образования. </w:t>
      </w:r>
    </w:p>
    <w:p w:rsidR="00866727" w:rsidRDefault="00FB0E51">
      <w:pPr>
        <w:ind w:left="-5"/>
      </w:pPr>
      <w:r>
        <w:t xml:space="preserve">3.14. Анализ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</w:p>
    <w:p w:rsidR="00866727" w:rsidRDefault="00FB0E51">
      <w:pPr>
        <w:ind w:left="-5"/>
      </w:pPr>
      <w:r>
        <w:t xml:space="preserve">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866727" w:rsidRDefault="00FB0E51">
      <w:pPr>
        <w:spacing w:after="118" w:line="259" w:lineRule="auto"/>
        <w:ind w:left="0" w:firstLine="0"/>
      </w:pPr>
      <w:r>
        <w:rPr>
          <w:sz w:val="16"/>
        </w:rPr>
        <w:t xml:space="preserve"> </w:t>
      </w:r>
    </w:p>
    <w:p w:rsidR="00866727" w:rsidRDefault="00FB0E51">
      <w:pPr>
        <w:spacing w:after="2"/>
        <w:ind w:left="-15" w:right="507" w:firstLine="1095"/>
      </w:pPr>
      <w:r>
        <w:rPr>
          <w:b/>
        </w:rPr>
        <w:t xml:space="preserve">4. Обобщение полученных результатов и формирование отчета </w:t>
      </w:r>
      <w:r>
        <w:t xml:space="preserve">4.1. Информация, полученная в результате сбора сведений в соответствии с утвержденным планом </w:t>
      </w:r>
      <w:proofErr w:type="spellStart"/>
      <w:r>
        <w:t>самообследования</w:t>
      </w:r>
      <w:proofErr w:type="spellEnd"/>
      <w:r>
        <w:t xml:space="preserve">, членами Комиссии передается лицу, ответственному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, не позднее, чем за три дня до предварительного рассмотрения на Комиссии результатов </w:t>
      </w:r>
      <w:proofErr w:type="spellStart"/>
      <w:r>
        <w:t>самообследования</w:t>
      </w:r>
      <w:proofErr w:type="spellEnd"/>
      <w:r>
        <w:t xml:space="preserve">. </w:t>
      </w:r>
    </w:p>
    <w:p w:rsidR="00866727" w:rsidRDefault="00FB0E51">
      <w:pPr>
        <w:numPr>
          <w:ilvl w:val="1"/>
          <w:numId w:val="5"/>
        </w:numPr>
        <w:spacing w:after="1"/>
      </w:pPr>
      <w:r>
        <w:t xml:space="preserve">Лицо, ответственное,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, обобщает полученные данные и оформляет их в виде отчета, включающего аналитическую часть и результаты анализа показателей деятельности ДОУ, подлежащего </w:t>
      </w:r>
      <w:proofErr w:type="spellStart"/>
      <w:r>
        <w:t>самообследованию</w:t>
      </w:r>
      <w:proofErr w:type="spellEnd"/>
      <w:r>
        <w:t xml:space="preserve"> (далее Отчет). </w:t>
      </w:r>
    </w:p>
    <w:p w:rsidR="00866727" w:rsidRDefault="00FB0E51">
      <w:pPr>
        <w:numPr>
          <w:ilvl w:val="1"/>
          <w:numId w:val="5"/>
        </w:numPr>
        <w:spacing w:after="0"/>
      </w:pPr>
      <w:r>
        <w:t xml:space="preserve">Председатель Комиссии проводит заседание Комиссии, на котором происходит предварительное рассмотрение Отчета: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>
        <w:t>самообследования</w:t>
      </w:r>
      <w:proofErr w:type="spellEnd"/>
      <w:r>
        <w:t xml:space="preserve">. </w:t>
      </w:r>
    </w:p>
    <w:p w:rsidR="00866727" w:rsidRDefault="00FB0E51">
      <w:pPr>
        <w:numPr>
          <w:ilvl w:val="1"/>
          <w:numId w:val="5"/>
        </w:numPr>
        <w:spacing w:after="0" w:line="266" w:lineRule="auto"/>
      </w:pPr>
      <w:r>
        <w:t xml:space="preserve">С учетом поступивших от членов Комиссии предложений, рекомендаций и замечаний по Отчету председатель Комиссии назначает срок для окончательного рассмотрения Отчета. </w:t>
      </w:r>
    </w:p>
    <w:p w:rsidR="00866727" w:rsidRDefault="00FB0E51">
      <w:pPr>
        <w:numPr>
          <w:ilvl w:val="1"/>
          <w:numId w:val="5"/>
        </w:numPr>
        <w:spacing w:after="7"/>
      </w:pPr>
      <w:r>
        <w:t xml:space="preserve">После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 итоговая форма Отчета направляется на рассмотрение органа управления ДОУ, к компетенции которого, относится решение данного вопроса. </w:t>
      </w:r>
    </w:p>
    <w:p w:rsidR="00866727" w:rsidRDefault="00FB0E51">
      <w:pPr>
        <w:spacing w:after="115" w:line="259" w:lineRule="auto"/>
        <w:ind w:left="0" w:firstLine="0"/>
      </w:pPr>
      <w:r>
        <w:rPr>
          <w:sz w:val="16"/>
        </w:rPr>
        <w:t xml:space="preserve"> </w:t>
      </w:r>
    </w:p>
    <w:p w:rsidR="00866727" w:rsidRDefault="00FB0E51">
      <w:pPr>
        <w:pStyle w:val="1"/>
      </w:pPr>
      <w:r>
        <w:t xml:space="preserve">5. Ответственность </w:t>
      </w:r>
    </w:p>
    <w:p w:rsidR="00866727" w:rsidRDefault="00FB0E51">
      <w:pPr>
        <w:ind w:left="-5"/>
      </w:pPr>
      <w:r>
        <w:t xml:space="preserve">5.1. Педагогические работники несут ответственность за выполнение данного Положения в соответствии с требованиями законодательства. </w:t>
      </w:r>
    </w:p>
    <w:p w:rsidR="00866727" w:rsidRDefault="00FB0E51">
      <w:pPr>
        <w:ind w:left="-5"/>
      </w:pPr>
      <w:r>
        <w:t xml:space="preserve">5.2. Ответственным лицом за организацию работы по данному Положению является руководитель ДОУ или уполномоченное им лицо. </w:t>
      </w:r>
    </w:p>
    <w:p w:rsidR="00866727" w:rsidRDefault="00FB0E51">
      <w:pPr>
        <w:spacing w:after="0" w:line="259" w:lineRule="auto"/>
        <w:ind w:left="0" w:firstLine="0"/>
      </w:pPr>
      <w:r>
        <w:t xml:space="preserve"> </w:t>
      </w:r>
    </w:p>
    <w:p w:rsidR="00866727" w:rsidRDefault="00FB0E51">
      <w:pPr>
        <w:spacing w:after="0" w:line="259" w:lineRule="auto"/>
        <w:ind w:left="0" w:firstLine="0"/>
      </w:pPr>
      <w:r>
        <w:lastRenderedPageBreak/>
        <w:t xml:space="preserve"> </w:t>
      </w:r>
    </w:p>
    <w:p w:rsidR="00866727" w:rsidRDefault="00FB0E51">
      <w:pPr>
        <w:spacing w:after="0" w:line="259" w:lineRule="auto"/>
        <w:ind w:left="0" w:right="9931" w:firstLine="0"/>
      </w:pPr>
      <w:r>
        <w:t xml:space="preserve">  </w:t>
      </w:r>
    </w:p>
    <w:p w:rsidR="00866727" w:rsidRDefault="00FB0E51">
      <w:pPr>
        <w:spacing w:after="0" w:line="259" w:lineRule="auto"/>
        <w:ind w:left="0" w:firstLine="0"/>
      </w:pPr>
      <w:r>
        <w:t xml:space="preserve"> </w:t>
      </w:r>
    </w:p>
    <w:p w:rsidR="00866727" w:rsidRDefault="00FB0E51">
      <w:pPr>
        <w:spacing w:after="0" w:line="259" w:lineRule="auto"/>
        <w:ind w:left="0" w:firstLine="0"/>
      </w:pPr>
      <w:r>
        <w:t xml:space="preserve"> </w:t>
      </w:r>
    </w:p>
    <w:p w:rsidR="00866727" w:rsidRDefault="00FB0E51">
      <w:pPr>
        <w:spacing w:after="0" w:line="259" w:lineRule="auto"/>
        <w:ind w:left="0" w:firstLine="0"/>
        <w:jc w:val="both"/>
      </w:pPr>
      <w:r>
        <w:t xml:space="preserve"> </w:t>
      </w:r>
    </w:p>
    <w:sectPr w:rsidR="0086672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3" w:right="776" w:bottom="1332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E27" w:rsidRDefault="00F10E27">
      <w:pPr>
        <w:spacing w:after="0" w:line="240" w:lineRule="auto"/>
      </w:pPr>
      <w:r>
        <w:separator/>
      </w:r>
    </w:p>
  </w:endnote>
  <w:endnote w:type="continuationSeparator" w:id="0">
    <w:p w:rsidR="00F10E27" w:rsidRDefault="00F1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14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13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146" w:line="259" w:lineRule="auto"/>
      <w:ind w:left="0" w:firstLine="0"/>
    </w:pPr>
    <w:r>
      <w:t xml:space="preserve">- </w:t>
    </w:r>
  </w:p>
  <w:p w:rsidR="00866727" w:rsidRDefault="00FB0E51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146" w:line="259" w:lineRule="auto"/>
      <w:ind w:left="0" w:firstLine="0"/>
    </w:pPr>
    <w:r>
      <w:t xml:space="preserve">- </w:t>
    </w:r>
  </w:p>
  <w:p w:rsidR="00866727" w:rsidRDefault="00FB0E51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146" w:line="259" w:lineRule="auto"/>
      <w:ind w:left="0" w:firstLine="0"/>
    </w:pPr>
    <w:r>
      <w:t xml:space="preserve">- </w:t>
    </w:r>
  </w:p>
  <w:p w:rsidR="00866727" w:rsidRDefault="00FB0E51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A0A" w:rsidRPr="00035A0A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66727" w:rsidRDefault="00FB0E51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E27" w:rsidRDefault="00F10E27">
      <w:pPr>
        <w:spacing w:after="0" w:line="240" w:lineRule="auto"/>
      </w:pPr>
      <w:r>
        <w:separator/>
      </w:r>
    </w:p>
  </w:footnote>
  <w:footnote w:type="continuationSeparator" w:id="0">
    <w:p w:rsidR="00F10E27" w:rsidRDefault="00F1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86672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27" w:rsidRDefault="00FB0E51">
    <w:pPr>
      <w:spacing w:after="0" w:line="259" w:lineRule="auto"/>
      <w:ind w:left="0" w:firstLine="0"/>
    </w:pPr>
    <w: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1C0A"/>
    <w:multiLevelType w:val="hybridMultilevel"/>
    <w:tmpl w:val="DEDC5DDE"/>
    <w:lvl w:ilvl="0" w:tplc="89286A06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8B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4AF4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0FC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AF83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8275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8EB9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AA30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EDC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042B47"/>
    <w:multiLevelType w:val="multilevel"/>
    <w:tmpl w:val="EE10845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8F3478B"/>
    <w:multiLevelType w:val="hybridMultilevel"/>
    <w:tmpl w:val="D56A030A"/>
    <w:lvl w:ilvl="0" w:tplc="0DF252A4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38752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223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6E1A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E60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0B5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824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071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66C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B111116"/>
    <w:multiLevelType w:val="multilevel"/>
    <w:tmpl w:val="6CE64EDC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6F1A14"/>
    <w:multiLevelType w:val="hybridMultilevel"/>
    <w:tmpl w:val="6518E698"/>
    <w:lvl w:ilvl="0" w:tplc="1066777E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40D4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62B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5C83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2C85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8814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8497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8CFD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EECD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27"/>
    <w:rsid w:val="00035A0A"/>
    <w:rsid w:val="0031321F"/>
    <w:rsid w:val="003F48A1"/>
    <w:rsid w:val="006B339F"/>
    <w:rsid w:val="00866727"/>
    <w:rsid w:val="009530B9"/>
    <w:rsid w:val="00A805C6"/>
    <w:rsid w:val="00CA27EB"/>
    <w:rsid w:val="00F10E27"/>
    <w:rsid w:val="00FB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D0C5-DEFA-4AC5-9AC6-08245473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9</cp:revision>
  <dcterms:created xsi:type="dcterms:W3CDTF">2019-08-19T12:15:00Z</dcterms:created>
  <dcterms:modified xsi:type="dcterms:W3CDTF">2019-08-29T04:44:00Z</dcterms:modified>
</cp:coreProperties>
</file>