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C9" w:rsidRPr="000266C9" w:rsidRDefault="000266C9" w:rsidP="000266C9">
      <w:pPr>
        <w:rPr>
          <w:b/>
        </w:rPr>
      </w:pPr>
      <w:r w:rsidRPr="000266C9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4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-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B63C9" w:rsidRPr="007B63C9" w:rsidRDefault="007B63C9" w:rsidP="007B63C9">
      <w:pPr>
        <w:pStyle w:val="a3"/>
        <w:numPr>
          <w:ilvl w:val="0"/>
          <w:numId w:val="24"/>
        </w:numPr>
        <w:jc w:val="center"/>
        <w:rPr>
          <w:rFonts w:ascii="Times New Roman" w:hAnsi="Times New Roman"/>
          <w:b/>
          <w:sz w:val="26"/>
          <w:szCs w:val="24"/>
        </w:rPr>
      </w:pPr>
      <w:r w:rsidRPr="007B63C9">
        <w:rPr>
          <w:rFonts w:ascii="Times New Roman" w:hAnsi="Times New Roman"/>
          <w:b/>
          <w:sz w:val="26"/>
          <w:szCs w:val="24"/>
        </w:rPr>
        <w:lastRenderedPageBreak/>
        <w:t>Планируемые результаты освоения учебного предмета</w:t>
      </w:r>
    </w:p>
    <w:p w:rsidR="007B63C9" w:rsidRPr="007B63C9" w:rsidRDefault="007B63C9" w:rsidP="007B63C9">
      <w:pPr>
        <w:pStyle w:val="a3"/>
        <w:rPr>
          <w:rFonts w:ascii="Times New Roman" w:hAnsi="Times New Roman"/>
          <w:b/>
          <w:sz w:val="26"/>
          <w:szCs w:val="24"/>
        </w:rPr>
      </w:pPr>
      <w:r w:rsidRPr="007B63C9">
        <w:rPr>
          <w:rFonts w:ascii="Times New Roman" w:hAnsi="Times New Roman"/>
          <w:b/>
          <w:sz w:val="26"/>
          <w:szCs w:val="24"/>
        </w:rPr>
        <w:t>4 класс</w:t>
      </w:r>
    </w:p>
    <w:p w:rsidR="007B63C9" w:rsidRPr="007B63C9" w:rsidRDefault="007B63C9" w:rsidP="007B63C9">
      <w:pPr>
        <w:pStyle w:val="a3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b/>
          <w:bCs/>
          <w:i/>
          <w:iCs/>
          <w:color w:val="000000"/>
          <w:sz w:val="26"/>
          <w:szCs w:val="24"/>
        </w:rPr>
        <w:t>Раздел «Виды речевой и читательской деятельности»</w:t>
      </w:r>
    </w:p>
    <w:p w:rsidR="007B63C9" w:rsidRPr="007B63C9" w:rsidRDefault="007B63C9" w:rsidP="007B63C9">
      <w:pPr>
        <w:pStyle w:val="a3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b/>
          <w:bCs/>
          <w:color w:val="000000"/>
          <w:sz w:val="26"/>
          <w:szCs w:val="24"/>
        </w:rPr>
        <w:t>Выпускник научится: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читать про себя в процессе ознакомительного, просмотрового чтения, выборочного и изучающего чтения;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представлять содержание основных литературных произведений, изученных в классе, указывать их авторов и названия;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перечислять названия двух-трех детских журналов и пересказывать их основное содержание (на уровне рубрик);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характеризовать героев произведений; сравнивать характеры героев одного и разных произведений; выявлять авторское отношение к герою;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обосновывать свое высказывание о литературном произведении или герое, подтверждать его фрагментами или отдельными строчками из произведения;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ориентироваться в книге по ее элементам (автор, название, титульный лист, страница «Содержание» или «Оглавление», аннотация, иллюстрации);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составлять тематический, жанровый и монографический сборники произведений; составлять аннотацию на отдельное произведение и на сборники произведений;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высказывать оценочные суждения о героях прочитанных произведений и тактично воспринимать мнения одноклассников;</w:t>
      </w:r>
    </w:p>
    <w:p w:rsidR="007B63C9" w:rsidRPr="007B63C9" w:rsidRDefault="007B63C9" w:rsidP="007B63C9">
      <w:pPr>
        <w:pStyle w:val="a3"/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самостоятельно работать с разными источниками информации (включая словари и справочники разного направления).</w:t>
      </w:r>
    </w:p>
    <w:p w:rsidR="007B63C9" w:rsidRPr="007B63C9" w:rsidRDefault="007B63C9" w:rsidP="007B63C9">
      <w:pPr>
        <w:pStyle w:val="a3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b/>
          <w:bCs/>
          <w:i/>
          <w:iCs/>
          <w:color w:val="000000"/>
          <w:sz w:val="26"/>
          <w:szCs w:val="24"/>
        </w:rPr>
        <w:t>Раздел «Литературоведческая пропедевтика»</w:t>
      </w:r>
    </w:p>
    <w:p w:rsidR="007B63C9" w:rsidRPr="007B63C9" w:rsidRDefault="007B63C9" w:rsidP="007B63C9">
      <w:pPr>
        <w:pStyle w:val="a3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b/>
          <w:bCs/>
          <w:color w:val="000000"/>
          <w:sz w:val="26"/>
          <w:szCs w:val="24"/>
        </w:rPr>
        <w:t>Выпускник научится:</w:t>
      </w:r>
    </w:p>
    <w:p w:rsidR="007B63C9" w:rsidRPr="007B63C9" w:rsidRDefault="007B63C9" w:rsidP="007B63C9">
      <w:pPr>
        <w:pStyle w:val="a3"/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представлять основной вектор движения художественной культуры: от народного творчества к авторским формам;</w:t>
      </w:r>
    </w:p>
    <w:p w:rsidR="007B63C9" w:rsidRPr="007B63C9" w:rsidRDefault="007B63C9" w:rsidP="007B63C9">
      <w:pPr>
        <w:pStyle w:val="a3"/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отличать народные произведения от авторских;</w:t>
      </w:r>
    </w:p>
    <w:p w:rsidR="007B63C9" w:rsidRPr="007B63C9" w:rsidRDefault="007B63C9" w:rsidP="007B63C9">
      <w:pPr>
        <w:pStyle w:val="a3"/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lastRenderedPageBreak/>
        <w:t>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звукопись, контраст, повтор, разные типы рифмы).</w:t>
      </w:r>
    </w:p>
    <w:p w:rsidR="007B63C9" w:rsidRPr="007B63C9" w:rsidRDefault="007B63C9" w:rsidP="007B63C9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Выпускник в процессе самостоятельной, парной, групповой и коллективной работы получит возможность научиться:</w:t>
      </w:r>
    </w:p>
    <w:p w:rsidR="007B63C9" w:rsidRPr="007B63C9" w:rsidRDefault="007B63C9" w:rsidP="007B63C9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отслеживать особенности мифологического восприятия мира в сказках народов мира, в старославянских легендах и русских народных сказках;</w:t>
      </w:r>
    </w:p>
    <w:p w:rsidR="007B63C9" w:rsidRPr="007B63C9" w:rsidRDefault="007B63C9" w:rsidP="007B63C9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•отслеживать проникновение фабульных элементов истории (в виде примет конкретно-исторического времени, исторических и географических названий) в жанры устного народного творчества – волшебной сказки и былины;</w:t>
      </w:r>
    </w:p>
    <w:p w:rsidR="007B63C9" w:rsidRPr="007B63C9" w:rsidRDefault="007B63C9" w:rsidP="007B63C9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представлять жизнь жанров фольклора во времени (эволюция жанра волшебной сказки; сохранение жанровых особенностей гимна);</w:t>
      </w:r>
    </w:p>
    <w:p w:rsidR="007B63C9" w:rsidRPr="007B63C9" w:rsidRDefault="007B63C9" w:rsidP="007B63C9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обнаруживать связь смысла стихотворения с избранной поэтом стихотворной формой (на примере классической и современной поэзии);</w:t>
      </w:r>
    </w:p>
    <w:p w:rsidR="007B63C9" w:rsidRPr="007B63C9" w:rsidRDefault="007B63C9" w:rsidP="007B63C9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понимать роль творческой биографии писателя (поэта, художника) в создании художественного произведения;</w:t>
      </w:r>
    </w:p>
    <w:p w:rsidR="007B63C9" w:rsidRPr="007B63C9" w:rsidRDefault="007B63C9" w:rsidP="007B63C9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7B63C9" w:rsidRPr="007B63C9" w:rsidRDefault="007B63C9" w:rsidP="007B63C9">
      <w:pPr>
        <w:pStyle w:val="a3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b/>
          <w:color w:val="000000"/>
          <w:sz w:val="26"/>
          <w:szCs w:val="24"/>
        </w:rPr>
        <w:t>Р</w:t>
      </w:r>
      <w:r w:rsidRPr="007B63C9">
        <w:rPr>
          <w:rFonts w:ascii="Times New Roman" w:hAnsi="Times New Roman"/>
          <w:b/>
          <w:bCs/>
          <w:i/>
          <w:iCs/>
          <w:color w:val="000000"/>
          <w:sz w:val="26"/>
          <w:szCs w:val="24"/>
        </w:rPr>
        <w:t>аздел «Элементы творческой деятельности учащихся»</w:t>
      </w:r>
    </w:p>
    <w:p w:rsidR="007B63C9" w:rsidRPr="007B63C9" w:rsidRDefault="007B63C9" w:rsidP="007B63C9">
      <w:pPr>
        <w:pStyle w:val="a3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b/>
          <w:bCs/>
          <w:color w:val="000000"/>
          <w:sz w:val="26"/>
          <w:szCs w:val="24"/>
        </w:rPr>
        <w:t>Выпускник в процессе самостоятельной, парной, групповой и коллективной работы получит возможность научиться:</w:t>
      </w:r>
    </w:p>
    <w:p w:rsidR="007B63C9" w:rsidRPr="007B63C9" w:rsidRDefault="007B63C9" w:rsidP="007B63C9">
      <w:pPr>
        <w:pStyle w:val="a3"/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7B63C9" w:rsidRPr="007B63C9" w:rsidRDefault="007B63C9" w:rsidP="007B63C9">
      <w:pPr>
        <w:pStyle w:val="a3"/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7B63C9" w:rsidRPr="007B63C9" w:rsidRDefault="007B63C9" w:rsidP="007B63C9">
      <w:pPr>
        <w:pStyle w:val="a3"/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hAnsi="Times New Roman"/>
          <w:color w:val="000000"/>
          <w:sz w:val="26"/>
          <w:szCs w:val="24"/>
        </w:rPr>
      </w:pPr>
      <w:r w:rsidRPr="007B63C9">
        <w:rPr>
          <w:rFonts w:ascii="Times New Roman" w:hAnsi="Times New Roman"/>
          <w:color w:val="000000"/>
          <w:sz w:val="26"/>
          <w:szCs w:val="24"/>
        </w:rPr>
        <w:t>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</w:p>
    <w:p w:rsidR="007B63C9" w:rsidRPr="007B63C9" w:rsidRDefault="007B63C9" w:rsidP="007B63C9">
      <w:pPr>
        <w:pStyle w:val="a3"/>
        <w:numPr>
          <w:ilvl w:val="0"/>
          <w:numId w:val="24"/>
        </w:numPr>
        <w:jc w:val="center"/>
        <w:rPr>
          <w:rFonts w:ascii="Times New Roman" w:hAnsi="Times New Roman"/>
          <w:b/>
          <w:sz w:val="26"/>
          <w:szCs w:val="24"/>
        </w:rPr>
      </w:pPr>
      <w:r w:rsidRPr="007B63C9">
        <w:rPr>
          <w:rFonts w:ascii="Times New Roman" w:hAnsi="Times New Roman"/>
          <w:b/>
          <w:sz w:val="26"/>
          <w:szCs w:val="24"/>
        </w:rPr>
        <w:t>Содержание учебного предмета</w:t>
      </w:r>
    </w:p>
    <w:p w:rsidR="007B63C9" w:rsidRPr="007B63C9" w:rsidRDefault="007B63C9" w:rsidP="007B63C9">
      <w:pPr>
        <w:jc w:val="both"/>
        <w:rPr>
          <w:b/>
          <w:sz w:val="26"/>
          <w:szCs w:val="24"/>
        </w:rPr>
      </w:pPr>
      <w:bookmarkStart w:id="1" w:name="bookmark104"/>
      <w:r w:rsidRPr="007B63C9">
        <w:rPr>
          <w:b/>
          <w:sz w:val="26"/>
          <w:szCs w:val="24"/>
        </w:rPr>
        <w:t>Виды речевой и читательской деятельности</w:t>
      </w:r>
      <w:bookmarkEnd w:id="1"/>
    </w:p>
    <w:p w:rsidR="007B63C9" w:rsidRPr="007B63C9" w:rsidRDefault="007B63C9" w:rsidP="007B63C9">
      <w:pPr>
        <w:jc w:val="both"/>
        <w:rPr>
          <w:sz w:val="26"/>
          <w:szCs w:val="24"/>
        </w:rPr>
      </w:pPr>
      <w:proofErr w:type="spellStart"/>
      <w:r w:rsidRPr="007B63C9">
        <w:rPr>
          <w:bCs/>
          <w:sz w:val="26"/>
          <w:szCs w:val="24"/>
        </w:rPr>
        <w:t>Аудирование</w:t>
      </w:r>
      <w:proofErr w:type="spellEnd"/>
      <w:r w:rsidRPr="007B63C9">
        <w:rPr>
          <w:bCs/>
          <w:sz w:val="26"/>
          <w:szCs w:val="24"/>
        </w:rPr>
        <w:t xml:space="preserve"> (слушание).</w:t>
      </w:r>
      <w:r w:rsidRPr="007B63C9">
        <w:rPr>
          <w:sz w:val="26"/>
          <w:szCs w:val="24"/>
        </w:rPr>
        <w:t xml:space="preserve"> 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</w:t>
      </w:r>
      <w:r w:rsidRPr="007B63C9">
        <w:rPr>
          <w:sz w:val="26"/>
          <w:szCs w:val="24"/>
        </w:rPr>
        <w:lastRenderedPageBreak/>
        <w:t>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Самостоятельный выбор интересующей литературы.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Пользование справочными источниками для понимания и получения дополнительной информации</w:t>
      </w:r>
    </w:p>
    <w:p w:rsidR="007B63C9" w:rsidRPr="007B63C9" w:rsidRDefault="007B63C9" w:rsidP="007B63C9">
      <w:pPr>
        <w:jc w:val="both"/>
        <w:rPr>
          <w:b/>
          <w:i/>
          <w:sz w:val="26"/>
          <w:szCs w:val="24"/>
        </w:rPr>
      </w:pPr>
      <w:bookmarkStart w:id="2" w:name="bookmark105"/>
      <w:r w:rsidRPr="007B63C9">
        <w:rPr>
          <w:b/>
          <w:i/>
          <w:sz w:val="26"/>
          <w:szCs w:val="24"/>
        </w:rPr>
        <w:t>Чтение</w:t>
      </w:r>
      <w:bookmarkEnd w:id="2"/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bCs/>
          <w:sz w:val="26"/>
          <w:szCs w:val="24"/>
        </w:rPr>
        <w:t>Чтение вслух.</w:t>
      </w:r>
      <w:r w:rsidRPr="007B63C9">
        <w:rPr>
          <w:sz w:val="26"/>
          <w:szCs w:val="24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bCs/>
          <w:sz w:val="26"/>
          <w:szCs w:val="24"/>
        </w:rPr>
        <w:t>Чтение про себя.</w:t>
      </w:r>
      <w:r w:rsidRPr="007B63C9">
        <w:rPr>
          <w:sz w:val="26"/>
          <w:szCs w:val="24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bCs/>
          <w:sz w:val="26"/>
          <w:szCs w:val="24"/>
        </w:rPr>
        <w:t>Работа с разными видами текста.</w:t>
      </w:r>
      <w:r w:rsidRPr="007B63C9">
        <w:rPr>
          <w:sz w:val="26"/>
          <w:szCs w:val="24"/>
        </w:rPr>
        <w:t xml:space="preserve"> Общее представление о разных видах текста: художественный, учебный, научно-популярный — и их сравнение. Определение целей создания этих видов текста. Особенности фольклорного текста.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 xml:space="preserve">Самостоятельное определение темы, главной мысли, структуры текста; деление текста на смысловые части, их </w:t>
      </w:r>
      <w:proofErr w:type="spellStart"/>
      <w:r w:rsidRPr="007B63C9">
        <w:rPr>
          <w:sz w:val="26"/>
          <w:szCs w:val="24"/>
        </w:rPr>
        <w:t>озаглавливание</w:t>
      </w:r>
      <w:proofErr w:type="spellEnd"/>
      <w:r w:rsidRPr="007B63C9">
        <w:rPr>
          <w:sz w:val="26"/>
          <w:szCs w:val="24"/>
        </w:rPr>
        <w:t>. Умение работать с разными видами информации.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bCs/>
          <w:sz w:val="26"/>
          <w:szCs w:val="24"/>
        </w:rPr>
        <w:t>Библиографическая культура.</w:t>
      </w:r>
      <w:r w:rsidRPr="007B63C9">
        <w:rPr>
          <w:sz w:val="26"/>
          <w:szCs w:val="24"/>
        </w:rPr>
        <w:t xml:space="preserve">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bCs/>
          <w:sz w:val="26"/>
          <w:szCs w:val="24"/>
        </w:rPr>
        <w:lastRenderedPageBreak/>
        <w:t>Работа с текстом художественного произведения.</w:t>
      </w:r>
      <w:r w:rsidRPr="007B63C9">
        <w:rPr>
          <w:sz w:val="26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7B63C9">
        <w:rPr>
          <w:sz w:val="26"/>
          <w:szCs w:val="24"/>
        </w:rPr>
        <w:t>озаглавливание</w:t>
      </w:r>
      <w:proofErr w:type="spellEnd"/>
      <w:r w:rsidRPr="007B63C9">
        <w:rPr>
          <w:sz w:val="26"/>
          <w:szCs w:val="24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7B63C9">
        <w:rPr>
          <w:sz w:val="26"/>
          <w:szCs w:val="24"/>
        </w:rPr>
        <w:t>озаглавливание</w:t>
      </w:r>
      <w:proofErr w:type="spellEnd"/>
      <w:r w:rsidRPr="007B63C9">
        <w:rPr>
          <w:sz w:val="26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bCs/>
          <w:sz w:val="26"/>
          <w:szCs w:val="24"/>
        </w:rPr>
        <w:t>Работа с учебными, научно-популярными и другими текстами.</w:t>
      </w:r>
      <w:r w:rsidRPr="007B63C9">
        <w:rPr>
          <w:sz w:val="26"/>
          <w:szCs w:val="24"/>
        </w:rPr>
        <w:t xml:space="preserve"> 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7B63C9">
        <w:rPr>
          <w:sz w:val="26"/>
          <w:szCs w:val="24"/>
        </w:rPr>
        <w:t>микротем</w:t>
      </w:r>
      <w:proofErr w:type="spellEnd"/>
      <w:r w:rsidRPr="007B63C9">
        <w:rPr>
          <w:sz w:val="26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7B63C9" w:rsidRPr="007B63C9" w:rsidRDefault="007B63C9" w:rsidP="007B63C9">
      <w:pPr>
        <w:jc w:val="both"/>
        <w:rPr>
          <w:b/>
          <w:i/>
          <w:sz w:val="26"/>
          <w:szCs w:val="24"/>
        </w:rPr>
      </w:pPr>
      <w:bookmarkStart w:id="3" w:name="bookmark106"/>
      <w:r w:rsidRPr="007B63C9">
        <w:rPr>
          <w:b/>
          <w:i/>
          <w:sz w:val="26"/>
          <w:szCs w:val="24"/>
        </w:rPr>
        <w:t>Говорение (культура речевого общения)</w:t>
      </w:r>
      <w:bookmarkEnd w:id="3"/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lastRenderedPageBreak/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7B63C9">
        <w:rPr>
          <w:sz w:val="26"/>
          <w:szCs w:val="24"/>
        </w:rPr>
        <w:t>внеучебного</w:t>
      </w:r>
      <w:proofErr w:type="spellEnd"/>
      <w:r w:rsidRPr="007B63C9">
        <w:rPr>
          <w:sz w:val="26"/>
          <w:szCs w:val="24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7B63C9" w:rsidRPr="007B63C9" w:rsidRDefault="007B63C9" w:rsidP="007B63C9">
      <w:pPr>
        <w:jc w:val="both"/>
        <w:rPr>
          <w:b/>
          <w:i/>
          <w:sz w:val="26"/>
          <w:szCs w:val="24"/>
        </w:rPr>
      </w:pPr>
      <w:bookmarkStart w:id="4" w:name="bookmark107"/>
      <w:r w:rsidRPr="007B63C9">
        <w:rPr>
          <w:b/>
          <w:i/>
          <w:sz w:val="26"/>
          <w:szCs w:val="24"/>
        </w:rPr>
        <w:t>Письмо (культура письменной речи)</w:t>
      </w:r>
      <w:bookmarkEnd w:id="4"/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7B63C9" w:rsidRPr="007B63C9" w:rsidRDefault="007B63C9" w:rsidP="007B63C9">
      <w:pPr>
        <w:jc w:val="both"/>
        <w:rPr>
          <w:b/>
          <w:sz w:val="26"/>
          <w:szCs w:val="24"/>
        </w:rPr>
      </w:pPr>
      <w:bookmarkStart w:id="5" w:name="bookmark108"/>
      <w:r w:rsidRPr="007B63C9">
        <w:rPr>
          <w:b/>
          <w:sz w:val="26"/>
          <w:szCs w:val="24"/>
        </w:rPr>
        <w:t>Круг детского чтения</w:t>
      </w:r>
      <w:bookmarkEnd w:id="5"/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7B63C9" w:rsidRPr="007B63C9" w:rsidRDefault="007B63C9" w:rsidP="007B63C9">
      <w:pPr>
        <w:jc w:val="both"/>
        <w:rPr>
          <w:b/>
          <w:i/>
          <w:sz w:val="26"/>
          <w:szCs w:val="24"/>
        </w:rPr>
      </w:pPr>
      <w:bookmarkStart w:id="6" w:name="bookmark109"/>
      <w:r w:rsidRPr="007B63C9">
        <w:rPr>
          <w:b/>
          <w:i/>
          <w:sz w:val="26"/>
          <w:szCs w:val="24"/>
        </w:rPr>
        <w:t>Литературоведческая пропедевтика (практическое освоение)</w:t>
      </w:r>
      <w:bookmarkEnd w:id="6"/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lastRenderedPageBreak/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Фольклор и авторские художественные произведения (различение).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7B63C9">
        <w:rPr>
          <w:sz w:val="26"/>
          <w:szCs w:val="24"/>
        </w:rPr>
        <w:t>потешки</w:t>
      </w:r>
      <w:proofErr w:type="spellEnd"/>
      <w:r w:rsidRPr="007B63C9">
        <w:rPr>
          <w:sz w:val="26"/>
          <w:szCs w:val="24"/>
        </w:rPr>
        <w:t>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  <w:r w:rsidRPr="007B63C9">
        <w:rPr>
          <w:sz w:val="26"/>
          <w:szCs w:val="24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7B63C9" w:rsidRPr="007B63C9" w:rsidRDefault="007B63C9" w:rsidP="007B63C9">
      <w:pPr>
        <w:jc w:val="both"/>
        <w:rPr>
          <w:b/>
          <w:i/>
          <w:sz w:val="26"/>
          <w:szCs w:val="24"/>
        </w:rPr>
      </w:pPr>
      <w:bookmarkStart w:id="7" w:name="bookmark110"/>
      <w:r w:rsidRPr="007B63C9">
        <w:rPr>
          <w:b/>
          <w:i/>
          <w:sz w:val="26"/>
          <w:szCs w:val="24"/>
        </w:rPr>
        <w:t>Творческая деятельность обучающихся (на основе литературных произведений)</w:t>
      </w:r>
      <w:bookmarkEnd w:id="7"/>
    </w:p>
    <w:p w:rsidR="007B63C9" w:rsidRPr="007B63C9" w:rsidRDefault="007B63C9" w:rsidP="007B63C9">
      <w:pPr>
        <w:jc w:val="both"/>
        <w:rPr>
          <w:iCs/>
          <w:sz w:val="26"/>
          <w:szCs w:val="24"/>
        </w:rPr>
      </w:pPr>
      <w:r w:rsidRPr="007B63C9">
        <w:rPr>
          <w:sz w:val="26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7B63C9">
        <w:rPr>
          <w:sz w:val="26"/>
          <w:szCs w:val="24"/>
        </w:rPr>
        <w:t>инсценирование</w:t>
      </w:r>
      <w:proofErr w:type="spellEnd"/>
      <w:r w:rsidRPr="007B63C9">
        <w:rPr>
          <w:sz w:val="26"/>
          <w:szCs w:val="24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7B63C9">
        <w:rPr>
          <w:sz w:val="26"/>
          <w:szCs w:val="24"/>
        </w:rPr>
        <w:t>этапности</w:t>
      </w:r>
      <w:proofErr w:type="spellEnd"/>
      <w:r w:rsidRPr="007B63C9">
        <w:rPr>
          <w:sz w:val="26"/>
          <w:szCs w:val="24"/>
        </w:rPr>
        <w:t xml:space="preserve"> в выполнении действий); изложение с элементами сочинения,</w:t>
      </w:r>
      <w:r w:rsidRPr="007B63C9">
        <w:rPr>
          <w:iCs/>
          <w:sz w:val="26"/>
          <w:szCs w:val="24"/>
        </w:rPr>
        <w:t xml:space="preserve">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7B63C9" w:rsidRPr="007B63C9" w:rsidRDefault="007B63C9" w:rsidP="007B63C9">
      <w:pPr>
        <w:jc w:val="both"/>
        <w:rPr>
          <w:sz w:val="26"/>
          <w:szCs w:val="24"/>
        </w:rPr>
      </w:pPr>
    </w:p>
    <w:p w:rsidR="007B63C9" w:rsidRPr="007B63C9" w:rsidRDefault="007B63C9" w:rsidP="007B63C9">
      <w:pPr>
        <w:pStyle w:val="a3"/>
        <w:numPr>
          <w:ilvl w:val="0"/>
          <w:numId w:val="24"/>
        </w:numPr>
        <w:jc w:val="center"/>
        <w:rPr>
          <w:rFonts w:ascii="Times New Roman" w:hAnsi="Times New Roman"/>
          <w:b/>
          <w:sz w:val="26"/>
          <w:szCs w:val="24"/>
        </w:rPr>
      </w:pPr>
      <w:r w:rsidRPr="007B63C9">
        <w:rPr>
          <w:rFonts w:ascii="Times New Roman" w:hAnsi="Times New Roman"/>
          <w:b/>
          <w:sz w:val="26"/>
          <w:szCs w:val="24"/>
        </w:rPr>
        <w:t>Тематическое планирование с указанием количества часов отводимых на освоение каждой темы</w:t>
      </w:r>
    </w:p>
    <w:p w:rsidR="007B63C9" w:rsidRPr="007B63C9" w:rsidRDefault="007B63C9" w:rsidP="007B63C9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 w:rsidRPr="007B63C9">
        <w:rPr>
          <w:rFonts w:ascii="Times New Roman" w:hAnsi="Times New Roman"/>
          <w:b/>
          <w:sz w:val="26"/>
          <w:szCs w:val="24"/>
        </w:rPr>
        <w:t>4 класс (136 часов)</w:t>
      </w:r>
    </w:p>
    <w:p w:rsidR="007B63C9" w:rsidRPr="007B63C9" w:rsidRDefault="007B63C9" w:rsidP="007B63C9">
      <w:pPr>
        <w:jc w:val="center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2459"/>
        <w:gridCol w:w="9830"/>
        <w:gridCol w:w="1793"/>
      </w:tblGrid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>№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rFonts w:eastAsia="Arial Unicode MS"/>
                <w:b/>
                <w:color w:val="000000"/>
                <w:sz w:val="26"/>
                <w:szCs w:val="24"/>
              </w:rPr>
            </w:pPr>
            <w:r w:rsidRPr="007B63C9">
              <w:rPr>
                <w:rFonts w:eastAsia="Arial Unicode MS"/>
                <w:b/>
                <w:color w:val="000000"/>
                <w:sz w:val="26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rFonts w:eastAsia="Arial Unicode MS"/>
                <w:b/>
                <w:color w:val="000000"/>
                <w:sz w:val="26"/>
                <w:szCs w:val="24"/>
              </w:rPr>
            </w:pPr>
            <w:r w:rsidRPr="007B63C9">
              <w:rPr>
                <w:rFonts w:eastAsia="Arial Unicode MS"/>
                <w:b/>
                <w:color w:val="000000"/>
                <w:sz w:val="26"/>
                <w:szCs w:val="24"/>
              </w:rPr>
              <w:t>Темы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rFonts w:eastAsia="Arial Unicode MS"/>
                <w:b/>
                <w:color w:val="000000"/>
                <w:sz w:val="26"/>
                <w:szCs w:val="24"/>
              </w:rPr>
            </w:pPr>
            <w:r w:rsidRPr="007B63C9">
              <w:rPr>
                <w:rFonts w:eastAsia="Arial Unicode MS"/>
                <w:b/>
                <w:color w:val="000000"/>
                <w:sz w:val="26"/>
                <w:szCs w:val="24"/>
              </w:rPr>
              <w:t>Количество часов</w:t>
            </w:r>
          </w:p>
        </w:tc>
      </w:tr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>1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 xml:space="preserve">Постигаем законы волшебной сказки: отыскиваем в ней отражение древних </w:t>
            </w:r>
            <w:r w:rsidRPr="007B63C9">
              <w:rPr>
                <w:b/>
                <w:sz w:val="26"/>
                <w:szCs w:val="24"/>
              </w:rPr>
              <w:lastRenderedPageBreak/>
              <w:t xml:space="preserve">представлений о мире 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sz w:val="26"/>
                <w:szCs w:val="24"/>
              </w:rPr>
              <w:lastRenderedPageBreak/>
              <w:t>Определять вид сказки (сказка о животных, волшебная сказка); перечислять русские народные сказки; определять особенность волшебного мира в сказках (лес, подземное царство, подводное царство, небесно-заоблачное царство); находить под</w:t>
            </w:r>
            <w:r w:rsidRPr="007B63C9">
              <w:rPr>
                <w:sz w:val="26"/>
                <w:szCs w:val="24"/>
              </w:rPr>
              <w:softHyphen/>
              <w:t>тверждения в тексте своим предположе</w:t>
            </w:r>
            <w:r w:rsidRPr="007B63C9">
              <w:rPr>
                <w:sz w:val="26"/>
                <w:szCs w:val="24"/>
              </w:rPr>
              <w:softHyphen/>
              <w:t>ниям; анализировать волшебные предметы литературного произведения; объяснять значение слова «тотем»; называть сказки, где животные обладают чудесными способ</w:t>
            </w:r>
            <w:r w:rsidRPr="007B63C9">
              <w:rPr>
                <w:sz w:val="26"/>
                <w:szCs w:val="24"/>
              </w:rPr>
              <w:softHyphen/>
              <w:t xml:space="preserve">ностями и становятся волшебными помощниками героев;  анализировать сказку; делить текст на смысловые части; высказывать </w:t>
            </w:r>
            <w:r w:rsidRPr="007B63C9">
              <w:rPr>
                <w:sz w:val="26"/>
                <w:szCs w:val="24"/>
              </w:rPr>
              <w:lastRenderedPageBreak/>
              <w:t>предположения о дальнейшем развитии событий; объяснять название сказки; описывать внешний вид героя сказки; выбирать характеристики героя для Иванушки-дурачка;  объяснять имя главного героя; находить и отмечать характеристики, которые соответствуют понятию «герои волшебной сказки»; называть волшеб</w:t>
            </w:r>
            <w:r w:rsidRPr="007B63C9">
              <w:rPr>
                <w:sz w:val="26"/>
                <w:szCs w:val="24"/>
              </w:rPr>
              <w:softHyphen/>
              <w:t>ных помощников в сказке (тотемное животное, тотемное растение); сравни</w:t>
            </w:r>
            <w:r w:rsidRPr="007B63C9">
              <w:rPr>
                <w:sz w:val="26"/>
                <w:szCs w:val="24"/>
              </w:rPr>
              <w:softHyphen/>
              <w:t>вать содержание и прядок событий в сказках «Сивка-бурка» и «Крошечка-</w:t>
            </w:r>
            <w:proofErr w:type="spellStart"/>
            <w:r w:rsidRPr="007B63C9">
              <w:rPr>
                <w:sz w:val="26"/>
                <w:szCs w:val="24"/>
              </w:rPr>
              <w:t>Хаврошечка</w:t>
            </w:r>
            <w:proofErr w:type="spellEnd"/>
            <w:r w:rsidRPr="007B63C9">
              <w:rPr>
                <w:sz w:val="26"/>
                <w:szCs w:val="24"/>
              </w:rPr>
              <w:t xml:space="preserve">»; находить в сказке волшебные числа; определять в сказке волшебный мир, его хозяина; читать по ролям разговор Морозко со стариковой дочкой, а затем со старухиной; сравнивать двух дочерей; анализировать отношение волшебного мира к </w:t>
            </w:r>
            <w:proofErr w:type="spellStart"/>
            <w:r w:rsidRPr="007B63C9">
              <w:rPr>
                <w:sz w:val="26"/>
                <w:szCs w:val="24"/>
              </w:rPr>
              <w:t>Марьюшке</w:t>
            </w:r>
            <w:proofErr w:type="spellEnd"/>
            <w:r w:rsidRPr="007B63C9">
              <w:rPr>
                <w:sz w:val="26"/>
                <w:szCs w:val="24"/>
              </w:rPr>
              <w:t xml:space="preserve">; </w:t>
            </w:r>
            <w:r w:rsidRPr="007B63C9">
              <w:rPr>
                <w:iCs/>
                <w:sz w:val="26"/>
                <w:szCs w:val="24"/>
              </w:rPr>
              <w:t xml:space="preserve"> </w:t>
            </w:r>
            <w:r w:rsidRPr="007B63C9">
              <w:rPr>
                <w:sz w:val="26"/>
                <w:szCs w:val="24"/>
              </w:rPr>
              <w:t>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15 часов</w:t>
            </w:r>
          </w:p>
        </w:tc>
      </w:tr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2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 xml:space="preserve">Знакомимся с повествованиями, основанными на фольклоре. Обнаруживаем в былине интерес к истории, а авторской сказке- интерес к миру чувств 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sz w:val="26"/>
                <w:szCs w:val="24"/>
              </w:rPr>
              <w:t>Работать с толковым словарем; читать нараспев, делая ударение на выделенных слогах; выделять повтор предлогов, начала строк; находить приметы народного юмора; подтверждать, что Соловей-разбойник в былине - это и человек-пленник, и одновременно чудо-юдо - получеловек- полуптица выделять сред</w:t>
            </w:r>
            <w:r w:rsidRPr="007B63C9">
              <w:rPr>
                <w:sz w:val="26"/>
                <w:szCs w:val="24"/>
              </w:rPr>
              <w:softHyphen/>
              <w:t>ства выразительности; доказывать, что богатырь и конь - это часть сказочного леса; сравнивать литературные произведения и произведения изобразительного искусства; сравнивать богатырей и сказочных героев; 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происхождения; сравнивать отрывки (описание бури и описание подводного царства); указывать связь былины с русской народной сказкой; сравнивать описание подводно</w:t>
            </w:r>
            <w:r w:rsidRPr="007B63C9">
              <w:rPr>
                <w:sz w:val="26"/>
                <w:szCs w:val="24"/>
              </w:rPr>
              <w:softHyphen/>
              <w:t xml:space="preserve">го царства Г.-Х. Андерсена с описанием подводного царства в русской народной сказке «Морской царь и Василиса Премудрая» и в былине «Садко»; сравнивать описание бури Г.-Х. Андерсена и в былине «Садко»; рассказывать о творчестве Г.-Х. Андерсена; описывать внешний вид героини; сравнивать характеры Герды и маленькой разбойницы; называть географические названия мест, которые </w:t>
            </w:r>
            <w:r w:rsidRPr="007B63C9">
              <w:rPr>
                <w:sz w:val="26"/>
                <w:szCs w:val="24"/>
              </w:rPr>
              <w:lastRenderedPageBreak/>
              <w:t>указывает автор; анализировать описание царства Снежной королевы; подтверждать свои ответы цитатами из текста; доказывать, что героине помогают не только люди, но и природные явления; называть авторские сказки, в которых любовь оказывается сильнее волшебства;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10 часов</w:t>
            </w:r>
          </w:p>
        </w:tc>
      </w:tr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 xml:space="preserve">Учимся у поэтов и художников видеть красоту природы и красоту человека. 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sz w:val="26"/>
                <w:szCs w:val="24"/>
              </w:rPr>
              <w:t>Доказывать, что стихотворение написано 200 лет назад; находить зву</w:t>
            </w:r>
            <w:r w:rsidRPr="007B63C9">
              <w:rPr>
                <w:sz w:val="26"/>
                <w:szCs w:val="24"/>
              </w:rPr>
              <w:softHyphen/>
              <w:t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сравнивать впечатления и чувства художника в разных картинах о природе;  определять, с помощью какого цвета поэт передает свое переживание красоты осени; объяснять, почему поэт сравнивает отдельный лист с сердцем леса, а множество листиков - с полураскрытыми устами; читать строки-описания непогоды; выразительно читать стихотворения; анализировать сравнения поэта; читать строфы с пометами для вырази</w:t>
            </w:r>
            <w:r w:rsidRPr="007B63C9">
              <w:rPr>
                <w:sz w:val="26"/>
                <w:szCs w:val="24"/>
              </w:rPr>
              <w:softHyphen/>
              <w:t>тельного чтения; определять, какое впечатление автор передает с помощью сочетания звуков, определять, в каких двух строфах выражено главное переживание поэта; анализировать авторские сравнения; называть авторские главные жизненные ценности; сравнивать поступки детей;  выделять средства художест</w:t>
            </w:r>
            <w:r w:rsidRPr="007B63C9">
              <w:rPr>
                <w:sz w:val="26"/>
                <w:szCs w:val="24"/>
              </w:rPr>
              <w:softHyphen/>
              <w:t>венной выразительности при описании ягод черники;  объяснять название произведения; рассказывать о творчестве Юрия Коваля; определять жанр произведения, давать характеристику героям рассказа В. Драгунского; цитировать строки из произведения; объяснять приемы смешного; рассказывать о творчестве В. Драгунского; сравнивать произведения живо</w:t>
            </w:r>
            <w:r w:rsidRPr="007B63C9">
              <w:rPr>
                <w:sz w:val="26"/>
                <w:szCs w:val="24"/>
              </w:rPr>
              <w:softHyphen/>
              <w:t>писи и литературные произведения; анализировать содержание произведе</w:t>
            </w:r>
            <w:r w:rsidRPr="007B63C9">
              <w:rPr>
                <w:sz w:val="26"/>
                <w:szCs w:val="24"/>
              </w:rPr>
              <w:softHyphen/>
              <w:t xml:space="preserve">ния; определять жанр произведения; сравнивать переживания героев Юрия Коваля и Бориса </w:t>
            </w:r>
            <w:proofErr w:type="spellStart"/>
            <w:r w:rsidRPr="007B63C9">
              <w:rPr>
                <w:sz w:val="26"/>
                <w:szCs w:val="24"/>
              </w:rPr>
              <w:t>Сергуненкова</w:t>
            </w:r>
            <w:proofErr w:type="spellEnd"/>
            <w:r w:rsidRPr="007B63C9">
              <w:rPr>
                <w:sz w:val="26"/>
                <w:szCs w:val="24"/>
              </w:rPr>
              <w:t xml:space="preserve">, анализировать картины Г. Захарова «Зимние разговоры» и «Пейзаж с карасями»; заканчивать высказывание героев учебника; 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>16 часов</w:t>
            </w:r>
          </w:p>
        </w:tc>
      </w:tr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>4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 xml:space="preserve">Всматриваемся в лица наших сверстников, живущих задолго до нас. </w:t>
            </w:r>
          </w:p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</w:p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sz w:val="26"/>
                <w:szCs w:val="24"/>
              </w:rPr>
              <w:lastRenderedPageBreak/>
              <w:t>Выразительно и осознанно читать текст; работать с толковым словарем; высказывать свое мнение о главных ге</w:t>
            </w:r>
            <w:r w:rsidRPr="007B63C9">
              <w:rPr>
                <w:sz w:val="26"/>
                <w:szCs w:val="24"/>
              </w:rPr>
              <w:softHyphen/>
              <w:t xml:space="preserve">роях; определять жанр произведения; цитировать строки произведения; определять, от какого лица ведется повествование; анализировать поступки героев; цитировать строки из произведений; давать характеристику героям; анализировать содержание произведения; рассматривать и анализировать репродукции двух картин Н. Богданова-Бельского «Ученицы», «У дверей школы»; </w:t>
            </w:r>
            <w:r w:rsidRPr="007B63C9">
              <w:rPr>
                <w:sz w:val="26"/>
                <w:szCs w:val="24"/>
              </w:rPr>
              <w:lastRenderedPageBreak/>
              <w:t>сравнивать отрывки из писем героя; определять тему и основную мысль картины; сравнивать произведения живописи и литературные произведения, находить в тексте конкретно- исторические приметы времени; сравнивать рассказы А. Чехова «Ванька», Л. Андреева «Петька на даче», А. Погорельского «Черная курица, или Подземные жители»; доказывать, что Чернушка не простая курочка, а персонаж волшебной сказки;  анализировать описание внешнего вида героя произведения; доказывать свое мнение; делить текст на смысловые части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10 часов</w:t>
            </w:r>
          </w:p>
        </w:tc>
      </w:tr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 xml:space="preserve">Пытаемся понять, как на нас воздействует красота. </w:t>
            </w:r>
          </w:p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sz w:val="26"/>
                <w:szCs w:val="24"/>
              </w:rPr>
              <w:t>Анализировать содержание текста; объяснять прозвище героя; высказывать свое отношение к героям; определять жанр произведения; описывать внешний вид героев; объяснять слова героев в переносном значении; делить текст на части; давать характеристику героям произведения; выразительно читать текст; пере</w:t>
            </w:r>
            <w:r w:rsidRPr="007B63C9">
              <w:rPr>
                <w:sz w:val="26"/>
                <w:szCs w:val="24"/>
              </w:rPr>
              <w:softHyphen/>
              <w:t>сказывать по плану; объяснять выделенные в тексте слова; ориентироваться в тексте, давать характеристику цветка; объяснять, что такое «настоящее богатство»; пересказывать текст по плану; 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мысль; дополнять слова учителя; цитировать произведение; зачитывать нужный фрагмент; определять, каким прие</w:t>
            </w:r>
            <w:r w:rsidRPr="007B63C9">
              <w:rPr>
                <w:sz w:val="26"/>
                <w:szCs w:val="24"/>
              </w:rPr>
              <w:softHyphen/>
              <w:t>мом пользуется автор при описании зимнего пейзажа, если в названии произведения переносный смысл; выделять в рассказе реальные события; называть главную мысль произведения; работать с иллюстрацией; сравнивать портреты двух людей; анализировать музыкальные произведения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>10 часов</w:t>
            </w:r>
          </w:p>
        </w:tc>
      </w:tr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>6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 xml:space="preserve">Приближаемся к разгадке тайны особого зрения. 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sz w:val="26"/>
                <w:szCs w:val="24"/>
              </w:rPr>
              <w:t>Выразительно и осознанно чи</w:t>
            </w:r>
            <w:r w:rsidRPr="007B63C9">
              <w:rPr>
                <w:sz w:val="26"/>
                <w:szCs w:val="24"/>
              </w:rPr>
              <w:softHyphen/>
              <w:t>тать текст; работать с иллюстрацией; выделять средства ху</w:t>
            </w:r>
            <w:r w:rsidRPr="007B63C9">
              <w:rPr>
                <w:sz w:val="26"/>
                <w:szCs w:val="24"/>
              </w:rPr>
              <w:softHyphen/>
              <w:t>дожественной выразительности; срав</w:t>
            </w:r>
            <w:r w:rsidRPr="007B63C9">
              <w:rPr>
                <w:sz w:val="26"/>
                <w:szCs w:val="24"/>
              </w:rPr>
              <w:softHyphen/>
              <w:t>нивать сказки С. Козлова; выделять в литературном произведении силу кра</w:t>
            </w:r>
            <w:r w:rsidRPr="007B63C9">
              <w:rPr>
                <w:sz w:val="26"/>
                <w:szCs w:val="24"/>
              </w:rPr>
              <w:softHyphen/>
              <w:t>соты; зачитывать строки из текста, читать наизусть; подтверждать свою точку зрения строчками из текста; анализировать, какое чувство вызывает у героя сочетание золотой осени и наступающей зимы; читать, соблюдая знаки препинания; объяснять крылатые вы</w:t>
            </w:r>
            <w:r w:rsidRPr="007B63C9">
              <w:rPr>
                <w:sz w:val="26"/>
                <w:szCs w:val="24"/>
              </w:rPr>
              <w:softHyphen/>
              <w:t>ражения; находить и перечитывать первую строфу; выделять средства художественной выразительности (ритм, звукопись, повторы слов), определять тему и ос</w:t>
            </w:r>
            <w:r w:rsidRPr="007B63C9">
              <w:rPr>
                <w:sz w:val="26"/>
                <w:szCs w:val="24"/>
              </w:rPr>
              <w:softHyphen/>
              <w:t xml:space="preserve">новное содержание литературного произведения, объяснять название рассказа; цитировать строчки произведения; находить в тексте ответы на вопросы; сравнивать сказку С. Козлова </w:t>
            </w:r>
            <w:r w:rsidRPr="007B63C9">
              <w:rPr>
                <w:sz w:val="26"/>
                <w:szCs w:val="24"/>
              </w:rPr>
              <w:lastRenderedPageBreak/>
              <w:t xml:space="preserve">«Лисичка» и рассказ И. Пивоваровой «Мы пошли в театр»; определять, как воздействует красота на героев данных произведений; определять, если в названии произведения переносный смысл; выделять в рассказе реальные события; называть главную мысль произведения; работать с иллюстрацией; сравнивать портреты двух людей; 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8 часов</w:t>
            </w:r>
          </w:p>
        </w:tc>
      </w:tr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7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 xml:space="preserve">Обнаруживаем, что у искусства есть своя особенная, правда. </w:t>
            </w:r>
          </w:p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sz w:val="26"/>
                <w:szCs w:val="24"/>
              </w:rPr>
              <w:t>Работать с иллюстрациями; вы</w:t>
            </w:r>
            <w:r w:rsidRPr="007B63C9">
              <w:rPr>
                <w:sz w:val="26"/>
                <w:szCs w:val="24"/>
              </w:rPr>
              <w:softHyphen/>
              <w:t>делять средства художественной выразительности; рассказывать о творчестве писателей; ана</w:t>
            </w:r>
            <w:r w:rsidRPr="007B63C9">
              <w:rPr>
                <w:sz w:val="26"/>
                <w:szCs w:val="24"/>
              </w:rPr>
              <w:softHyphen/>
              <w:t>лизировать поведение героев; объяснять свою точку зрения; работать с толковым словарем; сравнивать живописные рабо</w:t>
            </w:r>
            <w:r w:rsidRPr="007B63C9">
              <w:rPr>
                <w:sz w:val="26"/>
                <w:szCs w:val="24"/>
              </w:rPr>
              <w:softHyphen/>
              <w:t xml:space="preserve">ты П. Пикассо «Плачущая женщина», Э. Мунка «Крик», М. Шагала «День рождения», сравнивать стихотворные произведения; цитировать произведения; анализировать живописные произведения; сравнивать литературное произведение Л. Кушнера «Сирень» и живописное произведение П. </w:t>
            </w:r>
            <w:proofErr w:type="spellStart"/>
            <w:r w:rsidRPr="007B63C9">
              <w:rPr>
                <w:sz w:val="26"/>
                <w:szCs w:val="24"/>
              </w:rPr>
              <w:t>Кончаловского</w:t>
            </w:r>
            <w:proofErr w:type="spellEnd"/>
            <w:r w:rsidRPr="007B63C9">
              <w:rPr>
                <w:sz w:val="26"/>
                <w:szCs w:val="24"/>
              </w:rPr>
              <w:t xml:space="preserve"> «Сирень»; доказывать свое мне</w:t>
            </w:r>
            <w:r w:rsidRPr="007B63C9">
              <w:rPr>
                <w:sz w:val="26"/>
                <w:szCs w:val="24"/>
              </w:rPr>
              <w:softHyphen/>
              <w:t xml:space="preserve">ние; находить и читать необходимые строфы;  определять рифму в стихотворении; выделять средства художественной выразительности, читать, соблюдая знаки препинания; подтверждать свою точку зрения, сравнивать литературное произведение и произведение живописи; выделять средства художественной выразительности; выделять рифму; определять тип рифмы; 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>17 часов</w:t>
            </w:r>
          </w:p>
        </w:tc>
      </w:tr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>8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 xml:space="preserve">Убеждаемся, что без прошлого у людей нет будущего. Задумываемся над тем, что такое отечество. </w:t>
            </w:r>
          </w:p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sz w:val="26"/>
                <w:szCs w:val="24"/>
              </w:rPr>
              <w:t>Выразительно читать стихотворные произведения; анализировать содержание ли</w:t>
            </w:r>
            <w:r w:rsidRPr="007B63C9">
              <w:rPr>
                <w:sz w:val="26"/>
                <w:szCs w:val="24"/>
              </w:rPr>
              <w:softHyphen/>
              <w:t>тературного произведения; сравнивать жизнь детей до войны и во время войны; анализировать поступки героев; работать с иллюстрациями; анализировать средства художественной выразительности; делить текст на смысловые части; пересказывать произведение; определять жанр произведения; описы</w:t>
            </w:r>
            <w:r w:rsidRPr="007B63C9">
              <w:rPr>
                <w:sz w:val="26"/>
                <w:szCs w:val="24"/>
              </w:rPr>
              <w:softHyphen/>
              <w:t>вать пейзаж; определять главного героя стихотворения; выделять средство худо</w:t>
            </w:r>
            <w:r w:rsidRPr="007B63C9">
              <w:rPr>
                <w:sz w:val="26"/>
                <w:szCs w:val="24"/>
              </w:rPr>
              <w:softHyphen/>
              <w:t>жественной выразительности – контраст; анализировать произведения живописи; доказывать свое мнение; выбирать приемы и средства художественной выразительности; опи</w:t>
            </w:r>
            <w:r w:rsidRPr="007B63C9">
              <w:rPr>
                <w:sz w:val="26"/>
                <w:szCs w:val="24"/>
              </w:rPr>
              <w:softHyphen/>
              <w:t>сывать пейзаж; определять главного ге</w:t>
            </w:r>
            <w:r w:rsidRPr="007B63C9">
              <w:rPr>
                <w:sz w:val="26"/>
                <w:szCs w:val="24"/>
              </w:rPr>
              <w:softHyphen/>
              <w:t>роя стихотворения; делить стихотворный текст на смысловые части; цитировать строки; анализировать точку зрения героя; анализировать музыкальное произведение; определять главную мысль стихотворения; анализировать переживания героя; анализировать произведение живописи; определять главного героя стихотворения; сравнивать современную фото</w:t>
            </w:r>
            <w:r w:rsidRPr="007B63C9">
              <w:rPr>
                <w:sz w:val="26"/>
                <w:szCs w:val="24"/>
              </w:rPr>
              <w:softHyphen/>
              <w:t>графию с видом Спасской башни и ре</w:t>
            </w:r>
            <w:r w:rsidRPr="007B63C9">
              <w:rPr>
                <w:sz w:val="26"/>
                <w:szCs w:val="24"/>
              </w:rPr>
              <w:softHyphen/>
              <w:t xml:space="preserve">продукцию картины Бориса </w:t>
            </w:r>
            <w:proofErr w:type="spellStart"/>
            <w:r w:rsidRPr="007B63C9">
              <w:rPr>
                <w:sz w:val="26"/>
                <w:szCs w:val="24"/>
              </w:rPr>
              <w:t>Кустодиева</w:t>
            </w:r>
            <w:proofErr w:type="spellEnd"/>
            <w:r w:rsidRPr="007B63C9">
              <w:rPr>
                <w:sz w:val="26"/>
                <w:szCs w:val="24"/>
              </w:rPr>
              <w:t xml:space="preserve"> «Вербный торг у Спасских ворот»; </w:t>
            </w:r>
            <w:r w:rsidRPr="007B63C9">
              <w:rPr>
                <w:sz w:val="26"/>
                <w:szCs w:val="24"/>
              </w:rPr>
              <w:lastRenderedPageBreak/>
              <w:t>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выделенных слов; объяснять строки литературного произведения; определять, какой рифмой связаны первые две строчки стихотворения; рассказывать о творче</w:t>
            </w:r>
            <w:r w:rsidRPr="007B63C9">
              <w:rPr>
                <w:sz w:val="26"/>
                <w:szCs w:val="24"/>
              </w:rPr>
              <w:softHyphen/>
              <w:t xml:space="preserve">стве </w:t>
            </w:r>
            <w:proofErr w:type="spellStart"/>
            <w:r w:rsidRPr="007B63C9">
              <w:rPr>
                <w:sz w:val="26"/>
                <w:szCs w:val="24"/>
              </w:rPr>
              <w:t>А.Пушкина</w:t>
            </w:r>
            <w:proofErr w:type="spellEnd"/>
            <w:r w:rsidRPr="007B63C9">
              <w:rPr>
                <w:sz w:val="26"/>
                <w:szCs w:val="24"/>
              </w:rPr>
              <w:t xml:space="preserve">; сравнивать фотографию руин древней Помпеи и репродукцию картины Карла Брюллова «Последний день Помпеи»; рассказывать о творчестве художника; сравнивать содержание картины К. </w:t>
            </w:r>
            <w:proofErr w:type="spellStart"/>
            <w:r w:rsidRPr="007B63C9">
              <w:rPr>
                <w:sz w:val="26"/>
                <w:szCs w:val="24"/>
              </w:rPr>
              <w:t>Брюлова</w:t>
            </w:r>
            <w:proofErr w:type="spellEnd"/>
            <w:r w:rsidRPr="007B63C9">
              <w:rPr>
                <w:sz w:val="26"/>
                <w:szCs w:val="24"/>
              </w:rPr>
              <w:t xml:space="preserve"> и содержание произведения Плиния Младшего; цитировать произведение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13 часов</w:t>
            </w:r>
          </w:p>
        </w:tc>
      </w:tr>
      <w:tr w:rsidR="007B63C9" w:rsidRPr="007B63C9" w:rsidTr="007B63C9"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lastRenderedPageBreak/>
              <w:t>9</w:t>
            </w:r>
          </w:p>
        </w:tc>
        <w:tc>
          <w:tcPr>
            <w:tcW w:w="2459" w:type="dxa"/>
          </w:tcPr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 xml:space="preserve">Человек в мире культуры. Его прошлое, настоящее и будущее. </w:t>
            </w:r>
          </w:p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</w:p>
          <w:p w:rsidR="007B63C9" w:rsidRPr="007B63C9" w:rsidRDefault="007B63C9" w:rsidP="007B63C9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sz w:val="26"/>
                <w:szCs w:val="24"/>
              </w:rPr>
              <w:t>Выразительно и осознанно чи</w:t>
            </w:r>
            <w:r w:rsidRPr="007B63C9">
              <w:rPr>
                <w:sz w:val="26"/>
                <w:szCs w:val="24"/>
              </w:rPr>
              <w:softHyphen/>
              <w:t>тать текст; рассказывать о творчестве ху</w:t>
            </w:r>
            <w:r w:rsidRPr="007B63C9">
              <w:rPr>
                <w:sz w:val="26"/>
                <w:szCs w:val="24"/>
              </w:rPr>
              <w:softHyphen/>
              <w:t xml:space="preserve">дожника, пересказывать; анализировать и сравнивать репродукции картин Ирины </w:t>
            </w:r>
            <w:proofErr w:type="spellStart"/>
            <w:r w:rsidRPr="007B63C9">
              <w:rPr>
                <w:sz w:val="26"/>
                <w:szCs w:val="24"/>
              </w:rPr>
              <w:t>Колмогорцевой</w:t>
            </w:r>
            <w:proofErr w:type="spellEnd"/>
            <w:r w:rsidRPr="007B63C9">
              <w:rPr>
                <w:sz w:val="26"/>
                <w:szCs w:val="24"/>
              </w:rPr>
              <w:t>; выделять средства художественной выразительности.</w:t>
            </w:r>
          </w:p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iCs/>
                <w:sz w:val="26"/>
                <w:szCs w:val="24"/>
              </w:rPr>
              <w:t xml:space="preserve">Знать </w:t>
            </w:r>
            <w:r w:rsidRPr="007B63C9">
              <w:rPr>
                <w:sz w:val="26"/>
                <w:szCs w:val="24"/>
              </w:rPr>
              <w:t>творчество выдающихся пред</w:t>
            </w:r>
            <w:r w:rsidRPr="007B63C9">
              <w:rPr>
                <w:sz w:val="26"/>
                <w:szCs w:val="24"/>
              </w:rPr>
              <w:softHyphen/>
              <w:t>ставителей русской литературы, класси</w:t>
            </w:r>
            <w:r w:rsidRPr="007B63C9">
              <w:rPr>
                <w:sz w:val="26"/>
                <w:szCs w:val="24"/>
              </w:rPr>
              <w:softHyphen/>
              <w:t>ков детской литературы, произведения современной отечественной и зарубеж</w:t>
            </w:r>
            <w:r w:rsidRPr="007B63C9">
              <w:rPr>
                <w:sz w:val="26"/>
                <w:szCs w:val="24"/>
              </w:rPr>
              <w:softHyphen/>
              <w:t>ной литературы.</w:t>
            </w:r>
          </w:p>
        </w:tc>
        <w:tc>
          <w:tcPr>
            <w:tcW w:w="0" w:type="auto"/>
          </w:tcPr>
          <w:p w:rsidR="007B63C9" w:rsidRPr="007B63C9" w:rsidRDefault="007B63C9" w:rsidP="007B63C9">
            <w:pPr>
              <w:jc w:val="center"/>
              <w:rPr>
                <w:sz w:val="26"/>
                <w:szCs w:val="24"/>
              </w:rPr>
            </w:pPr>
            <w:r w:rsidRPr="007B63C9">
              <w:rPr>
                <w:b/>
                <w:sz w:val="26"/>
                <w:szCs w:val="24"/>
              </w:rPr>
              <w:t>3 часов</w:t>
            </w:r>
          </w:p>
        </w:tc>
      </w:tr>
      <w:tr w:rsidR="004D2901" w:rsidRPr="007B63C9" w:rsidTr="007B63C9">
        <w:tc>
          <w:tcPr>
            <w:tcW w:w="0" w:type="auto"/>
          </w:tcPr>
          <w:p w:rsidR="004D2901" w:rsidRPr="007B63C9" w:rsidRDefault="004D2901" w:rsidP="007B63C9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2459" w:type="dxa"/>
          </w:tcPr>
          <w:p w:rsidR="004D2901" w:rsidRPr="007B63C9" w:rsidRDefault="004D2901" w:rsidP="007B63C9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0" w:type="auto"/>
          </w:tcPr>
          <w:p w:rsidR="004D2901" w:rsidRPr="004D2901" w:rsidRDefault="004D2901" w:rsidP="004D2901">
            <w:pPr>
              <w:jc w:val="right"/>
              <w:rPr>
                <w:b/>
                <w:sz w:val="26"/>
                <w:szCs w:val="24"/>
              </w:rPr>
            </w:pPr>
            <w:r w:rsidRPr="004D2901">
              <w:rPr>
                <w:b/>
                <w:sz w:val="26"/>
                <w:szCs w:val="24"/>
              </w:rPr>
              <w:t>Итого</w:t>
            </w:r>
          </w:p>
        </w:tc>
        <w:tc>
          <w:tcPr>
            <w:tcW w:w="0" w:type="auto"/>
          </w:tcPr>
          <w:p w:rsidR="004D2901" w:rsidRPr="007B63C9" w:rsidRDefault="004D2901" w:rsidP="007B63C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102 ч</w:t>
            </w:r>
          </w:p>
        </w:tc>
      </w:tr>
    </w:tbl>
    <w:p w:rsidR="007B63C9" w:rsidRPr="007B63C9" w:rsidRDefault="007B63C9" w:rsidP="007B63C9">
      <w:pPr>
        <w:jc w:val="center"/>
        <w:rPr>
          <w:sz w:val="26"/>
          <w:szCs w:val="24"/>
        </w:rPr>
      </w:pPr>
    </w:p>
    <w:p w:rsidR="007B63C9" w:rsidRPr="007B63C9" w:rsidRDefault="007B63C9" w:rsidP="007B63C9">
      <w:pPr>
        <w:jc w:val="center"/>
        <w:rPr>
          <w:sz w:val="26"/>
          <w:szCs w:val="24"/>
        </w:rPr>
      </w:pPr>
    </w:p>
    <w:p w:rsidR="007B63C9" w:rsidRPr="007B63C9" w:rsidRDefault="007B63C9" w:rsidP="007B63C9">
      <w:pPr>
        <w:jc w:val="center"/>
        <w:rPr>
          <w:sz w:val="26"/>
          <w:szCs w:val="24"/>
        </w:rPr>
      </w:pPr>
    </w:p>
    <w:p w:rsidR="007B63C9" w:rsidRPr="00833DF8" w:rsidRDefault="007B63C9" w:rsidP="007B63C9">
      <w:pPr>
        <w:jc w:val="both"/>
        <w:rPr>
          <w:sz w:val="24"/>
          <w:szCs w:val="24"/>
        </w:rPr>
      </w:pPr>
    </w:p>
    <w:p w:rsidR="000D707A" w:rsidRDefault="000D707A"/>
    <w:sectPr w:rsidR="000D707A" w:rsidSect="00026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09F"/>
    <w:multiLevelType w:val="multilevel"/>
    <w:tmpl w:val="24F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21DDA"/>
    <w:multiLevelType w:val="multilevel"/>
    <w:tmpl w:val="E4CE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D3EDF"/>
    <w:multiLevelType w:val="multilevel"/>
    <w:tmpl w:val="42E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23758"/>
    <w:multiLevelType w:val="multilevel"/>
    <w:tmpl w:val="F92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F63DF"/>
    <w:multiLevelType w:val="multilevel"/>
    <w:tmpl w:val="475A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863B9"/>
    <w:multiLevelType w:val="multilevel"/>
    <w:tmpl w:val="D24E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214D8"/>
    <w:multiLevelType w:val="multilevel"/>
    <w:tmpl w:val="9094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8139D"/>
    <w:multiLevelType w:val="multilevel"/>
    <w:tmpl w:val="405C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43114"/>
    <w:multiLevelType w:val="multilevel"/>
    <w:tmpl w:val="07BA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C3C0B"/>
    <w:multiLevelType w:val="multilevel"/>
    <w:tmpl w:val="6E84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A4EF9"/>
    <w:multiLevelType w:val="multilevel"/>
    <w:tmpl w:val="D3AE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F71D6"/>
    <w:multiLevelType w:val="multilevel"/>
    <w:tmpl w:val="BEF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62C1D"/>
    <w:multiLevelType w:val="multilevel"/>
    <w:tmpl w:val="35DE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F58E5"/>
    <w:multiLevelType w:val="multilevel"/>
    <w:tmpl w:val="11C6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7C2FD6"/>
    <w:multiLevelType w:val="multilevel"/>
    <w:tmpl w:val="D0BE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83C64"/>
    <w:multiLevelType w:val="multilevel"/>
    <w:tmpl w:val="1B82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B6BAA"/>
    <w:multiLevelType w:val="hybridMultilevel"/>
    <w:tmpl w:val="6BE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A10E9"/>
    <w:multiLevelType w:val="multilevel"/>
    <w:tmpl w:val="F2F0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7264F"/>
    <w:multiLevelType w:val="multilevel"/>
    <w:tmpl w:val="D26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0227B0"/>
    <w:multiLevelType w:val="multilevel"/>
    <w:tmpl w:val="773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4360C"/>
    <w:multiLevelType w:val="multilevel"/>
    <w:tmpl w:val="522A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A959BC"/>
    <w:multiLevelType w:val="multilevel"/>
    <w:tmpl w:val="9B18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400C0D"/>
    <w:multiLevelType w:val="multilevel"/>
    <w:tmpl w:val="EAF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E65FAE"/>
    <w:multiLevelType w:val="multilevel"/>
    <w:tmpl w:val="95C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"/>
  </w:num>
  <w:num w:numId="5">
    <w:abstractNumId w:val="21"/>
  </w:num>
  <w:num w:numId="6">
    <w:abstractNumId w:val="14"/>
  </w:num>
  <w:num w:numId="7">
    <w:abstractNumId w:val="0"/>
  </w:num>
  <w:num w:numId="8">
    <w:abstractNumId w:val="12"/>
  </w:num>
  <w:num w:numId="9">
    <w:abstractNumId w:val="13"/>
  </w:num>
  <w:num w:numId="10">
    <w:abstractNumId w:val="19"/>
  </w:num>
  <w:num w:numId="11">
    <w:abstractNumId w:val="4"/>
  </w:num>
  <w:num w:numId="12">
    <w:abstractNumId w:val="20"/>
  </w:num>
  <w:num w:numId="13">
    <w:abstractNumId w:val="11"/>
  </w:num>
  <w:num w:numId="14">
    <w:abstractNumId w:val="8"/>
  </w:num>
  <w:num w:numId="15">
    <w:abstractNumId w:val="2"/>
  </w:num>
  <w:num w:numId="16">
    <w:abstractNumId w:val="6"/>
  </w:num>
  <w:num w:numId="17">
    <w:abstractNumId w:val="9"/>
  </w:num>
  <w:num w:numId="18">
    <w:abstractNumId w:val="3"/>
  </w:num>
  <w:num w:numId="19">
    <w:abstractNumId w:val="15"/>
  </w:num>
  <w:num w:numId="20">
    <w:abstractNumId w:val="17"/>
  </w:num>
  <w:num w:numId="21">
    <w:abstractNumId w:val="23"/>
  </w:num>
  <w:num w:numId="22">
    <w:abstractNumId w:val="7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93"/>
    <w:rsid w:val="000266C9"/>
    <w:rsid w:val="000D707A"/>
    <w:rsid w:val="004D2901"/>
    <w:rsid w:val="00675F6D"/>
    <w:rsid w:val="007B63C9"/>
    <w:rsid w:val="00BD4C2A"/>
    <w:rsid w:val="00CA0B93"/>
    <w:rsid w:val="00C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C06D"/>
  <w15:chartTrackingRefBased/>
  <w15:docId w15:val="{5DB3EEDF-6562-46A2-B6D8-6F2A88ED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63C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078C11-5048-4950-AF54-D3B126F2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2019-09-04T15:21:00Z</dcterms:created>
  <dcterms:modified xsi:type="dcterms:W3CDTF">2019-09-08T17:34:00Z</dcterms:modified>
</cp:coreProperties>
</file>