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2A" w:rsidRPr="00EE3EE3" w:rsidRDefault="00EE3EE3" w:rsidP="00EE3EE3">
      <w:pPr>
        <w:spacing w:after="0" w:line="259" w:lineRule="auto"/>
        <w:ind w:left="2" w:firstLine="0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EE3EE3">
        <w:rPr>
          <w:rFonts w:ascii="Times New Roman" w:eastAsia="Calibri" w:hAnsi="Times New Roman" w:cs="Times New Roman"/>
          <w:b/>
          <w:noProof/>
          <w:color w:val="auto"/>
          <w:szCs w:val="24"/>
        </w:rPr>
        <w:drawing>
          <wp:inline distT="0" distB="0" distL="0" distR="0">
            <wp:extent cx="6356985" cy="8816293"/>
            <wp:effectExtent l="0" t="0" r="5715" b="4445"/>
            <wp:docPr id="1" name="Рисунок 1" descr="C:\Users\Альбина\Pictures\2019-08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31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881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62A" w:rsidRPr="009A262A" w:rsidRDefault="009A262A" w:rsidP="009A262A">
      <w:pPr>
        <w:spacing w:after="0" w:line="259" w:lineRule="auto"/>
        <w:ind w:left="0" w:firstLine="0"/>
      </w:pPr>
    </w:p>
    <w:p w:rsidR="00CC6D77" w:rsidRDefault="00EC3CEA" w:rsidP="00EC3CEA">
      <w:pPr>
        <w:spacing w:after="0" w:line="259" w:lineRule="auto"/>
      </w:pPr>
      <w:r>
        <w:rPr>
          <w:rFonts w:ascii="Times New Roman" w:eastAsia="Calibri" w:hAnsi="Times New Roman" w:cs="Times New Roman"/>
          <w:b/>
          <w:color w:val="auto"/>
          <w:szCs w:val="24"/>
        </w:rPr>
        <w:lastRenderedPageBreak/>
        <w:t xml:space="preserve">                                                    1.</w:t>
      </w:r>
      <w:r w:rsidR="00774986">
        <w:rPr>
          <w:b/>
        </w:rPr>
        <w:t xml:space="preserve">Общие положения. </w:t>
      </w:r>
    </w:p>
    <w:p w:rsidR="00CC6D77" w:rsidRDefault="00774986">
      <w:pPr>
        <w:ind w:left="355" w:right="291"/>
      </w:pPr>
      <w:r>
        <w:t>1.1. Настоящее положение регламентирует деятельность родительского комитета структурно</w:t>
      </w:r>
      <w:r w:rsidR="002414E0">
        <w:t>го подразделения МАОУ «Кутарбитская</w:t>
      </w:r>
      <w:r w:rsidR="00034F90">
        <w:t xml:space="preserve"> СОШ» детский сад "Буратино</w:t>
      </w:r>
      <w:r>
        <w:t xml:space="preserve">"  </w:t>
      </w:r>
    </w:p>
    <w:p w:rsidR="00CC6D77" w:rsidRDefault="00034F90">
      <w:pPr>
        <w:ind w:left="355" w:right="291"/>
      </w:pPr>
      <w:r>
        <w:t>с. Кутарбитка</w:t>
      </w:r>
      <w:r w:rsidR="00774986">
        <w:t>, являющегося органом самоуправления образовательного учреждения. 1.2. Положение о родительском комитете принимается на общем родительском собрании детского сада, утверждается и вводится в де</w:t>
      </w:r>
      <w:r>
        <w:t>йствие приказом руководителя МА</w:t>
      </w:r>
      <w:r w:rsidR="00774986">
        <w:t xml:space="preserve">ОУ по согласованию с учредителем. Изменения и дополнения в настоящее положение вносятся в том же порядке. </w:t>
      </w:r>
    </w:p>
    <w:p w:rsidR="00CC6D77" w:rsidRDefault="00774986">
      <w:pPr>
        <w:ind w:left="355" w:right="291"/>
      </w:pPr>
      <w:r>
        <w:t xml:space="preserve">1.3. Родительский комитет возглавляет председатель. Комитет подчиняется и подотчетен общему родительскому собранию детского сада. Срок полномочий комитета - один год (или ротация состава комитета проводится ежегодно на 1/3). 1.4. Для координации работы в состав комитета входит воспитатель детского сада. </w:t>
      </w:r>
    </w:p>
    <w:p w:rsidR="00CC6D77" w:rsidRDefault="00774986">
      <w:pPr>
        <w:numPr>
          <w:ilvl w:val="1"/>
          <w:numId w:val="2"/>
        </w:numPr>
        <w:ind w:right="291"/>
      </w:pPr>
      <w:r>
        <w:t xml:space="preserve">Деятельность комитета осуществляется в соответствии с Конвенцией ООН о правах ребенка, действующим законодательством РФ в </w:t>
      </w:r>
      <w:r w:rsidR="0057203A">
        <w:t>области образования, уставом МА</w:t>
      </w:r>
      <w:r>
        <w:t xml:space="preserve">ОУ и настоящим положением. </w:t>
      </w:r>
    </w:p>
    <w:p w:rsidR="00CC6D77" w:rsidRDefault="00774986">
      <w:pPr>
        <w:numPr>
          <w:ilvl w:val="1"/>
          <w:numId w:val="2"/>
        </w:numPr>
        <w:ind w:right="291"/>
      </w:pPr>
      <w:r>
        <w:t xml:space="preserve">Решения комитета являются рекомендательными. Обязательными для исполнения являются только те решения комитета, в целях, реализации которых издается приказ по детскому саду. </w:t>
      </w:r>
    </w:p>
    <w:p w:rsidR="00CC6D77" w:rsidRDefault="00774986">
      <w:pPr>
        <w:spacing w:after="101" w:line="259" w:lineRule="auto"/>
        <w:ind w:left="360" w:firstLine="0"/>
      </w:pPr>
      <w:r>
        <w:rPr>
          <w:sz w:val="16"/>
        </w:rPr>
        <w:t xml:space="preserve"> </w:t>
      </w:r>
    </w:p>
    <w:p w:rsidR="00CC6D77" w:rsidRDefault="00774986">
      <w:pPr>
        <w:spacing w:after="19" w:line="259" w:lineRule="auto"/>
        <w:ind w:left="71"/>
        <w:jc w:val="center"/>
      </w:pPr>
      <w:r>
        <w:rPr>
          <w:b/>
        </w:rPr>
        <w:t xml:space="preserve">2.Основные задачи. </w:t>
      </w:r>
    </w:p>
    <w:p w:rsidR="00CC6D77" w:rsidRDefault="00774986">
      <w:pPr>
        <w:ind w:left="355" w:right="291"/>
      </w:pPr>
      <w:r>
        <w:t xml:space="preserve">Основными задачами комитета являются: </w:t>
      </w:r>
    </w:p>
    <w:p w:rsidR="00CC6D77" w:rsidRDefault="00774986">
      <w:pPr>
        <w:ind w:left="355" w:right="291"/>
      </w:pPr>
      <w:r>
        <w:t>2.1. Содействие администрации структурног</w:t>
      </w:r>
      <w:r w:rsidR="00034F90">
        <w:t>о подразделения МАОУ «Кутарбитская СОШ» детский сад "Буратино" с. Кутарбитка</w:t>
      </w:r>
      <w:r>
        <w:t xml:space="preserve">: </w:t>
      </w:r>
    </w:p>
    <w:p w:rsidR="00CC6D77" w:rsidRDefault="00774986">
      <w:pPr>
        <w:numPr>
          <w:ilvl w:val="0"/>
          <w:numId w:val="3"/>
        </w:numPr>
        <w:ind w:right="2624"/>
      </w:pPr>
      <w:r>
        <w:t xml:space="preserve">В совершенствовании условий для осуществления образовательного процесса, охраны жизни и здоровья воспитанников, свободного развития личности; </w:t>
      </w:r>
    </w:p>
    <w:p w:rsidR="00CC6D77" w:rsidRDefault="00774986">
      <w:pPr>
        <w:numPr>
          <w:ilvl w:val="0"/>
          <w:numId w:val="3"/>
        </w:numPr>
        <w:ind w:right="2624"/>
      </w:pPr>
      <w:r>
        <w:t xml:space="preserve">В защите законных прав и интересов воспитанников;  В организации и проведении общих для ДОУ мероприятий. </w:t>
      </w:r>
    </w:p>
    <w:p w:rsidR="00CC6D77" w:rsidRDefault="00774986">
      <w:pPr>
        <w:ind w:left="355" w:right="291"/>
      </w:pPr>
      <w:r>
        <w:t xml:space="preserve">2.2. Организация работы с родителями (законными представителями) воспитанников ДОУ по разъяснению их прав и обязанностей, значения всестороннего воспитания ребенка в семье. </w:t>
      </w:r>
    </w:p>
    <w:p w:rsidR="00CC6D77" w:rsidRDefault="00774986">
      <w:pPr>
        <w:spacing w:after="98" w:line="259" w:lineRule="auto"/>
        <w:ind w:left="360" w:firstLine="0"/>
      </w:pPr>
      <w:r>
        <w:rPr>
          <w:sz w:val="16"/>
        </w:rPr>
        <w:t xml:space="preserve"> </w:t>
      </w:r>
    </w:p>
    <w:p w:rsidR="00CC6D77" w:rsidRDefault="00774986">
      <w:pPr>
        <w:spacing w:after="17" w:line="259" w:lineRule="auto"/>
        <w:ind w:left="2710" w:firstLine="0"/>
      </w:pPr>
      <w:r>
        <w:rPr>
          <w:b/>
        </w:rPr>
        <w:t xml:space="preserve">3. Компетенция родительского комитета.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Координирует деятельность родительских комитетов групп.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Оказывает содействие в проведении общих для Учреждения мероприятий.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Участвует в подготовке Учреждения к новому учебному году.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Совместно с администрацией Учреждения контролирует организацию качества питания воспитанников, медицинского обслуживания.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Оказывает помощь администрации Учреждения в организации и проведении общих родительских собраний Учреждения.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lastRenderedPageBreak/>
        <w:t xml:space="preserve">Рассматривает обращения в свой адрес, а также обращения по вопросам, отнесенным к компетенции родительского комитета, по поручению руководителя Учреждения.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Обсуждает локальные акты Учреждения по вопросам, входящим в компетенцию комитета.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Принимает участие в организации безопасных условий осуществления образовательного процесса, соблюдения санитарно-гигиенических норм и правил.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Взаимодействует с общественными организациями по вопросам дошкольного образования. </w:t>
      </w:r>
    </w:p>
    <w:p w:rsidR="00CC6D77" w:rsidRDefault="00774986">
      <w:pPr>
        <w:numPr>
          <w:ilvl w:val="1"/>
          <w:numId w:val="4"/>
        </w:numPr>
        <w:ind w:right="291" w:hanging="427"/>
      </w:pPr>
      <w:r>
        <w:t xml:space="preserve">Взаимодействует с другими органами самоуправления Учреждения по вопросам проведения общих мероприятий детского сада и другим вопросам, относящимся к компетенции комитета </w:t>
      </w:r>
    </w:p>
    <w:p w:rsidR="00CC6D77" w:rsidRDefault="00774986">
      <w:pPr>
        <w:spacing w:after="104" w:line="259" w:lineRule="auto"/>
        <w:ind w:left="0" w:right="255" w:firstLine="0"/>
        <w:jc w:val="center"/>
      </w:pPr>
      <w:r>
        <w:rPr>
          <w:b/>
          <w:sz w:val="16"/>
        </w:rPr>
        <w:t xml:space="preserve"> </w:t>
      </w:r>
    </w:p>
    <w:p w:rsidR="00CC6D77" w:rsidRDefault="00774986">
      <w:pPr>
        <w:spacing w:after="19" w:line="259" w:lineRule="auto"/>
        <w:ind w:left="71" w:right="364"/>
        <w:jc w:val="center"/>
      </w:pPr>
      <w:r>
        <w:rPr>
          <w:b/>
        </w:rPr>
        <w:t xml:space="preserve">4. Права родительского комитета. </w:t>
      </w:r>
    </w:p>
    <w:p w:rsidR="00CC6D77" w:rsidRDefault="00774986">
      <w:pPr>
        <w:ind w:left="355" w:right="291"/>
      </w:pPr>
      <w:r>
        <w:t xml:space="preserve">В соответствии с компетенцией, установленной настоящим положением, комитет имеет право:  </w:t>
      </w:r>
    </w:p>
    <w:p w:rsidR="00CC6D77" w:rsidRDefault="00774986">
      <w:pPr>
        <w:ind w:left="355" w:right="1144"/>
      </w:pPr>
      <w:r>
        <w:t xml:space="preserve">4.1. Вносить предложения администрации, органам самоуправления ДОУ и получать информацию о результатах ее рассмотрения. 4.2. Обращаться за разъяснениями в учреждения и организации.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Заслушивать и получать информацию от администрации ДОУ, его органов самоуправления.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Вызывать на свои заседания родителей (законных представителей) воспитанников по представлениям родительских комитетов групп.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Принимать участие в обсуждении локальных актов ДОУ.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Давать разъяснения и принимать меры по рассматриваемым обращениям.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Выносить общественное порицание родителям, уклоняющимся от воспитания детей в семье.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Поощрять родителей (законных представителей) воспитанников за активную работу в комитете, оказание помощи в проведении общих мероприятий детского сада и т д.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Разрабатывать и принимать локальные акты. </w:t>
      </w:r>
    </w:p>
    <w:p w:rsidR="00CC6D77" w:rsidRDefault="00774986">
      <w:pPr>
        <w:numPr>
          <w:ilvl w:val="1"/>
          <w:numId w:val="5"/>
        </w:numPr>
        <w:ind w:right="291" w:hanging="468"/>
      </w:pPr>
      <w:r>
        <w:t xml:space="preserve"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родительского комитета. </w:t>
      </w:r>
    </w:p>
    <w:p w:rsidR="00CC6D77" w:rsidRDefault="00774986">
      <w:pPr>
        <w:spacing w:after="101" w:line="259" w:lineRule="auto"/>
        <w:ind w:left="0" w:firstLine="0"/>
      </w:pPr>
      <w:r>
        <w:rPr>
          <w:sz w:val="16"/>
        </w:rPr>
        <w:t xml:space="preserve"> </w:t>
      </w:r>
    </w:p>
    <w:p w:rsidR="00CC6D77" w:rsidRDefault="00774986">
      <w:pPr>
        <w:spacing w:after="19" w:line="259" w:lineRule="auto"/>
        <w:ind w:left="71" w:right="363"/>
        <w:jc w:val="center"/>
      </w:pPr>
      <w:r>
        <w:rPr>
          <w:b/>
        </w:rPr>
        <w:t xml:space="preserve">5. Ответственность родительского комитета. </w:t>
      </w:r>
    </w:p>
    <w:p w:rsidR="00CC6D77" w:rsidRDefault="00774986">
      <w:pPr>
        <w:ind w:left="355" w:right="291"/>
      </w:pPr>
      <w:r>
        <w:t xml:space="preserve">Комитет отвечает за: </w:t>
      </w:r>
    </w:p>
    <w:p w:rsidR="00CC6D77" w:rsidRDefault="00774986">
      <w:pPr>
        <w:numPr>
          <w:ilvl w:val="1"/>
          <w:numId w:val="6"/>
        </w:numPr>
        <w:ind w:right="291" w:hanging="465"/>
      </w:pPr>
      <w:r>
        <w:t xml:space="preserve">Выполнение плана работы. </w:t>
      </w:r>
    </w:p>
    <w:p w:rsidR="00CC6D77" w:rsidRDefault="00774986">
      <w:pPr>
        <w:numPr>
          <w:ilvl w:val="1"/>
          <w:numId w:val="6"/>
        </w:numPr>
        <w:ind w:right="291" w:hanging="465"/>
      </w:pPr>
      <w:r>
        <w:t xml:space="preserve">Выполнение рекомендации и решений комитета. </w:t>
      </w:r>
    </w:p>
    <w:p w:rsidR="00CC6D77" w:rsidRDefault="00774986">
      <w:pPr>
        <w:numPr>
          <w:ilvl w:val="1"/>
          <w:numId w:val="6"/>
        </w:numPr>
        <w:ind w:right="291" w:hanging="465"/>
      </w:pPr>
      <w:r>
        <w:t xml:space="preserve">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CC6D77" w:rsidRDefault="00774986">
      <w:pPr>
        <w:numPr>
          <w:ilvl w:val="1"/>
          <w:numId w:val="6"/>
        </w:numPr>
        <w:ind w:right="291" w:hanging="465"/>
      </w:pPr>
      <w:r>
        <w:lastRenderedPageBreak/>
        <w:t xml:space="preserve">Качественное принятие решений в соответствии с действующим законодательством. </w:t>
      </w:r>
    </w:p>
    <w:p w:rsidR="00CC6D77" w:rsidRDefault="00774986">
      <w:pPr>
        <w:numPr>
          <w:ilvl w:val="1"/>
          <w:numId w:val="6"/>
        </w:numPr>
        <w:ind w:right="291" w:hanging="465"/>
      </w:pPr>
      <w:r>
        <w:t xml:space="preserve">Бездействие отдельных членов комитета или всего комитета. </w:t>
      </w:r>
    </w:p>
    <w:p w:rsidR="00CC6D77" w:rsidRDefault="00774986">
      <w:pPr>
        <w:numPr>
          <w:ilvl w:val="1"/>
          <w:numId w:val="6"/>
        </w:numPr>
        <w:ind w:right="291" w:hanging="465"/>
      </w:pPr>
      <w:r>
        <w:t xml:space="preserve">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CC6D77" w:rsidRDefault="00774986">
      <w:pPr>
        <w:spacing w:after="101" w:line="259" w:lineRule="auto"/>
        <w:ind w:left="180" w:firstLine="0"/>
      </w:pPr>
      <w:r>
        <w:rPr>
          <w:sz w:val="16"/>
        </w:rPr>
        <w:t xml:space="preserve"> </w:t>
      </w:r>
    </w:p>
    <w:p w:rsidR="00CC6D77" w:rsidRDefault="00774986">
      <w:pPr>
        <w:spacing w:after="19" w:line="259" w:lineRule="auto"/>
        <w:ind w:left="71" w:right="185"/>
        <w:jc w:val="center"/>
      </w:pPr>
      <w:r>
        <w:rPr>
          <w:b/>
        </w:rPr>
        <w:t xml:space="preserve">6. Организация работы. </w:t>
      </w:r>
    </w:p>
    <w:p w:rsidR="00CC6D77" w:rsidRDefault="00774986">
      <w:pPr>
        <w:numPr>
          <w:ilvl w:val="1"/>
          <w:numId w:val="7"/>
        </w:numPr>
        <w:ind w:right="291" w:hanging="468"/>
      </w:pPr>
      <w:r>
        <w:t xml:space="preserve">В состав родительского комитета входят представители родителей (законных представителей) воспитанников по одному от каждой группы. Представители в комитет избираются ежегодно на родительских собраниях групп в начале учебного года. </w:t>
      </w:r>
    </w:p>
    <w:p w:rsidR="00CC6D77" w:rsidRDefault="00774986">
      <w:pPr>
        <w:numPr>
          <w:ilvl w:val="1"/>
          <w:numId w:val="7"/>
        </w:numPr>
        <w:ind w:right="291" w:hanging="468"/>
      </w:pPr>
      <w:r>
        <w:t xml:space="preserve">Численный состав комитета ДОУ определяет самостоятельно. </w:t>
      </w:r>
    </w:p>
    <w:p w:rsidR="00CC6D77" w:rsidRDefault="00774986">
      <w:pPr>
        <w:numPr>
          <w:ilvl w:val="1"/>
          <w:numId w:val="7"/>
        </w:numPr>
        <w:ind w:right="291" w:hanging="468"/>
      </w:pPr>
      <w:r>
        <w:t xml:space="preserve">Из своего состава комитет избирает председателя, секретаря. </w:t>
      </w:r>
    </w:p>
    <w:p w:rsidR="00CC6D77" w:rsidRDefault="00774986">
      <w:pPr>
        <w:numPr>
          <w:ilvl w:val="1"/>
          <w:numId w:val="7"/>
        </w:numPr>
        <w:ind w:right="291" w:hanging="468"/>
      </w:pPr>
      <w:r>
        <w:t xml:space="preserve">Комитет работает по разработанным и принятым им регламенту работы и плану, которые согласуются с руководителем ДОУ. </w:t>
      </w:r>
    </w:p>
    <w:p w:rsidR="00CC6D77" w:rsidRDefault="00774986">
      <w:pPr>
        <w:numPr>
          <w:ilvl w:val="1"/>
          <w:numId w:val="7"/>
        </w:numPr>
        <w:ind w:right="291" w:hanging="468"/>
      </w:pPr>
      <w:r>
        <w:t xml:space="preserve">О своей работе комитет отчитывается перед общим родительским собранием не реже двух раз в год. </w:t>
      </w:r>
    </w:p>
    <w:p w:rsidR="00CC6D77" w:rsidRDefault="00774986">
      <w:pPr>
        <w:numPr>
          <w:ilvl w:val="1"/>
          <w:numId w:val="7"/>
        </w:numPr>
        <w:ind w:right="291" w:hanging="468"/>
      </w:pPr>
      <w:r>
        <w:t xml:space="preserve">Комитет правомочен выносить решения при наличии на заседании не менее половины своего состава. </w:t>
      </w:r>
    </w:p>
    <w:p w:rsidR="00CC6D77" w:rsidRDefault="00774986">
      <w:pPr>
        <w:ind w:left="190" w:right="291"/>
      </w:pPr>
      <w:r>
        <w:t xml:space="preserve">  Решения принимаются простым большинством голосов. </w:t>
      </w:r>
    </w:p>
    <w:p w:rsidR="00CC6D77" w:rsidRDefault="00774986">
      <w:pPr>
        <w:numPr>
          <w:ilvl w:val="1"/>
          <w:numId w:val="7"/>
        </w:numPr>
        <w:ind w:right="291" w:hanging="468"/>
      </w:pPr>
      <w:r>
        <w:t xml:space="preserve">Переписка комитета по вопросам, относящимся к его компетенции, ведется от имени ДОУ, документы подписывает директор и председатель комитета. </w:t>
      </w:r>
    </w:p>
    <w:p w:rsidR="00CC6D77" w:rsidRDefault="00774986">
      <w:pPr>
        <w:spacing w:after="15" w:line="259" w:lineRule="auto"/>
        <w:ind w:left="180" w:firstLine="0"/>
      </w:pPr>
      <w:r>
        <w:t xml:space="preserve"> </w:t>
      </w:r>
    </w:p>
    <w:p w:rsidR="00CC6D77" w:rsidRDefault="00774986">
      <w:pPr>
        <w:spacing w:after="19" w:line="259" w:lineRule="auto"/>
        <w:ind w:left="71" w:right="179"/>
        <w:jc w:val="center"/>
      </w:pPr>
      <w:r>
        <w:rPr>
          <w:b/>
        </w:rPr>
        <w:t xml:space="preserve">7. Делопроизводство. </w:t>
      </w:r>
    </w:p>
    <w:p w:rsidR="00CC6D77" w:rsidRDefault="00774986">
      <w:pPr>
        <w:numPr>
          <w:ilvl w:val="1"/>
          <w:numId w:val="8"/>
        </w:numPr>
        <w:ind w:right="291" w:hanging="468"/>
      </w:pPr>
      <w:r>
        <w:t xml:space="preserve">Комитет ведет протоколы своих заседаний и общих родительских собраний детского сада в соответствии с Инструкцией о ведении делопроизводства в образовательном учреждении. </w:t>
      </w:r>
    </w:p>
    <w:p w:rsidR="00CC6D77" w:rsidRDefault="00774986">
      <w:pPr>
        <w:numPr>
          <w:ilvl w:val="1"/>
          <w:numId w:val="8"/>
        </w:numPr>
        <w:ind w:right="291" w:hanging="468"/>
      </w:pPr>
      <w:r>
        <w:t xml:space="preserve">Протоколы хранятся в методическом кабинете ДОУ. </w:t>
      </w:r>
    </w:p>
    <w:p w:rsidR="00CC6D77" w:rsidRDefault="00774986">
      <w:pPr>
        <w:numPr>
          <w:ilvl w:val="1"/>
          <w:numId w:val="8"/>
        </w:numPr>
        <w:ind w:right="291" w:hanging="468"/>
      </w:pPr>
      <w:r>
        <w:t xml:space="preserve">Ответственность за делопроизводство в комитете возлагается на председателя комитета или секретаря.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lastRenderedPageBreak/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</w:pPr>
      <w:r>
        <w:t xml:space="preserve"> </w:t>
      </w:r>
    </w:p>
    <w:p w:rsidR="00CC6D77" w:rsidRDefault="00774986">
      <w:pPr>
        <w:spacing w:after="0" w:line="259" w:lineRule="auto"/>
        <w:ind w:left="360" w:firstLine="0"/>
        <w:jc w:val="both"/>
      </w:pPr>
      <w:r>
        <w:t xml:space="preserve"> </w:t>
      </w:r>
    </w:p>
    <w:sectPr w:rsidR="00CC6D77">
      <w:footerReference w:type="even" r:id="rId8"/>
      <w:footerReference w:type="default" r:id="rId9"/>
      <w:footerReference w:type="first" r:id="rId10"/>
      <w:pgSz w:w="11906" w:h="16838"/>
      <w:pgMar w:top="1133" w:right="553" w:bottom="1356" w:left="13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F8" w:rsidRDefault="00CA2DF8">
      <w:pPr>
        <w:spacing w:after="0" w:line="240" w:lineRule="auto"/>
      </w:pPr>
      <w:r>
        <w:separator/>
      </w:r>
    </w:p>
  </w:endnote>
  <w:endnote w:type="continuationSeparator" w:id="0">
    <w:p w:rsidR="00CA2DF8" w:rsidRDefault="00CA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77" w:rsidRDefault="00774986">
    <w:pPr>
      <w:spacing w:after="0" w:line="259" w:lineRule="auto"/>
      <w:ind w:lef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C6D77" w:rsidRDefault="00774986">
    <w:pPr>
      <w:spacing w:after="0" w:line="259" w:lineRule="auto"/>
      <w:ind w:left="36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77" w:rsidRDefault="00774986">
    <w:pPr>
      <w:spacing w:after="0" w:line="259" w:lineRule="auto"/>
      <w:ind w:lef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EE3" w:rsidRPr="00EE3EE3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C6D77" w:rsidRDefault="00774986">
    <w:pPr>
      <w:spacing w:after="0" w:line="259" w:lineRule="auto"/>
      <w:ind w:left="36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77" w:rsidRDefault="00CC6D7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F8" w:rsidRDefault="00CA2DF8">
      <w:pPr>
        <w:spacing w:after="0" w:line="240" w:lineRule="auto"/>
      </w:pPr>
      <w:r>
        <w:separator/>
      </w:r>
    </w:p>
  </w:footnote>
  <w:footnote w:type="continuationSeparator" w:id="0">
    <w:p w:rsidR="00CA2DF8" w:rsidRDefault="00CA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B331E"/>
    <w:multiLevelType w:val="multilevel"/>
    <w:tmpl w:val="8390B7E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331913"/>
    <w:multiLevelType w:val="multilevel"/>
    <w:tmpl w:val="5E6CCFC6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AA7D6B"/>
    <w:multiLevelType w:val="multilevel"/>
    <w:tmpl w:val="AF083576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8638F7"/>
    <w:multiLevelType w:val="multilevel"/>
    <w:tmpl w:val="30D4C66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53B7A"/>
    <w:multiLevelType w:val="multilevel"/>
    <w:tmpl w:val="CC6A7B2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6249DF"/>
    <w:multiLevelType w:val="hybridMultilevel"/>
    <w:tmpl w:val="72F496BE"/>
    <w:lvl w:ilvl="0" w:tplc="73761A1C">
      <w:start w:val="1"/>
      <w:numFmt w:val="decimal"/>
      <w:lvlText w:val="%1."/>
      <w:lvlJc w:val="left"/>
      <w:pPr>
        <w:ind w:left="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C7FB0">
      <w:start w:val="1"/>
      <w:numFmt w:val="lowerLetter"/>
      <w:lvlText w:val="%2"/>
      <w:lvlJc w:val="left"/>
      <w:pPr>
        <w:ind w:left="4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F0D8">
      <w:start w:val="1"/>
      <w:numFmt w:val="lowerRoman"/>
      <w:lvlText w:val="%3"/>
      <w:lvlJc w:val="left"/>
      <w:pPr>
        <w:ind w:left="5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A976">
      <w:start w:val="1"/>
      <w:numFmt w:val="decimal"/>
      <w:lvlText w:val="%4"/>
      <w:lvlJc w:val="left"/>
      <w:pPr>
        <w:ind w:left="5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F140">
      <w:start w:val="1"/>
      <w:numFmt w:val="lowerLetter"/>
      <w:lvlText w:val="%5"/>
      <w:lvlJc w:val="left"/>
      <w:pPr>
        <w:ind w:left="6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A127A">
      <w:start w:val="1"/>
      <w:numFmt w:val="lowerRoman"/>
      <w:lvlText w:val="%6"/>
      <w:lvlJc w:val="left"/>
      <w:pPr>
        <w:ind w:left="7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E9208">
      <w:start w:val="1"/>
      <w:numFmt w:val="decimal"/>
      <w:lvlText w:val="%7"/>
      <w:lvlJc w:val="left"/>
      <w:pPr>
        <w:ind w:left="8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CF3B4">
      <w:start w:val="1"/>
      <w:numFmt w:val="lowerLetter"/>
      <w:lvlText w:val="%8"/>
      <w:lvlJc w:val="left"/>
      <w:pPr>
        <w:ind w:left="8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09522">
      <w:start w:val="1"/>
      <w:numFmt w:val="lowerRoman"/>
      <w:lvlText w:val="%9"/>
      <w:lvlJc w:val="left"/>
      <w:pPr>
        <w:ind w:left="9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007E62"/>
    <w:multiLevelType w:val="multilevel"/>
    <w:tmpl w:val="B540F46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572E90"/>
    <w:multiLevelType w:val="hybridMultilevel"/>
    <w:tmpl w:val="EAD8DF1C"/>
    <w:lvl w:ilvl="0" w:tplc="D7C4F7BE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061D6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E4418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A7316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C3B20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41FEC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095BC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8BA2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6D0BA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77"/>
    <w:rsid w:val="00034F90"/>
    <w:rsid w:val="002414E0"/>
    <w:rsid w:val="002D4AAC"/>
    <w:rsid w:val="0030341F"/>
    <w:rsid w:val="0057203A"/>
    <w:rsid w:val="006837DF"/>
    <w:rsid w:val="00713E07"/>
    <w:rsid w:val="00774986"/>
    <w:rsid w:val="009A262A"/>
    <w:rsid w:val="00CA2DF8"/>
    <w:rsid w:val="00CC2A8F"/>
    <w:rsid w:val="00CC6D77"/>
    <w:rsid w:val="00EC3CEA"/>
    <w:rsid w:val="00E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3514-1002-491E-A97E-E0603349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370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62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cp:lastModifiedBy>Альбина</cp:lastModifiedBy>
  <cp:revision>13</cp:revision>
  <cp:lastPrinted>2019-08-27T10:58:00Z</cp:lastPrinted>
  <dcterms:created xsi:type="dcterms:W3CDTF">2019-08-20T06:32:00Z</dcterms:created>
  <dcterms:modified xsi:type="dcterms:W3CDTF">2019-08-31T04:49:00Z</dcterms:modified>
</cp:coreProperties>
</file>