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860" w:rsidRDefault="00543860" w:rsidP="00A6696C">
      <w:pPr>
        <w:spacing w:before="120" w:after="120" w:line="480" w:lineRule="atLeast"/>
        <w:jc w:val="center"/>
        <w:outlineLvl w:val="0"/>
        <w:rPr>
          <w:b/>
          <w:bCs/>
          <w:color w:val="000000"/>
          <w:kern w:val="36"/>
        </w:rPr>
      </w:pPr>
      <w:r w:rsidRPr="00543860">
        <w:rPr>
          <w:b/>
          <w:bCs/>
          <w:noProof/>
          <w:color w:val="000000"/>
          <w:kern w:val="36"/>
        </w:rPr>
        <w:drawing>
          <wp:inline distT="0" distB="0" distL="0" distR="0">
            <wp:extent cx="7020560" cy="992737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0560" cy="9927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058E" w:rsidRPr="008B0E79" w:rsidRDefault="004B058E" w:rsidP="004B058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Раздел 1.</w:t>
      </w:r>
      <w:r w:rsidRPr="008B0E79">
        <w:rPr>
          <w:b/>
          <w:color w:val="000000"/>
        </w:rPr>
        <w:t>Планируемые результаты освоения программы</w:t>
      </w:r>
    </w:p>
    <w:p w:rsidR="004B058E" w:rsidRPr="008B0E79" w:rsidRDefault="004B058E" w:rsidP="004B058E">
      <w:pPr>
        <w:spacing w:after="120" w:line="240" w:lineRule="atLeast"/>
        <w:jc w:val="center"/>
        <w:rPr>
          <w:color w:val="000000"/>
        </w:rPr>
      </w:pPr>
      <w:r w:rsidRPr="008B0E79">
        <w:rPr>
          <w:b/>
          <w:bCs/>
          <w:i/>
          <w:iCs/>
          <w:color w:val="000000"/>
        </w:rPr>
        <w:t>Эффективность программы.</w:t>
      </w:r>
    </w:p>
    <w:p w:rsidR="004B058E" w:rsidRPr="000C0089" w:rsidRDefault="004B058E" w:rsidP="004B058E">
      <w:pPr>
        <w:spacing w:after="120" w:line="240" w:lineRule="atLeast"/>
        <w:rPr>
          <w:color w:val="000000" w:themeColor="text1"/>
        </w:rPr>
      </w:pPr>
      <w:r w:rsidRPr="000C0089">
        <w:rPr>
          <w:color w:val="000000" w:themeColor="text1"/>
        </w:rPr>
        <w:t>Работа по данной программе позволяет ученику проверить свои знания, потренироваться в выполнении различных видов заданий, повторить и систематизировать важнейшие сведения по основным разделам курса русского языка.</w:t>
      </w:r>
    </w:p>
    <w:p w:rsidR="004B058E" w:rsidRPr="000C0089" w:rsidRDefault="004B058E" w:rsidP="004B058E">
      <w:pPr>
        <w:spacing w:after="120" w:line="240" w:lineRule="atLeast"/>
        <w:jc w:val="center"/>
        <w:rPr>
          <w:color w:val="000000" w:themeColor="text1"/>
        </w:rPr>
      </w:pPr>
      <w:r w:rsidRPr="000C0089">
        <w:rPr>
          <w:b/>
          <w:bCs/>
          <w:i/>
          <w:iCs/>
          <w:color w:val="000000" w:themeColor="text1"/>
        </w:rPr>
        <w:t>Предполагаемый результат</w:t>
      </w:r>
    </w:p>
    <w:p w:rsidR="004B058E" w:rsidRPr="000C0089" w:rsidRDefault="004B058E" w:rsidP="004B058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C0089">
        <w:rPr>
          <w:b/>
          <w:bCs/>
          <w:color w:val="000000" w:themeColor="text1"/>
          <w:u w:val="single"/>
        </w:rPr>
        <w:t>В результате изучения курса учащиеся должны:</w:t>
      </w:r>
    </w:p>
    <w:p w:rsidR="004B058E" w:rsidRPr="000C0089" w:rsidRDefault="004B058E" w:rsidP="004B058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-систематизировать полученные в ходе изучения русского языка знания;</w:t>
      </w:r>
    </w:p>
    <w:p w:rsidR="004B058E" w:rsidRPr="000C0089" w:rsidRDefault="004B058E" w:rsidP="004B058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-уметь писать сочинения-рассуждения на заданные темы;</w:t>
      </w:r>
    </w:p>
    <w:p w:rsidR="004B058E" w:rsidRPr="000C0089" w:rsidRDefault="004B058E" w:rsidP="004B058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-уметь писать сжатые изложения</w:t>
      </w:r>
    </w:p>
    <w:p w:rsidR="004B058E" w:rsidRPr="000C0089" w:rsidRDefault="004B058E" w:rsidP="004B058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- знать нормы литературного языка (орфоэпические, лексические, грамматические).</w:t>
      </w:r>
    </w:p>
    <w:p w:rsidR="004B058E" w:rsidRPr="000C0089" w:rsidRDefault="004B058E" w:rsidP="004B058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C0089">
        <w:rPr>
          <w:b/>
          <w:bCs/>
          <w:color w:val="000000" w:themeColor="text1"/>
          <w:u w:val="single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текст как речевое произведение;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смысловая и композиционная цельность, связность текста;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функциональные стили и функционально-смысловые типы речи;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средства связи предложений в тексте;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лексическое значение слова и фразеологического оборота;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0C0089">
        <w:rPr>
          <w:color w:val="000000" w:themeColor="text1"/>
        </w:rPr>
        <w:t>морфемно</w:t>
      </w:r>
      <w:proofErr w:type="spellEnd"/>
      <w:r w:rsidRPr="000C0089">
        <w:rPr>
          <w:color w:val="000000" w:themeColor="text1"/>
        </w:rPr>
        <w:t>-словообразовательный анализ слова;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основные способы словообразования;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морфологический анализ знаменательных частей речи;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морфологический анализ служебных частей речи;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словосочетание, способы подчинительной связи в словосочетаниях;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простое предложение: главные и второстепенные члены;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двусоставные и односоставные предложения;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сложносочиненное предложение;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сложноподчиненное предложение;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сложное бессоюзное предложение. Смысловые отношения между частями бессоюзного сложного предложения;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сложные предложения с разными видами связи между частями;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синтаксический анализ простого предложения;</w:t>
      </w:r>
    </w:p>
    <w:p w:rsidR="004B058E" w:rsidRPr="000C0089" w:rsidRDefault="004B058E" w:rsidP="004B058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синтаксический анализ сложного предложения.</w:t>
      </w:r>
    </w:p>
    <w:p w:rsidR="004B058E" w:rsidRDefault="004B058E" w:rsidP="004B058E">
      <w:pPr>
        <w:spacing w:after="120" w:line="240" w:lineRule="atLeast"/>
        <w:rPr>
          <w:color w:val="000000" w:themeColor="text1"/>
        </w:rPr>
      </w:pPr>
    </w:p>
    <w:p w:rsidR="004B058E" w:rsidRDefault="004B058E" w:rsidP="004B058E">
      <w:pPr>
        <w:spacing w:after="120" w:line="240" w:lineRule="atLeast"/>
        <w:rPr>
          <w:color w:val="000000" w:themeColor="text1"/>
        </w:rPr>
      </w:pPr>
    </w:p>
    <w:p w:rsidR="00DD78FC" w:rsidRDefault="00DD78FC" w:rsidP="00946404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4B058E" w:rsidRDefault="004B058E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0C0089" w:rsidRPr="008B0E79" w:rsidRDefault="000C0089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946404" w:rsidRDefault="004B058E" w:rsidP="004B058E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 xml:space="preserve">Раздел 2. </w:t>
      </w:r>
      <w:r w:rsidR="00946404" w:rsidRPr="000C0089">
        <w:rPr>
          <w:rFonts w:ascii="Times New Roman CYR" w:hAnsi="Times New Roman CYR" w:cs="Times New Roman CYR"/>
          <w:b/>
          <w:bCs/>
          <w:color w:val="000000"/>
          <w:highlight w:val="white"/>
        </w:rPr>
        <w:t>Содержание программы учебного курса</w:t>
      </w:r>
    </w:p>
    <w:p w:rsidR="000C0089" w:rsidRPr="000C0089" w:rsidRDefault="000C0089" w:rsidP="000C0089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Введение. Постигаем тайны ОГЭ.</w:t>
      </w:r>
      <w:r w:rsidRPr="000C0089">
        <w:rPr>
          <w:rStyle w:val="apple-converted-space"/>
          <w:b/>
          <w:bCs/>
          <w:color w:val="000000" w:themeColor="text1"/>
        </w:rPr>
        <w:t> </w:t>
      </w:r>
      <w:r w:rsidRPr="000C0089">
        <w:rPr>
          <w:color w:val="000000" w:themeColor="text1"/>
        </w:rPr>
        <w:t xml:space="preserve">Знакомство с целями, задачами, содержанием кружка </w:t>
      </w:r>
      <w:r w:rsidR="00A2710D">
        <w:rPr>
          <w:b/>
          <w:color w:val="000000"/>
        </w:rPr>
        <w:t>«Поиски успешной подготовки к  ОГЭ по русскому языку»</w:t>
      </w:r>
      <w:r w:rsidRPr="000C0089">
        <w:rPr>
          <w:color w:val="000000" w:themeColor="text1"/>
        </w:rPr>
        <w:t>, со спецификой ОГЭ, со структурой и содержанием экзаменационной работы, с критериями оценивания экзаменационной работы. Знакомство с демоверсией.</w:t>
      </w: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ind w:left="92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I. Подготовка к выполнению части 1 - написанию сжатого изложения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 xml:space="preserve">Слушание. Адекватное понимание устной речи. Изложение. Виды изложений Способы и приемы компрессии текста. Написание сжатого изложения и его анализ. Определение, признаки и 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текста. Понятие о </w:t>
      </w:r>
      <w:proofErr w:type="spellStart"/>
      <w:r w:rsidRPr="000C0089">
        <w:rPr>
          <w:color w:val="000000" w:themeColor="text1"/>
        </w:rPr>
        <w:t>микротеме</w:t>
      </w:r>
      <w:proofErr w:type="spellEnd"/>
      <w:r w:rsidRPr="000C0089">
        <w:rPr>
          <w:color w:val="000000" w:themeColor="text1"/>
        </w:rPr>
        <w:t xml:space="preserve">. Соотношение </w:t>
      </w:r>
      <w:proofErr w:type="spellStart"/>
      <w:r w:rsidRPr="000C0089">
        <w:rPr>
          <w:color w:val="000000" w:themeColor="text1"/>
        </w:rPr>
        <w:t>микротемы</w:t>
      </w:r>
      <w:proofErr w:type="spellEnd"/>
      <w:r w:rsidRPr="000C0089">
        <w:rPr>
          <w:color w:val="000000" w:themeColor="text1"/>
        </w:rPr>
        <w:t xml:space="preserve"> и абзацного строения текста. Представление об абзаце как о пунктуационном знаке. Главная и второстепенная информация в тексте. Ключевые слова и их роль в определении границ главной информации. Способы компрессии (сокращения) текста: грамматические, логические, синтаксические</w:t>
      </w:r>
      <w:proofErr w:type="gramStart"/>
      <w:r w:rsidRPr="000C0089">
        <w:rPr>
          <w:color w:val="000000" w:themeColor="text1"/>
        </w:rPr>
        <w:t>. .</w:t>
      </w:r>
      <w:proofErr w:type="gramEnd"/>
      <w:r w:rsidRPr="000C0089">
        <w:rPr>
          <w:color w:val="000000" w:themeColor="text1"/>
        </w:rPr>
        <w:t xml:space="preserve"> Письменное воспроизведение текста с заданной степенью свёрнутости (сжатое изложение содержания прослушанного текста).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II. Подготовка к выполнению части 2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Адекватное понимание письменной речи. Текст как речевое произведение. Анализ текста. Смысловая и композиционная целостность текста. Тестовые задания.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Лексическое значение слова. Синонимы. Антонимы. Омонимы. Фразеологические обороты. Понятие о контексте. Слово в контексте. Группы слов по происхождению и употреблению. Употребление слова в строгом соответствии с его лексическим значением – важное условие речевого общения. Лексическая сочетаемость. Смешение паронимов. Жаргонизмы. Речевая избыточность и речевая недостаточность. Лексический анализ. Тестовые задания.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Выразительность русской речи. Выбор и организация языковых средств в соот</w:t>
      </w:r>
      <w:r w:rsidRPr="000C0089">
        <w:rPr>
          <w:color w:val="000000" w:themeColor="text1"/>
        </w:rPr>
        <w:softHyphen/>
        <w:t>ветствии с темой, целями, сферой и ситуацией общения. Выразительные средства лексики и фразеологии. Выразительные средства грамматики. Разграничение понятий «тропы, фигуры речи, приемы» Анализ средств выразительности. Тестовые задания.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Правописание корней, словарных слов, корней с чередованием.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Правописание приставок Слитное, дефисное, раздельное написание.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Правописание суффиксов различных частей речи (кроме -Н-/-НН-). Правописание -Н- и -НН- в различных частях речи. Правописание личных окончаний глаголов и суффиксов причастий настоящего времени.</w:t>
      </w:r>
      <w:r w:rsidRPr="000C0089">
        <w:rPr>
          <w:rStyle w:val="apple-converted-space"/>
          <w:color w:val="000000" w:themeColor="text1"/>
        </w:rPr>
        <w:t> </w:t>
      </w:r>
      <w:r w:rsidRPr="000C0089">
        <w:rPr>
          <w:b/>
          <w:bCs/>
          <w:color w:val="000000" w:themeColor="text1"/>
        </w:rPr>
        <w:t>(Тест)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Лексика и фразеология. Синонимы. Фразеологические обороты. Группы слов по происхождению и употреблению. Синтаксические нормы.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Словосочетание Типы подчинительной связи в словосочетаниях Правильное употребление предлогов в составе словосочетаний.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Практикум</w:t>
      </w:r>
      <w:r w:rsidRPr="000C0089">
        <w:rPr>
          <w:b/>
          <w:bCs/>
          <w:color w:val="000000" w:themeColor="text1"/>
        </w:rPr>
        <w:t>.</w:t>
      </w:r>
      <w:r w:rsidRPr="000C0089">
        <w:rPr>
          <w:rStyle w:val="apple-converted-space"/>
          <w:b/>
          <w:bCs/>
          <w:color w:val="000000" w:themeColor="text1"/>
        </w:rPr>
        <w:t> </w:t>
      </w:r>
      <w:r w:rsidRPr="000C0089">
        <w:rPr>
          <w:color w:val="000000" w:themeColor="text1"/>
        </w:rPr>
        <w:t>Пунктуационный анализ. Знаки препинания в предложениях со словами и конструкциями, грамматически не связанными с членами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lastRenderedPageBreak/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</w:t>
      </w:r>
    </w:p>
    <w:p w:rsidR="000C0089" w:rsidRPr="000C0089" w:rsidRDefault="0071179A" w:rsidP="0071179A">
      <w:pPr>
        <w:pStyle w:val="a4"/>
        <w:shd w:val="clear" w:color="auto" w:fill="FFFFFF"/>
        <w:spacing w:before="0" w:beforeAutospacing="0" w:after="150" w:afterAutospacing="0"/>
        <w:ind w:left="927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C0089" w:rsidRPr="000C0089">
        <w:rPr>
          <w:color w:val="000000" w:themeColor="text1"/>
        </w:rPr>
        <w:t>Синтаксический анализ сложного предложения.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Сложные предложения, виды подчинения в сложном предложении.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Сложные предложения с разными видами связи.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IV. Подготовка к выполнению части 3,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927" w:right="283"/>
        <w:rPr>
          <w:color w:val="000000" w:themeColor="text1"/>
        </w:rPr>
      </w:pPr>
      <w:r w:rsidRPr="000C0089">
        <w:rPr>
          <w:color w:val="000000" w:themeColor="text1"/>
        </w:rPr>
        <w:t>Сочинение-рассуждение. Структура сочинения-рассуждения. Алгоритм написания сочинения – рассуждения 15.1  , 15.2.., 15.3.  . Как начать сочинение-рассуждение на лингвистическую тему, на морально-нравственную тему, сочинение по трактовке текста. Речевые клише, используемые в сочинении-рассуждении. Создание текста в соответствии с заданной темой и функционально-смысловым типом речи. Композиция сочинения-рассуждения: тезис – аргументы – вывод. Средства межфразовой связи.</w:t>
      </w:r>
    </w:p>
    <w:p w:rsid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Итоговое занятие</w:t>
      </w:r>
      <w:r w:rsidRPr="000C0089">
        <w:rPr>
          <w:color w:val="000000" w:themeColor="text1"/>
        </w:rPr>
        <w:t>. Работа с бланками ответов.</w:t>
      </w: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C0089" w:rsidRDefault="000C0089" w:rsidP="0071179A">
      <w:pPr>
        <w:suppressAutoHyphens/>
        <w:autoSpaceDE w:val="0"/>
        <w:autoSpaceDN w:val="0"/>
        <w:adjustRightInd w:val="0"/>
        <w:spacing w:line="100" w:lineRule="atLeast"/>
        <w:rPr>
          <w:color w:val="000000" w:themeColor="text1"/>
        </w:rPr>
      </w:pPr>
    </w:p>
    <w:p w:rsidR="0071179A" w:rsidRPr="000C0089" w:rsidRDefault="0071179A" w:rsidP="0071179A">
      <w:pPr>
        <w:suppressAutoHyphens/>
        <w:autoSpaceDE w:val="0"/>
        <w:autoSpaceDN w:val="0"/>
        <w:adjustRightInd w:val="0"/>
        <w:spacing w:line="100" w:lineRule="atLeast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A2710D" w:rsidRPr="00A2710D" w:rsidRDefault="004B058E" w:rsidP="004B058E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 xml:space="preserve">Раздел 3. </w:t>
      </w:r>
      <w:r w:rsidR="000C0089" w:rsidRPr="000C0089">
        <w:rPr>
          <w:rFonts w:ascii="Times New Roman CYR" w:hAnsi="Times New Roman CYR" w:cs="Times New Roman CYR"/>
          <w:b/>
          <w:bCs/>
          <w:color w:val="000000"/>
          <w:highlight w:val="white"/>
        </w:rPr>
        <w:t>Тематический план учебного курса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0"/>
        <w:gridCol w:w="3626"/>
        <w:gridCol w:w="1134"/>
        <w:gridCol w:w="5387"/>
      </w:tblGrid>
      <w:tr w:rsidR="00DD78FC" w:rsidRPr="00A2710D" w:rsidTr="00DD78FC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2828BD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№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2828BD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 часов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2828BD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Оборудование</w:t>
            </w:r>
          </w:p>
        </w:tc>
      </w:tr>
      <w:tr w:rsidR="00DD78FC" w:rsidRPr="00A2710D" w:rsidTr="00DD78FC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Введение. Постигаем тайны ОГЭ</w:t>
            </w:r>
          </w:p>
          <w:p w:rsidR="00DD78FC" w:rsidRPr="00A2710D" w:rsidRDefault="00DD78FC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71179A" w:rsidP="0071179A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Сборники типовых тестовых заданий. Распечатки критериев проверки и оценки выполнения заданий</w:t>
            </w:r>
          </w:p>
          <w:p w:rsidR="00DD78FC" w:rsidRPr="00A2710D" w:rsidRDefault="00DD78FC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разных частей ОГЭ</w:t>
            </w:r>
          </w:p>
        </w:tc>
      </w:tr>
      <w:tr w:rsidR="0071179A" w:rsidRPr="00A2710D" w:rsidTr="00DD78FC">
        <w:trPr>
          <w:trHeight w:val="2381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2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Виды изложений Особенности сжатого изложения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Текст как единицы языка.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71179A" w:rsidRPr="00A2710D" w:rsidRDefault="0071179A" w:rsidP="00DD78F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ОГЭ-2019-20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>год.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Открытый банк заданий.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ФИПИ</w:t>
            </w:r>
          </w:p>
        </w:tc>
      </w:tr>
      <w:tr w:rsidR="0071179A" w:rsidRPr="00A2710D" w:rsidTr="00DD78FC">
        <w:trPr>
          <w:trHeight w:val="226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3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Понятие о </w:t>
            </w:r>
            <w:proofErr w:type="spellStart"/>
            <w:r w:rsidRPr="00A2710D">
              <w:rPr>
                <w:color w:val="000000" w:themeColor="text1"/>
              </w:rPr>
              <w:t>микротеме</w:t>
            </w:r>
            <w:proofErr w:type="spellEnd"/>
            <w:r w:rsidRPr="00A2710D">
              <w:rPr>
                <w:color w:val="000000" w:themeColor="text1"/>
              </w:rPr>
              <w:t xml:space="preserve">. Соотношение </w:t>
            </w:r>
            <w:proofErr w:type="spellStart"/>
            <w:r w:rsidRPr="00A2710D">
              <w:rPr>
                <w:color w:val="000000" w:themeColor="text1"/>
              </w:rPr>
              <w:t>микротемы</w:t>
            </w:r>
            <w:proofErr w:type="spellEnd"/>
            <w:r w:rsidRPr="00A2710D">
              <w:rPr>
                <w:color w:val="000000" w:themeColor="text1"/>
              </w:rPr>
              <w:t xml:space="preserve"> и абзацного строения текста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Главная и второстепенная информация в тексте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Способы и приемы компрессии текста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ОГЭ-2019-20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</w:tc>
      </w:tr>
      <w:tr w:rsidR="0071179A" w:rsidRPr="00A2710D" w:rsidTr="00DD78FC">
        <w:trPr>
          <w:trHeight w:val="169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4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Сжатое изложение с использованием приема сокращения. Сжатое изложение с использованием приема обобщения. Анализ сжатых изложений.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Презентация.</w:t>
            </w:r>
          </w:p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 Ростов-на-Дону, «Экзамен</w:t>
            </w:r>
            <w:r>
              <w:rPr>
                <w:color w:val="000000" w:themeColor="text1"/>
              </w:rPr>
              <w:t>», 2019</w:t>
            </w:r>
            <w:r w:rsidRPr="00A2710D">
              <w:rPr>
                <w:color w:val="000000" w:themeColor="text1"/>
              </w:rPr>
              <w:t>год.</w:t>
            </w:r>
          </w:p>
        </w:tc>
      </w:tr>
      <w:tr w:rsidR="0071179A" w:rsidRPr="00A2710D" w:rsidTr="00DD78FC">
        <w:trPr>
          <w:trHeight w:val="83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5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-Адекватное понимание письменной речи. Текст как речевое произведение.. Смысловая и композиционная целостность текста.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–задание2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 Лексическое значение слова. Синонимы. Антонимы. Омонимы. Слово в контексте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-задание 6</w:t>
            </w:r>
            <w:r w:rsidRPr="00A2710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A2710D">
              <w:rPr>
                <w:color w:val="000000" w:themeColor="text1"/>
              </w:rPr>
              <w:t>Смешение паронимов.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-Распечатки текстов из</w:t>
            </w:r>
          </w:p>
          <w:p w:rsidR="0071179A" w:rsidRPr="00A2710D" w:rsidRDefault="0071179A" w:rsidP="00DD78F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-Презентации</w:t>
            </w:r>
          </w:p>
          <w:p w:rsidR="0071179A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-Краткий словарь лингвистических и </w:t>
            </w:r>
            <w:proofErr w:type="spellStart"/>
            <w:r w:rsidRPr="00A2710D">
              <w:rPr>
                <w:color w:val="000000" w:themeColor="text1"/>
              </w:rPr>
              <w:t>литературоведче</w:t>
            </w:r>
            <w:proofErr w:type="spellEnd"/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A2710D">
              <w:rPr>
                <w:color w:val="000000" w:themeColor="text1"/>
              </w:rPr>
              <w:t>ских</w:t>
            </w:r>
            <w:proofErr w:type="spellEnd"/>
            <w:r w:rsidRPr="00A2710D">
              <w:rPr>
                <w:color w:val="000000" w:themeColor="text1"/>
              </w:rPr>
              <w:t xml:space="preserve"> терминов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-Таблицы, опорные схемы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-Справочные материалы</w:t>
            </w:r>
          </w:p>
        </w:tc>
      </w:tr>
      <w:tr w:rsidR="0071179A" w:rsidRPr="00A2710D" w:rsidTr="00DD78FC">
        <w:trPr>
          <w:trHeight w:val="178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5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Выразительность русской речи. Выразительные средства лексики и фразеологии. Выразительные средства грамматики. Анализ средств выразительности -</w:t>
            </w:r>
            <w:r w:rsidRPr="00A2710D">
              <w:rPr>
                <w:b/>
                <w:bCs/>
                <w:color w:val="000000" w:themeColor="text1"/>
              </w:rPr>
              <w:t>задание 3</w:t>
            </w:r>
            <w:r w:rsidRPr="00A2710D">
              <w:rPr>
                <w:color w:val="000000" w:themeColor="text1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2111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6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Правописание приставок Слитное, дефисное, раздельное написание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–задание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 w:rsidRPr="00A2710D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Орфографические словари, опорные схемы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Распечатки исходных текстов из сборника под редакцией </w:t>
            </w:r>
          </w:p>
          <w:p w:rsidR="0071179A" w:rsidRPr="00A2710D" w:rsidRDefault="0071179A" w:rsidP="00A6696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rPr>
          <w:trHeight w:val="1402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7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Правописание суффиксов различных частей речи (кроме -Н-/-НН-). Правописание -Н- и -НН- в различных частях речи.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Правописание личных окончаний глаголов и суффиксов причастий настоящего времени-задание 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Учебники русского языка.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Сборник под редакцией </w:t>
            </w:r>
          </w:p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8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Практикум. Выполнение тестов с заданиями 2-7.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Распечатки текстов из </w:t>
            </w:r>
          </w:p>
          <w:p w:rsidR="0071179A" w:rsidRPr="00A2710D" w:rsidRDefault="0071179A" w:rsidP="00A6696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 Р</w:t>
            </w:r>
            <w:r>
              <w:rPr>
                <w:color w:val="000000" w:themeColor="text1"/>
              </w:rPr>
              <w:t>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rPr>
          <w:trHeight w:val="420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9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Синтаксические нормы. Словосочетание Типы подчинительной связи в словосочетаниях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-задание6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Предложение. Грамматическая (предикативная) основа предложения</w:t>
            </w:r>
            <w:r w:rsidRPr="00A2710D">
              <w:rPr>
                <w:b/>
                <w:bCs/>
                <w:color w:val="000000" w:themeColor="text1"/>
              </w:rPr>
              <w:t>.</w:t>
            </w:r>
            <w:r w:rsidRPr="00A2710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A2710D">
              <w:rPr>
                <w:color w:val="000000" w:themeColor="text1"/>
              </w:rPr>
              <w:t>Подлежащее и сказуемое как главные члены предложения, способы их выражения. Типы сказуемых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-задание 8,11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Словари, справочники.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Сборник под редакцией </w:t>
            </w:r>
          </w:p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Презентации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Учебники русского яз., 8 </w:t>
            </w:r>
            <w:proofErr w:type="spellStart"/>
            <w:r w:rsidRPr="00A2710D">
              <w:rPr>
                <w:color w:val="000000" w:themeColor="text1"/>
              </w:rPr>
              <w:t>кл</w:t>
            </w:r>
            <w:proofErr w:type="spellEnd"/>
            <w:r w:rsidRPr="00A2710D">
              <w:rPr>
                <w:color w:val="000000" w:themeColor="text1"/>
              </w:rPr>
              <w:t>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26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10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 Простое осложнённое предложение. Правильное построение предложений с обособленными членами.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простом осложнённом предложении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- Пунктуационный анализ. Знаки препинания в предложениях со словами и конструкциями, грамматически не связанными с членами </w:t>
            </w:r>
            <w:r w:rsidRPr="00A2710D">
              <w:rPr>
                <w:color w:val="000000" w:themeColor="text1"/>
              </w:rPr>
              <w:lastRenderedPageBreak/>
              <w:t>предложения-задание 10,9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 Ростов-н</w:t>
            </w:r>
            <w:r>
              <w:rPr>
                <w:color w:val="000000" w:themeColor="text1"/>
              </w:rPr>
              <w:t>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12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сложносочинённом предложении, виды связей.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СПП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–задание13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66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12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Синтаксический анализ СП, виды подчинений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–задание 12-14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58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13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Сложные предложения с разными видами связи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–задание 14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 Ростов-на-Дону, «Экзамен</w:t>
            </w:r>
            <w:r>
              <w:rPr>
                <w:color w:val="000000" w:themeColor="text1"/>
              </w:rPr>
              <w:t>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rPr>
          <w:trHeight w:val="37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14-15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A2710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126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16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A2710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Структура сочинения-рассуждения. Алгоритм написания сочинения – рассуждения. Речевые клише, используемые в сочинении-рассуждении.</w:t>
            </w:r>
            <w:r>
              <w:rPr>
                <w:color w:val="000000" w:themeColor="text1"/>
              </w:rPr>
              <w:t xml:space="preserve"> </w:t>
            </w:r>
            <w:r w:rsidRPr="00A2710D">
              <w:rPr>
                <w:color w:val="000000" w:themeColor="text1"/>
              </w:rPr>
              <w:t>Знакомство с высказываниями для сочинений из сборника Русский язык. Подготовка к ОГЭ-2017.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</w:tc>
      </w:tr>
      <w:tr w:rsidR="0071179A" w:rsidRPr="00A2710D" w:rsidTr="00DD78FC">
        <w:trPr>
          <w:trHeight w:val="100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17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Сочинение-</w:t>
            </w:r>
            <w:proofErr w:type="spellStart"/>
            <w:r w:rsidRPr="00A2710D">
              <w:rPr>
                <w:color w:val="000000" w:themeColor="text1"/>
              </w:rPr>
              <w:t>рассуждение.Компо</w:t>
            </w:r>
            <w:proofErr w:type="spellEnd"/>
            <w:r w:rsidRPr="00A2710D">
              <w:rPr>
                <w:color w:val="000000" w:themeColor="text1"/>
              </w:rPr>
              <w:t>-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A2710D">
              <w:rPr>
                <w:color w:val="000000" w:themeColor="text1"/>
              </w:rPr>
              <w:t>зиция</w:t>
            </w:r>
            <w:proofErr w:type="spellEnd"/>
            <w:r w:rsidRPr="00A2710D">
              <w:rPr>
                <w:color w:val="000000" w:themeColor="text1"/>
              </w:rPr>
              <w:t xml:space="preserve"> сочинения-</w:t>
            </w:r>
            <w:proofErr w:type="gramStart"/>
            <w:r w:rsidRPr="00A2710D">
              <w:rPr>
                <w:color w:val="000000" w:themeColor="text1"/>
              </w:rPr>
              <w:t>рассуждения .</w:t>
            </w:r>
            <w:proofErr w:type="gramEnd"/>
            <w:r w:rsidRPr="00A2710D">
              <w:rPr>
                <w:color w:val="000000" w:themeColor="text1"/>
              </w:rPr>
              <w:t xml:space="preserve"> Средства межфразовой связи.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</w:tc>
      </w:tr>
      <w:tr w:rsidR="0071179A" w:rsidRPr="00A2710D" w:rsidTr="00DD78FC">
        <w:trPr>
          <w:trHeight w:val="64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18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Практикум. Написание сочинений по высказываниям из сборника 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43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19-33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DD78F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Выполнение тестов из сборника 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Распечатка тестов из </w:t>
            </w:r>
          </w:p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rPr>
          <w:trHeight w:val="42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34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rStyle w:val="a3"/>
                <w:i w:val="0"/>
                <w:color w:val="000000" w:themeColor="text1"/>
              </w:rPr>
            </w:pPr>
            <w:r w:rsidRPr="00A2710D">
              <w:rPr>
                <w:rStyle w:val="a3"/>
                <w:i w:val="0"/>
                <w:color w:val="000000" w:themeColor="text1"/>
              </w:rPr>
              <w:t>Репетиционный экзамен в формате ОГЭ</w:t>
            </w:r>
          </w:p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rStyle w:val="a3"/>
                <w:i w:val="0"/>
                <w:color w:val="000000" w:themeColor="text1"/>
              </w:rPr>
              <w:t>/ 5 вариантов КИМ для учащихся/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2828BD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Распечатка тестов из </w:t>
            </w:r>
          </w:p>
          <w:p w:rsidR="0071179A" w:rsidRPr="00A2710D" w:rsidRDefault="0071179A" w:rsidP="002828B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>
              <w:rPr>
                <w:color w:val="000000" w:themeColor="text1"/>
              </w:rPr>
              <w:t xml:space="preserve"> Ростов-на-Дону, «Экзамен», 2019</w:t>
            </w:r>
            <w:r w:rsidRPr="00A2710D">
              <w:rPr>
                <w:color w:val="000000" w:themeColor="text1"/>
              </w:rPr>
              <w:t>год.</w:t>
            </w:r>
          </w:p>
        </w:tc>
      </w:tr>
    </w:tbl>
    <w:p w:rsidR="008B0E79" w:rsidRPr="008B0E79" w:rsidRDefault="008B0E79" w:rsidP="004B058E">
      <w:pPr>
        <w:suppressAutoHyphens/>
        <w:autoSpaceDE w:val="0"/>
        <w:autoSpaceDN w:val="0"/>
        <w:adjustRightInd w:val="0"/>
        <w:spacing w:line="100" w:lineRule="atLeast"/>
        <w:rPr>
          <w:rFonts w:ascii="Verdana" w:hAnsi="Verdana"/>
          <w:color w:val="000000"/>
        </w:rPr>
      </w:pPr>
      <w:bookmarkStart w:id="0" w:name="_GoBack"/>
      <w:bookmarkEnd w:id="0"/>
    </w:p>
    <w:sectPr w:rsidR="008B0E79" w:rsidRPr="008B0E79" w:rsidSect="00946404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733EF"/>
    <w:multiLevelType w:val="multilevel"/>
    <w:tmpl w:val="0CB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11386"/>
    <w:multiLevelType w:val="hybridMultilevel"/>
    <w:tmpl w:val="7FC2D46E"/>
    <w:lvl w:ilvl="0" w:tplc="4C5AA8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41B5593"/>
    <w:multiLevelType w:val="multilevel"/>
    <w:tmpl w:val="785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60414"/>
    <w:multiLevelType w:val="multilevel"/>
    <w:tmpl w:val="4F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F5FAE"/>
    <w:multiLevelType w:val="hybridMultilevel"/>
    <w:tmpl w:val="060AF702"/>
    <w:lvl w:ilvl="0" w:tplc="79EE43D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C5E30"/>
    <w:multiLevelType w:val="multilevel"/>
    <w:tmpl w:val="67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A50DE"/>
    <w:multiLevelType w:val="multilevel"/>
    <w:tmpl w:val="3C2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67262"/>
    <w:multiLevelType w:val="hybridMultilevel"/>
    <w:tmpl w:val="7FC2D46E"/>
    <w:lvl w:ilvl="0" w:tplc="4C5AA8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9311F68"/>
    <w:multiLevelType w:val="multilevel"/>
    <w:tmpl w:val="FB3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E3A0A"/>
    <w:multiLevelType w:val="multilevel"/>
    <w:tmpl w:val="92A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F592D"/>
    <w:multiLevelType w:val="multilevel"/>
    <w:tmpl w:val="CC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B34AF"/>
    <w:multiLevelType w:val="multilevel"/>
    <w:tmpl w:val="BDF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04409"/>
    <w:multiLevelType w:val="multilevel"/>
    <w:tmpl w:val="986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5384"/>
    <w:rsid w:val="000C0089"/>
    <w:rsid w:val="000D6FAD"/>
    <w:rsid w:val="001015E6"/>
    <w:rsid w:val="00263F50"/>
    <w:rsid w:val="002B7610"/>
    <w:rsid w:val="002C20B5"/>
    <w:rsid w:val="003115D8"/>
    <w:rsid w:val="00312521"/>
    <w:rsid w:val="0046386A"/>
    <w:rsid w:val="0049519A"/>
    <w:rsid w:val="004B058E"/>
    <w:rsid w:val="00543860"/>
    <w:rsid w:val="00615384"/>
    <w:rsid w:val="0071179A"/>
    <w:rsid w:val="00880837"/>
    <w:rsid w:val="008B0E79"/>
    <w:rsid w:val="00946404"/>
    <w:rsid w:val="009A5E4D"/>
    <w:rsid w:val="00A24095"/>
    <w:rsid w:val="00A2710D"/>
    <w:rsid w:val="00A6696C"/>
    <w:rsid w:val="00A97723"/>
    <w:rsid w:val="00B61942"/>
    <w:rsid w:val="00C05D22"/>
    <w:rsid w:val="00C674A6"/>
    <w:rsid w:val="00C92AE0"/>
    <w:rsid w:val="00CB1A1B"/>
    <w:rsid w:val="00CB6BC0"/>
    <w:rsid w:val="00D92A47"/>
    <w:rsid w:val="00DA723C"/>
    <w:rsid w:val="00DC46E4"/>
    <w:rsid w:val="00DD78FC"/>
    <w:rsid w:val="00E22C05"/>
    <w:rsid w:val="00E91D1A"/>
    <w:rsid w:val="00EE5ED0"/>
    <w:rsid w:val="00F1647C"/>
    <w:rsid w:val="00F3718A"/>
    <w:rsid w:val="00FC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F23E74-C247-4787-9746-FB9746FA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  <w:style w:type="character" w:customStyle="1" w:styleId="c44c24">
    <w:name w:val="c44 c24"/>
    <w:basedOn w:val="a0"/>
    <w:rsid w:val="00946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8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Admin</cp:lastModifiedBy>
  <cp:revision>23</cp:revision>
  <dcterms:created xsi:type="dcterms:W3CDTF">2017-04-23T06:08:00Z</dcterms:created>
  <dcterms:modified xsi:type="dcterms:W3CDTF">2019-11-11T12:50:00Z</dcterms:modified>
</cp:coreProperties>
</file>