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DD2" w:rsidRPr="00B330B8" w:rsidRDefault="003C463D" w:rsidP="003C463D">
      <w:pPr>
        <w:spacing w:before="90" w:after="90" w:line="360" w:lineRule="auto"/>
        <w:ind w:left="360"/>
        <w:contextualSpacing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3C463D">
        <w:rPr>
          <w:rFonts w:ascii="Times New Roman" w:eastAsia="Times New Roman" w:hAnsi="Times New Roman"/>
          <w:noProof/>
          <w:sz w:val="24"/>
          <w:szCs w:val="24"/>
          <w:lang w:bidi="en-US"/>
        </w:rPr>
        <w:drawing>
          <wp:inline distT="0" distB="0" distL="0" distR="0">
            <wp:extent cx="6749415" cy="9279826"/>
            <wp:effectExtent l="0" t="0" r="0" b="0"/>
            <wp:docPr id="1" name="Рисунок 1" descr="C:\Users\klien\Desktop\РП 4 кл\Тат. яз 4 кл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ien\Desktop\РП 4 кл\Тат. яз 4 кл.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15" cy="927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D2DD2" w:rsidRPr="00B330B8"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 xml:space="preserve">Рабочая программа </w:t>
      </w:r>
      <w:r w:rsidR="002D2DD2" w:rsidRPr="00B330B8">
        <w:rPr>
          <w:rFonts w:ascii="Times New Roman" w:eastAsia="Times New Roman" w:hAnsi="Times New Roman"/>
          <w:sz w:val="24"/>
          <w:szCs w:val="24"/>
          <w:u w:val="single"/>
          <w:lang w:bidi="en-US"/>
        </w:rPr>
        <w:t>по татарскому  языку для 4 класса состоит из следующих разделов:</w:t>
      </w:r>
      <w:r w:rsidR="002D2DD2" w:rsidRPr="00B330B8">
        <w:rPr>
          <w:rFonts w:eastAsia="Times New Roman"/>
          <w:bCs/>
          <w:sz w:val="24"/>
          <w:szCs w:val="24"/>
          <w:lang w:bidi="en-US"/>
        </w:rPr>
        <w:t xml:space="preserve">         </w:t>
      </w:r>
      <w:r w:rsidR="002D2DD2" w:rsidRPr="00B330B8">
        <w:rPr>
          <w:rFonts w:eastAsia="Times New Roman"/>
          <w:sz w:val="24"/>
          <w:szCs w:val="24"/>
          <w:lang w:bidi="en-US"/>
        </w:rPr>
        <w:t xml:space="preserve">     </w:t>
      </w:r>
    </w:p>
    <w:p w:rsidR="002D2DD2" w:rsidRPr="00B330B8" w:rsidRDefault="002D2DD2" w:rsidP="002D2DD2">
      <w:pPr>
        <w:numPr>
          <w:ilvl w:val="0"/>
          <w:numId w:val="19"/>
        </w:numPr>
        <w:spacing w:before="90" w:after="9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B330B8">
        <w:rPr>
          <w:rFonts w:ascii="Times New Roman" w:eastAsia="Times New Roman" w:hAnsi="Times New Roman"/>
          <w:sz w:val="24"/>
          <w:szCs w:val="24"/>
          <w:lang w:eastAsia="ru-RU" w:bidi="en-US"/>
        </w:rPr>
        <w:t>Титульный лист</w:t>
      </w:r>
    </w:p>
    <w:p w:rsidR="002D2DD2" w:rsidRPr="00B330B8" w:rsidRDefault="002D2DD2" w:rsidP="002D2DD2">
      <w:pPr>
        <w:numPr>
          <w:ilvl w:val="0"/>
          <w:numId w:val="19"/>
        </w:numPr>
        <w:spacing w:before="90" w:after="9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B330B8">
        <w:rPr>
          <w:rFonts w:ascii="Times New Roman" w:eastAsia="Times New Roman" w:hAnsi="Times New Roman"/>
          <w:sz w:val="24"/>
          <w:szCs w:val="24"/>
          <w:lang w:val="en-US" w:eastAsia="ru-RU" w:bidi="en-US"/>
        </w:rPr>
        <w:t>Пояснительная записка</w:t>
      </w:r>
    </w:p>
    <w:p w:rsidR="002D2DD2" w:rsidRPr="00B330B8" w:rsidRDefault="002D2DD2" w:rsidP="002D2DD2">
      <w:pPr>
        <w:numPr>
          <w:ilvl w:val="0"/>
          <w:numId w:val="19"/>
        </w:numPr>
        <w:spacing w:before="90" w:after="9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B330B8">
        <w:rPr>
          <w:rFonts w:ascii="Times New Roman" w:eastAsia="Times New Roman" w:hAnsi="Times New Roman"/>
          <w:sz w:val="24"/>
          <w:szCs w:val="24"/>
          <w:lang w:eastAsia="ru-RU" w:bidi="en-US"/>
        </w:rPr>
        <w:t>Планируемые результаты изучения учебного предмета, курса</w:t>
      </w:r>
    </w:p>
    <w:p w:rsidR="002D2DD2" w:rsidRPr="00B330B8" w:rsidRDefault="002D2DD2" w:rsidP="002D2DD2">
      <w:pPr>
        <w:numPr>
          <w:ilvl w:val="0"/>
          <w:numId w:val="19"/>
        </w:numPr>
        <w:spacing w:before="90" w:after="9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B330B8">
        <w:rPr>
          <w:rFonts w:ascii="Times New Roman" w:eastAsia="Times New Roman" w:hAnsi="Times New Roman"/>
          <w:sz w:val="24"/>
          <w:szCs w:val="24"/>
          <w:lang w:val="en-US" w:eastAsia="ru-RU" w:bidi="en-US"/>
        </w:rPr>
        <w:t>Содержание учебного предмета, курса</w:t>
      </w:r>
    </w:p>
    <w:p w:rsidR="002D2DD2" w:rsidRPr="00B330B8" w:rsidRDefault="002D2DD2" w:rsidP="002D2DD2">
      <w:pPr>
        <w:numPr>
          <w:ilvl w:val="0"/>
          <w:numId w:val="19"/>
        </w:numPr>
        <w:spacing w:before="90" w:after="90" w:line="360" w:lineRule="auto"/>
        <w:contextualSpacing/>
        <w:rPr>
          <w:rFonts w:ascii="Times New Roman" w:eastAsia="Times New Roman" w:hAnsi="Times New Roman"/>
          <w:sz w:val="24"/>
          <w:szCs w:val="24"/>
          <w:lang w:eastAsia="ru-RU" w:bidi="en-US"/>
        </w:rPr>
      </w:pPr>
      <w:r w:rsidRPr="00B330B8">
        <w:rPr>
          <w:rFonts w:ascii="Times New Roman" w:eastAsia="Times New Roman" w:hAnsi="Times New Roman"/>
          <w:sz w:val="24"/>
          <w:szCs w:val="24"/>
          <w:lang w:eastAsia="ru-RU" w:bidi="en-US"/>
        </w:rPr>
        <w:t>Тематическое планирование с указанием количества часов, отводимых на освоение</w:t>
      </w:r>
      <w:r w:rsidRPr="00B330B8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B330B8">
        <w:rPr>
          <w:rFonts w:ascii="Times New Roman" w:eastAsia="Times New Roman" w:hAnsi="Times New Roman"/>
          <w:bCs/>
          <w:sz w:val="24"/>
          <w:szCs w:val="24"/>
          <w:lang w:bidi="en-US"/>
        </w:rPr>
        <w:t>каждой темы.</w:t>
      </w:r>
      <w:r w:rsidRPr="00B330B8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 xml:space="preserve">      </w:t>
      </w:r>
    </w:p>
    <w:p w:rsidR="00D447C1" w:rsidRPr="00B330B8" w:rsidRDefault="00D447C1" w:rsidP="005074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296C" w:rsidRPr="00B330B8" w:rsidRDefault="00F8296C" w:rsidP="00831DE7">
      <w:pPr>
        <w:pStyle w:val="Default"/>
        <w:jc w:val="center"/>
      </w:pPr>
    </w:p>
    <w:p w:rsidR="00D447C1" w:rsidRPr="00B330B8" w:rsidRDefault="002D2DD2" w:rsidP="00831DE7">
      <w:pPr>
        <w:pStyle w:val="Default"/>
        <w:jc w:val="center"/>
        <w:rPr>
          <w:b/>
        </w:rPr>
      </w:pPr>
      <w:r w:rsidRPr="00B330B8">
        <w:rPr>
          <w:b/>
        </w:rPr>
        <w:t>Раздел 2.</w:t>
      </w:r>
      <w:r w:rsidR="003C463D">
        <w:rPr>
          <w:b/>
        </w:rPr>
        <w:t xml:space="preserve"> </w:t>
      </w:r>
      <w:r w:rsidR="00D447C1" w:rsidRPr="00B330B8">
        <w:rPr>
          <w:b/>
        </w:rPr>
        <w:t>Пояснительная записка</w:t>
      </w:r>
    </w:p>
    <w:p w:rsidR="00D447C1" w:rsidRPr="00B330B8" w:rsidRDefault="00D447C1" w:rsidP="00831DE7">
      <w:pPr>
        <w:pStyle w:val="Default"/>
        <w:jc w:val="center"/>
        <w:rPr>
          <w:b/>
        </w:rPr>
      </w:pPr>
    </w:p>
    <w:p w:rsidR="00D447C1" w:rsidRPr="00B330B8" w:rsidRDefault="00D447C1" w:rsidP="00831DE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val="tt-RU"/>
        </w:rPr>
      </w:pPr>
      <w:r w:rsidRPr="00B330B8">
        <w:rPr>
          <w:rFonts w:ascii="Times New Roman" w:hAnsi="Times New Roman" w:cs="Times New Roman"/>
          <w:sz w:val="24"/>
          <w:szCs w:val="24"/>
        </w:rPr>
        <w:t>Программа по предмету «Родной язык» составлена в соответствии с требованиями Федерального государственного образовательного стандарта начального общего образования (приказ Минобрнауки РФ № 373 от 6 октября 2009г);</w:t>
      </w:r>
      <w:r w:rsidRPr="00B330B8">
        <w:rPr>
          <w:rFonts w:ascii="Times New Roman" w:hAnsi="Times New Roman" w:cs="Times New Roman"/>
          <w:sz w:val="24"/>
          <w:szCs w:val="24"/>
          <w:lang w:val="tt-RU"/>
        </w:rPr>
        <w:t>на основеСборника примерных программ по татарскому языку для средней (полной) общеобразовательной школы с русским языком обучения. 1-4 классы</w:t>
      </w:r>
      <w:r w:rsidRPr="00B330B8">
        <w:rPr>
          <w:rFonts w:ascii="Times New Roman" w:hAnsi="Times New Roman"/>
          <w:sz w:val="24"/>
          <w:szCs w:val="24"/>
          <w:lang w:val="tt-RU"/>
        </w:rPr>
        <w:t>.</w:t>
      </w:r>
    </w:p>
    <w:p w:rsidR="00D447C1" w:rsidRPr="00B330B8" w:rsidRDefault="00D447C1" w:rsidP="00831DE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val="tt-RU"/>
        </w:rPr>
      </w:pPr>
      <w:r w:rsidRPr="00B330B8">
        <w:rPr>
          <w:rFonts w:ascii="Times New Roman" w:hAnsi="Times New Roman" w:cs="Times New Roman"/>
          <w:b/>
          <w:bCs/>
          <w:sz w:val="24"/>
          <w:szCs w:val="24"/>
        </w:rPr>
        <w:t>Цели предмета «Родной язык»</w:t>
      </w:r>
    </w:p>
    <w:p w:rsidR="00D447C1" w:rsidRPr="00B330B8" w:rsidRDefault="00D447C1" w:rsidP="00831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0B8">
        <w:rPr>
          <w:rFonts w:ascii="Times New Roman" w:hAnsi="Times New Roman" w:cs="Times New Roman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D447C1" w:rsidRPr="00B330B8" w:rsidRDefault="00D447C1" w:rsidP="00831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0B8">
        <w:rPr>
          <w:rFonts w:ascii="Times New Roman" w:hAnsi="Times New Roman" w:cs="Times New Roman"/>
          <w:sz w:val="24"/>
          <w:szCs w:val="24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D447C1" w:rsidRPr="00B330B8" w:rsidRDefault="00D447C1" w:rsidP="00831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0B8">
        <w:rPr>
          <w:rFonts w:ascii="Times New Roman" w:hAnsi="Times New Roman" w:cs="Times New Roman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D447C1" w:rsidRPr="00831DE7" w:rsidRDefault="00D447C1" w:rsidP="00831D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30B8">
        <w:rPr>
          <w:rFonts w:ascii="Times New Roman" w:hAnsi="Times New Roman" w:cs="Times New Roman"/>
          <w:sz w:val="24"/>
          <w:szCs w:val="24"/>
        </w:rPr>
        <w:t>4) овладение первоначальными умениями ориентироваться</w:t>
      </w:r>
      <w:r w:rsidRPr="00831DE7">
        <w:rPr>
          <w:rFonts w:ascii="Times New Roman" w:hAnsi="Times New Roman" w:cs="Times New Roman"/>
          <w:sz w:val="24"/>
          <w:szCs w:val="24"/>
        </w:rPr>
        <w:t xml:space="preserve">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A623C5" w:rsidRDefault="00D447C1" w:rsidP="00831DE7">
      <w:pPr>
        <w:rPr>
          <w:rFonts w:ascii="Times New Roman" w:hAnsi="Times New Roman"/>
          <w:sz w:val="24"/>
          <w:szCs w:val="24"/>
        </w:rPr>
      </w:pPr>
      <w:r w:rsidRPr="00831DE7">
        <w:rPr>
          <w:rFonts w:ascii="Times New Roman" w:hAnsi="Times New Roman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</w:t>
      </w:r>
      <w:r>
        <w:rPr>
          <w:rFonts w:ascii="Times New Roman" w:hAnsi="Times New Roman"/>
          <w:sz w:val="24"/>
          <w:szCs w:val="24"/>
        </w:rPr>
        <w:t>.</w:t>
      </w:r>
    </w:p>
    <w:p w:rsidR="00D447C1" w:rsidRPr="00A623C5" w:rsidRDefault="00D447C1" w:rsidP="00B330B8">
      <w:pPr>
        <w:jc w:val="center"/>
        <w:rPr>
          <w:rFonts w:ascii="Times New Roman" w:hAnsi="Times New Roman"/>
          <w:sz w:val="24"/>
          <w:szCs w:val="24"/>
        </w:rPr>
      </w:pPr>
      <w:r w:rsidRPr="00A623C5">
        <w:rPr>
          <w:rFonts w:ascii="Times New Roman" w:hAnsi="Times New Roman"/>
          <w:bCs/>
          <w:sz w:val="24"/>
          <w:szCs w:val="24"/>
        </w:rPr>
        <w:t>Общая х</w:t>
      </w:r>
      <w:r w:rsidR="002D2DD2">
        <w:rPr>
          <w:rFonts w:ascii="Times New Roman" w:hAnsi="Times New Roman"/>
          <w:bCs/>
          <w:sz w:val="24"/>
          <w:szCs w:val="24"/>
        </w:rPr>
        <w:t xml:space="preserve">арактеристика предмета «Татарский </w:t>
      </w:r>
      <w:r w:rsidRPr="00A623C5">
        <w:rPr>
          <w:rFonts w:ascii="Times New Roman" w:hAnsi="Times New Roman"/>
          <w:bCs/>
          <w:sz w:val="24"/>
          <w:szCs w:val="24"/>
        </w:rPr>
        <w:t>язык»</w:t>
      </w:r>
    </w:p>
    <w:p w:rsidR="00D447C1" w:rsidRPr="00EF01E0" w:rsidRDefault="002D2DD2" w:rsidP="00983F58">
      <w:pPr>
        <w:pStyle w:val="ad"/>
        <w:ind w:left="62" w:right="3" w:firstLine="360"/>
        <w:jc w:val="both"/>
        <w:rPr>
          <w:color w:val="000000"/>
        </w:rPr>
      </w:pPr>
      <w:r>
        <w:rPr>
          <w:color w:val="000000"/>
        </w:rPr>
        <w:t>Учебный предмет «Татарский</w:t>
      </w:r>
      <w:r w:rsidR="00D447C1" w:rsidRPr="00EF01E0">
        <w:rPr>
          <w:color w:val="000000"/>
        </w:rPr>
        <w:t xml:space="preserve"> язык» имеет познавательно-прак</w:t>
      </w:r>
      <w:r w:rsidR="00D447C1" w:rsidRPr="00EF01E0">
        <w:rPr>
          <w:color w:val="000000"/>
        </w:rPr>
        <w:softHyphen/>
        <w:t xml:space="preserve">тическую направленность, т. е. он дает учащимся знания о родном языке и формирует у них языковые и речевые умения. Одной из важных целей преподавания татарского языка - это выработка умений и навыков у учащихся активного использования языка как средства коммуникации. </w:t>
      </w:r>
    </w:p>
    <w:p w:rsidR="00A623C5" w:rsidRPr="000D5171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5171">
        <w:rPr>
          <w:rFonts w:ascii="Times New Roman" w:eastAsia="Times New Roman" w:hAnsi="Times New Roman"/>
          <w:b/>
          <w:sz w:val="24"/>
          <w:szCs w:val="24"/>
          <w:lang w:eastAsia="ru-RU"/>
        </w:rPr>
        <w:t>Цели:</w:t>
      </w:r>
    </w:p>
    <w:p w:rsidR="00A623C5" w:rsidRPr="000D5171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171">
        <w:rPr>
          <w:rFonts w:ascii="Times New Roman" w:eastAsia="Times New Roman" w:hAnsi="Times New Roman"/>
          <w:sz w:val="24"/>
          <w:szCs w:val="24"/>
          <w:lang w:eastAsia="ru-RU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623C5" w:rsidRPr="000D5171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171">
        <w:rPr>
          <w:rFonts w:ascii="Times New Roman" w:eastAsia="Times New Roman" w:hAnsi="Times New Roman"/>
          <w:sz w:val="24"/>
          <w:szCs w:val="24"/>
          <w:lang w:eastAsia="ru-RU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A623C5" w:rsidRPr="000D5171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171">
        <w:rPr>
          <w:rFonts w:ascii="Times New Roman" w:eastAsia="Times New Roman" w:hAnsi="Times New Roman"/>
          <w:sz w:val="24"/>
          <w:szCs w:val="24"/>
          <w:lang w:eastAsia="ru-RU"/>
        </w:rPr>
        <w:t xml:space="preserve">3) формирование первоначальных научных знаний о родном языке как системе и как </w:t>
      </w:r>
      <w:r w:rsidRPr="000D51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A623C5" w:rsidRPr="000D5171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171">
        <w:rPr>
          <w:rFonts w:ascii="Times New Roman" w:eastAsia="Times New Roman" w:hAnsi="Times New Roman"/>
          <w:sz w:val="24"/>
          <w:szCs w:val="24"/>
          <w:lang w:eastAsia="ru-RU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A623C5" w:rsidRPr="000D5171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5171">
        <w:rPr>
          <w:rFonts w:ascii="Times New Roman" w:eastAsia="Times New Roman" w:hAnsi="Times New Roman"/>
          <w:sz w:val="24"/>
          <w:szCs w:val="24"/>
          <w:lang w:eastAsia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0D5171" w:rsidRDefault="00D447C1" w:rsidP="000D5171">
      <w:pPr>
        <w:pStyle w:val="ad"/>
        <w:ind w:left="76" w:right="8" w:firstLine="340"/>
        <w:jc w:val="both"/>
        <w:rPr>
          <w:i/>
          <w:iCs/>
          <w:color w:val="000000"/>
        </w:rPr>
      </w:pPr>
      <w:r w:rsidRPr="00EF01E0">
        <w:rPr>
          <w:color w:val="000000"/>
        </w:rPr>
        <w:t xml:space="preserve">Обучение татарскому языку учащихся </w:t>
      </w:r>
      <w:r w:rsidRPr="00EF01E0">
        <w:rPr>
          <w:i/>
          <w:iCs/>
          <w:color w:val="000000"/>
        </w:rPr>
        <w:t xml:space="preserve">направлено на решение следующих задач: </w:t>
      </w:r>
    </w:p>
    <w:p w:rsidR="000D5171" w:rsidRPr="000D5171" w:rsidRDefault="000D5171" w:rsidP="000D5171">
      <w:pPr>
        <w:pStyle w:val="ad"/>
        <w:ind w:left="76" w:right="8" w:firstLine="340"/>
        <w:jc w:val="both"/>
        <w:rPr>
          <w:i/>
          <w:iCs/>
          <w:color w:val="000000"/>
        </w:rPr>
      </w:pPr>
      <w:r w:rsidRPr="000D5171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0D5171" w:rsidRDefault="00D447C1" w:rsidP="000D5171">
      <w:pPr>
        <w:tabs>
          <w:tab w:val="left" w:pos="5964"/>
        </w:tabs>
        <w:snapToGrid w:val="0"/>
        <w:jc w:val="center"/>
        <w:rPr>
          <w:rFonts w:ascii="Times New Roman" w:hAnsi="Times New Roman"/>
          <w:bCs/>
          <w:sz w:val="24"/>
          <w:szCs w:val="24"/>
        </w:rPr>
      </w:pPr>
      <w:r w:rsidRPr="00056AB3">
        <w:rPr>
          <w:rFonts w:ascii="Times New Roman" w:hAnsi="Times New Roman"/>
          <w:bCs/>
          <w:sz w:val="24"/>
          <w:szCs w:val="24"/>
        </w:rPr>
        <w:t>Место учебного предмета в учебном плане</w:t>
      </w:r>
    </w:p>
    <w:p w:rsidR="008D0F8A" w:rsidRDefault="00D447C1" w:rsidP="008D0F8A">
      <w:pPr>
        <w:tabs>
          <w:tab w:val="left" w:pos="5964"/>
        </w:tabs>
        <w:snapToGrid w:val="0"/>
        <w:jc w:val="center"/>
        <w:rPr>
          <w:rFonts w:ascii="Times New Roman" w:hAnsi="Times New Roman"/>
          <w:sz w:val="24"/>
          <w:szCs w:val="24"/>
        </w:rPr>
      </w:pPr>
      <w:r w:rsidRPr="00983F5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D2DD2">
        <w:rPr>
          <w:rFonts w:ascii="Times New Roman" w:hAnsi="Times New Roman"/>
          <w:sz w:val="24"/>
          <w:szCs w:val="24"/>
        </w:rPr>
        <w:t xml:space="preserve">Согласно </w:t>
      </w:r>
      <w:r w:rsidRPr="00983F58">
        <w:rPr>
          <w:rFonts w:ascii="Times New Roman" w:hAnsi="Times New Roman"/>
          <w:sz w:val="24"/>
          <w:szCs w:val="24"/>
        </w:rPr>
        <w:t xml:space="preserve"> </w:t>
      </w:r>
      <w:r w:rsidR="00056AB3">
        <w:rPr>
          <w:rFonts w:ascii="Times New Roman" w:hAnsi="Times New Roman"/>
          <w:sz w:val="24"/>
          <w:szCs w:val="24"/>
        </w:rPr>
        <w:t xml:space="preserve">учебному </w:t>
      </w:r>
      <w:r w:rsidRPr="00983F58">
        <w:rPr>
          <w:rFonts w:ascii="Times New Roman" w:hAnsi="Times New Roman"/>
          <w:sz w:val="24"/>
          <w:szCs w:val="24"/>
        </w:rPr>
        <w:t xml:space="preserve">плану </w:t>
      </w:r>
      <w:r w:rsidR="002D2DD2">
        <w:rPr>
          <w:rFonts w:ascii="Times New Roman" w:hAnsi="Times New Roman"/>
          <w:sz w:val="24"/>
          <w:szCs w:val="24"/>
        </w:rPr>
        <w:t>МАОУ «Лайтамак</w:t>
      </w:r>
      <w:r w:rsidR="00056AB3">
        <w:rPr>
          <w:rFonts w:ascii="Times New Roman" w:hAnsi="Times New Roman"/>
          <w:sz w:val="24"/>
          <w:szCs w:val="24"/>
        </w:rPr>
        <w:t xml:space="preserve">ская СОШ» </w:t>
      </w:r>
      <w:r w:rsidR="002D2DD2">
        <w:rPr>
          <w:rFonts w:ascii="Times New Roman" w:hAnsi="Times New Roman"/>
          <w:sz w:val="24"/>
          <w:szCs w:val="24"/>
        </w:rPr>
        <w:t>на изучение татарского</w:t>
      </w:r>
      <w:r w:rsidR="00056AB3">
        <w:rPr>
          <w:rFonts w:ascii="Times New Roman" w:hAnsi="Times New Roman"/>
          <w:sz w:val="24"/>
          <w:szCs w:val="24"/>
        </w:rPr>
        <w:t xml:space="preserve"> языка </w:t>
      </w:r>
      <w:r w:rsidR="00387413">
        <w:rPr>
          <w:rFonts w:ascii="Times New Roman" w:hAnsi="Times New Roman"/>
          <w:sz w:val="24"/>
          <w:szCs w:val="24"/>
        </w:rPr>
        <w:t xml:space="preserve">в 4 классе </w:t>
      </w:r>
      <w:r>
        <w:rPr>
          <w:rFonts w:ascii="Times New Roman" w:hAnsi="Times New Roman"/>
          <w:sz w:val="24"/>
          <w:szCs w:val="24"/>
        </w:rPr>
        <w:t xml:space="preserve">выделяется </w:t>
      </w:r>
      <w:r w:rsidR="002D2DD2">
        <w:rPr>
          <w:rFonts w:ascii="Times New Roman" w:hAnsi="Times New Roman"/>
          <w:sz w:val="24"/>
          <w:szCs w:val="24"/>
        </w:rPr>
        <w:t>-34</w:t>
      </w:r>
      <w:r w:rsidRPr="00983F58">
        <w:rPr>
          <w:rFonts w:ascii="Times New Roman" w:hAnsi="Times New Roman"/>
          <w:sz w:val="24"/>
          <w:szCs w:val="24"/>
        </w:rPr>
        <w:t>ч. (1 час в неделю).</w:t>
      </w:r>
    </w:p>
    <w:p w:rsidR="004B00FE" w:rsidRDefault="004B00FE" w:rsidP="008D0F8A">
      <w:pPr>
        <w:tabs>
          <w:tab w:val="left" w:pos="5964"/>
        </w:tabs>
        <w:snapToGri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bidi="en-US"/>
        </w:rPr>
      </w:pPr>
    </w:p>
    <w:p w:rsidR="004B00FE" w:rsidRDefault="004B00FE" w:rsidP="008D0F8A">
      <w:pPr>
        <w:tabs>
          <w:tab w:val="left" w:pos="5964"/>
        </w:tabs>
        <w:snapToGri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bidi="en-US"/>
        </w:rPr>
      </w:pPr>
    </w:p>
    <w:p w:rsidR="004B00FE" w:rsidRDefault="004B00FE" w:rsidP="008D0F8A">
      <w:pPr>
        <w:tabs>
          <w:tab w:val="left" w:pos="5964"/>
        </w:tabs>
        <w:snapToGri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bidi="en-US"/>
        </w:rPr>
      </w:pPr>
    </w:p>
    <w:p w:rsidR="004B00FE" w:rsidRDefault="004B00FE" w:rsidP="008D0F8A">
      <w:pPr>
        <w:tabs>
          <w:tab w:val="left" w:pos="5964"/>
        </w:tabs>
        <w:snapToGri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bidi="en-US"/>
        </w:rPr>
      </w:pPr>
    </w:p>
    <w:p w:rsidR="004B00FE" w:rsidRDefault="004B00FE" w:rsidP="008D0F8A">
      <w:pPr>
        <w:tabs>
          <w:tab w:val="left" w:pos="5964"/>
        </w:tabs>
        <w:snapToGri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bidi="en-US"/>
        </w:rPr>
      </w:pPr>
    </w:p>
    <w:p w:rsidR="004B00FE" w:rsidRDefault="004B00FE" w:rsidP="008D0F8A">
      <w:pPr>
        <w:tabs>
          <w:tab w:val="left" w:pos="5964"/>
        </w:tabs>
        <w:snapToGri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bidi="en-US"/>
        </w:rPr>
      </w:pPr>
    </w:p>
    <w:p w:rsidR="00B330B8" w:rsidRDefault="00B330B8" w:rsidP="008D0F8A">
      <w:pPr>
        <w:tabs>
          <w:tab w:val="left" w:pos="5964"/>
        </w:tabs>
        <w:snapToGri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bidi="en-US"/>
        </w:rPr>
      </w:pPr>
    </w:p>
    <w:p w:rsidR="00B330B8" w:rsidRDefault="00B330B8" w:rsidP="008D0F8A">
      <w:pPr>
        <w:tabs>
          <w:tab w:val="left" w:pos="5964"/>
        </w:tabs>
        <w:snapToGri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bidi="en-US"/>
        </w:rPr>
      </w:pPr>
    </w:p>
    <w:p w:rsidR="00B330B8" w:rsidRDefault="00B330B8" w:rsidP="008D0F8A">
      <w:pPr>
        <w:tabs>
          <w:tab w:val="left" w:pos="5964"/>
        </w:tabs>
        <w:snapToGri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bidi="en-US"/>
        </w:rPr>
      </w:pPr>
    </w:p>
    <w:p w:rsidR="00B330B8" w:rsidRDefault="00B330B8" w:rsidP="008D0F8A">
      <w:pPr>
        <w:tabs>
          <w:tab w:val="left" w:pos="5964"/>
        </w:tabs>
        <w:snapToGri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bidi="en-US"/>
        </w:rPr>
      </w:pPr>
    </w:p>
    <w:p w:rsidR="00B330B8" w:rsidRDefault="00B330B8" w:rsidP="008D0F8A">
      <w:pPr>
        <w:tabs>
          <w:tab w:val="left" w:pos="5964"/>
        </w:tabs>
        <w:snapToGri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bidi="en-US"/>
        </w:rPr>
      </w:pPr>
    </w:p>
    <w:p w:rsidR="00B330B8" w:rsidRDefault="00B330B8" w:rsidP="008D0F8A">
      <w:pPr>
        <w:tabs>
          <w:tab w:val="left" w:pos="5964"/>
        </w:tabs>
        <w:snapToGri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bidi="en-US"/>
        </w:rPr>
      </w:pPr>
    </w:p>
    <w:p w:rsidR="00B330B8" w:rsidRDefault="00B330B8" w:rsidP="008D0F8A">
      <w:pPr>
        <w:tabs>
          <w:tab w:val="left" w:pos="5964"/>
        </w:tabs>
        <w:snapToGri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bidi="en-US"/>
        </w:rPr>
      </w:pPr>
    </w:p>
    <w:p w:rsidR="00B330B8" w:rsidRDefault="00B330B8" w:rsidP="008D0F8A">
      <w:pPr>
        <w:tabs>
          <w:tab w:val="left" w:pos="5964"/>
        </w:tabs>
        <w:snapToGri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bidi="en-US"/>
        </w:rPr>
      </w:pPr>
    </w:p>
    <w:p w:rsidR="00B330B8" w:rsidRDefault="00B330B8" w:rsidP="008D0F8A">
      <w:pPr>
        <w:tabs>
          <w:tab w:val="left" w:pos="5964"/>
        </w:tabs>
        <w:snapToGri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bidi="en-US"/>
        </w:rPr>
      </w:pPr>
    </w:p>
    <w:p w:rsidR="00B330B8" w:rsidRDefault="00B330B8" w:rsidP="008D0F8A">
      <w:pPr>
        <w:tabs>
          <w:tab w:val="left" w:pos="5964"/>
        </w:tabs>
        <w:snapToGri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bidi="en-US"/>
        </w:rPr>
      </w:pPr>
    </w:p>
    <w:p w:rsidR="004B00FE" w:rsidRDefault="004B00FE" w:rsidP="008D0F8A">
      <w:pPr>
        <w:tabs>
          <w:tab w:val="left" w:pos="5964"/>
        </w:tabs>
        <w:snapToGri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bidi="en-US"/>
        </w:rPr>
      </w:pPr>
    </w:p>
    <w:p w:rsidR="004B00FE" w:rsidRDefault="004B00FE" w:rsidP="008D0F8A">
      <w:pPr>
        <w:tabs>
          <w:tab w:val="left" w:pos="5964"/>
        </w:tabs>
        <w:snapToGrid w:val="0"/>
        <w:jc w:val="center"/>
        <w:rPr>
          <w:rFonts w:ascii="Times New Roman" w:eastAsia="Times New Roman" w:hAnsi="Times New Roman"/>
          <w:b/>
          <w:iCs/>
          <w:sz w:val="24"/>
          <w:szCs w:val="24"/>
          <w:lang w:bidi="en-US"/>
        </w:rPr>
      </w:pPr>
    </w:p>
    <w:p w:rsidR="000D5171" w:rsidRDefault="002D2DD2" w:rsidP="008D0F8A">
      <w:pPr>
        <w:tabs>
          <w:tab w:val="left" w:pos="5964"/>
        </w:tabs>
        <w:snapToGri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bidi="en-US"/>
        </w:rPr>
        <w:lastRenderedPageBreak/>
        <w:t xml:space="preserve">Раздел 3. </w:t>
      </w:r>
      <w:r w:rsidR="00056AB3" w:rsidRPr="00056AB3">
        <w:rPr>
          <w:rFonts w:ascii="Times New Roman" w:eastAsia="Times New Roman" w:hAnsi="Times New Roman"/>
          <w:b/>
          <w:iCs/>
          <w:sz w:val="24"/>
          <w:szCs w:val="24"/>
          <w:lang w:bidi="en-US"/>
        </w:rPr>
        <w:t xml:space="preserve">Планируемые результаты </w:t>
      </w:r>
      <w:r>
        <w:rPr>
          <w:rFonts w:ascii="Times New Roman" w:eastAsia="Times New Roman" w:hAnsi="Times New Roman"/>
          <w:b/>
          <w:sz w:val="24"/>
          <w:szCs w:val="24"/>
          <w:lang w:bidi="en-US"/>
        </w:rPr>
        <w:t>изучения предмета</w:t>
      </w:r>
      <w:r w:rsidR="00056AB3" w:rsidRPr="00056AB3">
        <w:rPr>
          <w:rFonts w:ascii="Times New Roman" w:eastAsia="Times New Roman" w:hAnsi="Times New Roman"/>
          <w:b/>
          <w:sz w:val="24"/>
          <w:szCs w:val="24"/>
          <w:lang w:bidi="en-US"/>
        </w:rPr>
        <w:t>.</w:t>
      </w:r>
    </w:p>
    <w:p w:rsidR="000D5171" w:rsidRPr="000D5171" w:rsidRDefault="000D5171" w:rsidP="008D0F8A">
      <w:pPr>
        <w:tabs>
          <w:tab w:val="left" w:pos="5964"/>
        </w:tabs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23C5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Личностными результатами</w:t>
      </w: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предмета «</w:t>
      </w:r>
      <w:r w:rsidR="002D2DD2">
        <w:rPr>
          <w:rFonts w:ascii="Times New Roman" w:eastAsia="Times New Roman" w:hAnsi="Times New Roman"/>
          <w:sz w:val="24"/>
          <w:szCs w:val="24"/>
          <w:lang w:eastAsia="ru-RU"/>
        </w:rPr>
        <w:t>Татарский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</w:t>
      </w: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>» являются следующие умения и качества:</w:t>
      </w:r>
    </w:p>
    <w:p w:rsidR="000D5171" w:rsidRPr="00A623C5" w:rsidRDefault="000D5171" w:rsidP="008D0F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эмоциональность; умение осознавать и определять (называть) свои эмоции; </w:t>
      </w:r>
    </w:p>
    <w:p w:rsidR="000D5171" w:rsidRPr="00A623C5" w:rsidRDefault="000D5171" w:rsidP="008D0F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осознавать и определять эмоции других людей; сочувствовать другим людям, сопереживать;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чувство прекрасного – умение чувствовать красоту и выразительность речи, стремиться к совершенствованию собственной речи;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любовь и уважение к Отечеству, его языку, культуре;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интерес к чтению, к ведению диалога с автором текста; потребность в чтении;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интерес к письму, к созданию собственных текстов, к письменной форме общения;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интерес к изучению языка;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ответственности за произнесённое и написанное слово.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Метапредметными результатами</w:t>
      </w: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является формирование универсальных учебных действий (УУД).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i/>
          <w:sz w:val="24"/>
          <w:szCs w:val="24"/>
          <w:lang w:eastAsia="ru-RU"/>
        </w:rPr>
        <w:t>Регулятивные УУД: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формулировать тему и цели урока;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составлять план решения учебной проблемы совместно с учителем;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работать по плану, сверяя свои действия с целью, корректировать свою деятельность;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i/>
          <w:sz w:val="24"/>
          <w:szCs w:val="24"/>
          <w:lang w:eastAsia="ru-RU"/>
        </w:rPr>
        <w:t>Познавательные УУД: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вычитывать все виды текстовой информации: фактуальную, подтекстовую, концептуальную;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пользоваться разными видами чтения: изучающим, просмотровым, ознакомительным;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извлекать информацию, представленную в разных формах (сплошной текст; несплошной текст – иллюстрация, таблица, схема); 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пользоваться словарями, справочниками;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анализ и синтез;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устанавливать причинно-следственные связи;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строить рассуждения;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Коммуникативные УУД: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оформлять свои мысли в устной и письменной форме с учётом речевой ситуации;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высказывать и обосновывать свою точку зрения;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договариваться и приходить к общему решению в совместной деятельности;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задавать вопросы.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Предметными результатами</w:t>
      </w: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является сформированность следующих умений: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произносить звуки речи в соответствии с нормами языка;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 и исправлять ошибки в словах с изученными орфограммами;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пользоваться словарём;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чтения, делить текст на части, составлять план, пересказывать текст по плану;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воспринимать на слух высказывания, выделять на слух тему текста, ключевые слова;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>создавать связные устные высказывания на грамматическую и иную тему.</w:t>
      </w:r>
    </w:p>
    <w:p w:rsidR="00056AB3" w:rsidRPr="00056AB3" w:rsidRDefault="00056AB3" w:rsidP="00056AB3">
      <w:pPr>
        <w:tabs>
          <w:tab w:val="left" w:pos="5964"/>
        </w:tabs>
        <w:snapToGrid w:val="0"/>
        <w:jc w:val="both"/>
        <w:rPr>
          <w:rFonts w:ascii="Times New Roman" w:hAnsi="Times New Roman"/>
          <w:sz w:val="24"/>
          <w:szCs w:val="24"/>
        </w:rPr>
      </w:pPr>
      <w:r w:rsidRPr="00056A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Обучающиеся должны знать: </w:t>
      </w:r>
    </w:p>
    <w:p w:rsidR="00056AB3" w:rsidRPr="00056AB3" w:rsidRDefault="00056AB3" w:rsidP="00056AB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Главные члены предложения (подлежащее и сказуемое).</w:t>
      </w:r>
    </w:p>
    <w:p w:rsidR="00056AB3" w:rsidRPr="00056AB3" w:rsidRDefault="00056AB3" w:rsidP="00056AB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Имена существительные, имена прилагательные, глаголы и их основные грамматические признаки:</w:t>
      </w:r>
    </w:p>
    <w:p w:rsidR="00056AB3" w:rsidRPr="00056AB3" w:rsidRDefault="00056AB3" w:rsidP="00056AB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Корень, приставку, суффикс, окончание;</w:t>
      </w:r>
    </w:p>
    <w:p w:rsidR="00056AB3" w:rsidRPr="00056AB3" w:rsidRDefault="00056AB3" w:rsidP="00056AB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Чередование согласных и беглые гласные;</w:t>
      </w:r>
    </w:p>
    <w:p w:rsidR="00056AB3" w:rsidRPr="00056AB3" w:rsidRDefault="00056AB3" w:rsidP="00056AB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Разделительный твердый знак;</w:t>
      </w:r>
    </w:p>
    <w:p w:rsidR="00056AB3" w:rsidRPr="00056AB3" w:rsidRDefault="00056AB3" w:rsidP="00056AB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Сложные слова.</w:t>
      </w:r>
    </w:p>
    <w:p w:rsidR="00056AB3" w:rsidRPr="00056AB3" w:rsidRDefault="00056AB3" w:rsidP="00056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Обучающиеся должны различать и сравнивать:</w:t>
      </w:r>
    </w:p>
    <w:p w:rsidR="00056AB3" w:rsidRPr="00056AB3" w:rsidRDefault="00056AB3" w:rsidP="00056AB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Главные и второстепенные члены предложения;</w:t>
      </w:r>
    </w:p>
    <w:p w:rsidR="00056AB3" w:rsidRPr="00056AB3" w:rsidRDefault="00056AB3" w:rsidP="00056AB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Однокоренные слова и разные фо</w:t>
      </w:r>
      <w:r w:rsidR="008D0F8A">
        <w:rPr>
          <w:rFonts w:ascii="Times New Roman" w:eastAsia="Times New Roman" w:hAnsi="Times New Roman"/>
          <w:sz w:val="24"/>
          <w:szCs w:val="24"/>
          <w:lang w:eastAsia="ru-RU"/>
        </w:rPr>
        <w:t xml:space="preserve">рмы одного и того же </w:t>
      </w: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слова;</w:t>
      </w:r>
    </w:p>
    <w:p w:rsidR="00056AB3" w:rsidRPr="00056AB3" w:rsidRDefault="00056AB3" w:rsidP="00056AB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Разделительные мягкий и твердый знаки;</w:t>
      </w:r>
    </w:p>
    <w:p w:rsidR="00056AB3" w:rsidRPr="00056AB3" w:rsidRDefault="00056AB3" w:rsidP="00056AB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Приставки и предлоги;</w:t>
      </w:r>
    </w:p>
    <w:p w:rsidR="00056AB3" w:rsidRPr="00056AB3" w:rsidRDefault="00056AB3" w:rsidP="00056AB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Имя существительное, имя прилагательное, глагол по их грамматическим признакам.</w:t>
      </w:r>
    </w:p>
    <w:p w:rsidR="00056AB3" w:rsidRPr="00056AB3" w:rsidRDefault="00056AB3" w:rsidP="00056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 должны уметь:</w:t>
      </w:r>
    </w:p>
    <w:p w:rsidR="00056AB3" w:rsidRPr="00056AB3" w:rsidRDefault="00056AB3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Разбирать предложения по членам предложения;</w:t>
      </w:r>
    </w:p>
    <w:p w:rsidR="00056AB3" w:rsidRPr="00056AB3" w:rsidRDefault="00056AB3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Разбирать слова по составу. </w:t>
      </w:r>
    </w:p>
    <w:p w:rsidR="00056AB3" w:rsidRPr="00056AB3" w:rsidRDefault="00056AB3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Проверять написание безударных гласных, парных и непроизносимых согласных в корне слов</w:t>
      </w:r>
    </w:p>
    <w:p w:rsidR="00056AB3" w:rsidRPr="00056AB3" w:rsidRDefault="00056AB3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Писать наиболее употребительные слова с двойными согласными; писать раздельно предлоги со словами;</w:t>
      </w:r>
    </w:p>
    <w:p w:rsidR="00056AB3" w:rsidRPr="00056AB3" w:rsidRDefault="00056AB3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Определять число, падеж имен существительных и мен прилагательных.</w:t>
      </w:r>
    </w:p>
    <w:p w:rsidR="00056AB3" w:rsidRPr="00056AB3" w:rsidRDefault="00056AB3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Определять число, время, лицо глаголов;</w:t>
      </w:r>
    </w:p>
    <w:p w:rsidR="00056AB3" w:rsidRPr="00056AB3" w:rsidRDefault="00056AB3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Писать</w:t>
      </w:r>
      <w:r w:rsidRPr="00056A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</w:t>
      </w: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 xml:space="preserve"> с глаголами;</w:t>
      </w:r>
    </w:p>
    <w:p w:rsidR="00056AB3" w:rsidRPr="000D5171" w:rsidRDefault="00056AB3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Писать слова с непроверяемыми написаниями.</w:t>
      </w:r>
    </w:p>
    <w:p w:rsidR="00387413" w:rsidRDefault="00387413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4B00FE" w:rsidRDefault="004B00FE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4B00FE" w:rsidRDefault="004B00FE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4B00FE" w:rsidRDefault="004B00FE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4B00FE" w:rsidRDefault="004B00FE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A623C5" w:rsidRPr="00A623C5" w:rsidRDefault="002D2DD2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lastRenderedPageBreak/>
        <w:t>Раздел 4.</w:t>
      </w:r>
      <w:r w:rsidR="00A623C5" w:rsidRPr="00A623C5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Содержание учебного предмета </w:t>
      </w:r>
    </w:p>
    <w:p w:rsidR="000D5171" w:rsidRPr="00EF01E0" w:rsidRDefault="000D5171" w:rsidP="000D5171">
      <w:pPr>
        <w:pStyle w:val="ad"/>
        <w:ind w:firstLine="426"/>
        <w:jc w:val="both"/>
      </w:pPr>
      <w:r>
        <w:t>Программа</w:t>
      </w:r>
      <w:r w:rsidRPr="00EF01E0">
        <w:t xml:space="preserve"> включает систему понятий, относящихся к предложе</w:t>
      </w:r>
      <w:r w:rsidRPr="00EF01E0">
        <w:softHyphen/>
        <w:t>нию (смысловая и интонационная законченность, связь слов в предложении, словосочетание как распространенное слово, виды предложений по цели высказывания и структуре, распростра</w:t>
      </w:r>
      <w:r w:rsidRPr="00EF01E0">
        <w:softHyphen/>
        <w:t>ненные и нераспространенные предложения, сложные и про</w:t>
      </w:r>
      <w:r w:rsidRPr="00EF01E0">
        <w:softHyphen/>
        <w:t>стые); слову (состав слова, части речи; лексико-грамматические признаки имени существительного, прилагательного, личных местоимений, глагола, наречия, числительного); фонетике (звуки, их фонетиче</w:t>
      </w:r>
      <w:r w:rsidRPr="00EF01E0">
        <w:softHyphen/>
        <w:t xml:space="preserve">ская характеристика, сильная и слабая позиции звуков, анализ звучащего слова, звуки и буквы, обозначение звуков буквами и т. д.); орфографии (совокупность правил, определяющих написание слов); графике (состав русского алфавита, соотношение между звуками и буквами). </w:t>
      </w:r>
    </w:p>
    <w:p w:rsidR="000D5171" w:rsidRPr="00EF01E0" w:rsidRDefault="000D5171" w:rsidP="000D5171">
      <w:pPr>
        <w:pStyle w:val="ad"/>
        <w:ind w:firstLine="426"/>
        <w:jc w:val="both"/>
      </w:pPr>
      <w:r w:rsidRPr="00EF01E0">
        <w:t xml:space="preserve">Основной единицей изучения курса является </w:t>
      </w:r>
      <w:r w:rsidRPr="00EF01E0">
        <w:rPr>
          <w:b/>
        </w:rPr>
        <w:t>предложение.</w:t>
      </w:r>
    </w:p>
    <w:p w:rsidR="000D5171" w:rsidRPr="00EF01E0" w:rsidRDefault="000D5171" w:rsidP="000D5171">
      <w:pPr>
        <w:pStyle w:val="ad"/>
        <w:ind w:firstLine="426"/>
        <w:jc w:val="both"/>
      </w:pPr>
      <w:r w:rsidRPr="00EF01E0">
        <w:t>В связи с предложением изучаются другие единицы языка. В каждой теме выделяются те грамматические знания и умения, которые служат основой усвоения правописания. Этим, собствен</w:t>
      </w:r>
      <w:r w:rsidRPr="00EF01E0">
        <w:softHyphen/>
        <w:t>но, реально и обеспечивается связь правописания с грамма</w:t>
      </w:r>
      <w:r w:rsidRPr="00EF01E0">
        <w:softHyphen/>
        <w:t xml:space="preserve">тикой. </w:t>
      </w:r>
    </w:p>
    <w:p w:rsidR="000D5171" w:rsidRPr="00EF01E0" w:rsidRDefault="000D5171" w:rsidP="000D5171">
      <w:pPr>
        <w:pStyle w:val="ad"/>
        <w:ind w:firstLine="426"/>
        <w:jc w:val="both"/>
      </w:pPr>
      <w:r w:rsidRPr="00EF01E0">
        <w:t>В программе предусматривается знакомство обучающихся с различными принципами правописания (без термино</w:t>
      </w:r>
      <w:r w:rsidRPr="00EF01E0">
        <w:softHyphen/>
        <w:t xml:space="preserve">логии). </w:t>
      </w:r>
    </w:p>
    <w:p w:rsidR="000D5171" w:rsidRPr="00EF01E0" w:rsidRDefault="000D5171" w:rsidP="000D5171">
      <w:pPr>
        <w:pStyle w:val="ad"/>
        <w:ind w:firstLine="426"/>
        <w:jc w:val="both"/>
      </w:pPr>
      <w:r w:rsidRPr="00EF01E0">
        <w:t>Содержание учебного материала представляет собой систему понятий и правил, связанных между собой: изучение одной темы опирается на результаты усвоения предыдущих тем. Психолого-</w:t>
      </w:r>
      <w:r w:rsidRPr="00EF01E0">
        <w:softHyphen/>
        <w:t>педагогические модели построения всех тем инвариантны. Каж</w:t>
      </w:r>
      <w:r w:rsidRPr="00EF01E0">
        <w:softHyphen/>
        <w:t xml:space="preserve">дая тема раскрывается в определенной последовательности: </w:t>
      </w:r>
    </w:p>
    <w:p w:rsidR="000D5171" w:rsidRPr="00EF01E0" w:rsidRDefault="000D5171" w:rsidP="000D5171">
      <w:pPr>
        <w:pStyle w:val="ad"/>
        <w:numPr>
          <w:ilvl w:val="0"/>
          <w:numId w:val="15"/>
        </w:numPr>
        <w:tabs>
          <w:tab w:val="left" w:pos="426"/>
          <w:tab w:val="left" w:pos="709"/>
        </w:tabs>
        <w:ind w:left="0" w:firstLine="142"/>
        <w:jc w:val="both"/>
      </w:pPr>
      <w:r w:rsidRPr="00EF01E0">
        <w:t xml:space="preserve">постановка проблемы и ее анализ обучающимися совместно с учителем; </w:t>
      </w:r>
    </w:p>
    <w:p w:rsidR="000D5171" w:rsidRPr="00EF01E0" w:rsidRDefault="000D5171" w:rsidP="000D5171">
      <w:pPr>
        <w:pStyle w:val="ad"/>
        <w:numPr>
          <w:ilvl w:val="0"/>
          <w:numId w:val="15"/>
        </w:numPr>
        <w:tabs>
          <w:tab w:val="left" w:pos="426"/>
          <w:tab w:val="left" w:pos="709"/>
        </w:tabs>
        <w:ind w:left="0" w:firstLine="142"/>
        <w:jc w:val="both"/>
      </w:pPr>
      <w:r w:rsidRPr="00EF01E0">
        <w:t xml:space="preserve">самостоятельная формулировка детьми открытых правил, определений, способов деятельности; </w:t>
      </w:r>
    </w:p>
    <w:p w:rsidR="000D5171" w:rsidRPr="00EF01E0" w:rsidRDefault="000D5171" w:rsidP="000D5171">
      <w:pPr>
        <w:pStyle w:val="ad"/>
        <w:numPr>
          <w:ilvl w:val="0"/>
          <w:numId w:val="15"/>
        </w:numPr>
        <w:tabs>
          <w:tab w:val="left" w:pos="426"/>
          <w:tab w:val="left" w:pos="709"/>
        </w:tabs>
        <w:ind w:left="0" w:firstLine="142"/>
        <w:jc w:val="both"/>
      </w:pPr>
      <w:r w:rsidRPr="00EF01E0">
        <w:t>уточнение сформулированных обучающимися выводов с опо</w:t>
      </w:r>
      <w:r w:rsidRPr="00EF01E0">
        <w:softHyphen/>
        <w:t xml:space="preserve">рой на учебник; </w:t>
      </w:r>
    </w:p>
    <w:p w:rsidR="000D5171" w:rsidRDefault="000D5171" w:rsidP="000D5171">
      <w:pPr>
        <w:pStyle w:val="ad"/>
        <w:numPr>
          <w:ilvl w:val="0"/>
          <w:numId w:val="15"/>
        </w:numPr>
        <w:tabs>
          <w:tab w:val="left" w:pos="426"/>
          <w:tab w:val="left" w:pos="709"/>
        </w:tabs>
        <w:ind w:left="0" w:firstLine="142"/>
        <w:jc w:val="both"/>
      </w:pPr>
      <w:r w:rsidRPr="00EF01E0">
        <w:t xml:space="preserve">упражнения, ориентированные на использование знаний по теме. </w:t>
      </w:r>
    </w:p>
    <w:p w:rsidR="00A623C5" w:rsidRPr="00A623C5" w:rsidRDefault="00A623C5" w:rsidP="00A623C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Повторение </w:t>
      </w:r>
    </w:p>
    <w:p w:rsidR="00A623C5" w:rsidRPr="00A623C5" w:rsidRDefault="00A623C5" w:rsidP="00A623C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Чем мы будем заниматься на уроках татарского языка.</w:t>
      </w:r>
      <w:r w:rsidRPr="00A623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Звуки и буквы. Названия предметов. 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Орфография. Большая буква в именах,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отчествах, фамилиях людей, кличках животных, географических названиях.</w:t>
      </w:r>
    </w:p>
    <w:p w:rsidR="00A623C5" w:rsidRPr="00A623C5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Предложение.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Признаки предложения (предложение состоит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из  слов,  выражает законченную мысль, произносится с повествовательной, вопросительной  или восклицательной интонацией;  слова в предло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жении связаны по смыслу).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Умение членить сплошной текст на предложения (определять границы предложений на основе смысла и интонации, оформл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ять предложение на   письме).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Конс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труирование предложений из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слов, наблюдение за порядком слов в предложениях.</w:t>
      </w:r>
    </w:p>
    <w:p w:rsidR="00A623C5" w:rsidRPr="00A623C5" w:rsidRDefault="00A623C5" w:rsidP="00A623C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b/>
          <w:sz w:val="24"/>
          <w:szCs w:val="24"/>
          <w:lang w:eastAsia="ru-RU"/>
        </w:rPr>
        <w:t>Звуки и буквы.</w:t>
      </w:r>
    </w:p>
    <w:p w:rsidR="00A623C5" w:rsidRPr="00A623C5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Алфавит.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Знание букв в алфавитном порядке, умение правильно называть буквы. Практическая значимость знания алфавита.</w:t>
      </w:r>
    </w:p>
    <w:p w:rsidR="00A623C5" w:rsidRPr="00A623C5" w:rsidRDefault="00A623C5" w:rsidP="00A623C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>Гласные буквы. Согласные буквы.  Ударение.</w:t>
      </w:r>
      <w:r w:rsidRPr="00A623C5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</w:t>
      </w:r>
    </w:p>
    <w:p w:rsidR="00A623C5" w:rsidRPr="00A623C5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Развитие речи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осуществляется на каждом уроке татарского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языка при   изуче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нии   программного   материала и ведётся в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нескольких направлениях:</w:t>
      </w:r>
    </w:p>
    <w:p w:rsidR="00A623C5" w:rsidRPr="00A623C5" w:rsidRDefault="008D0F8A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1) обогащение </w:t>
      </w:r>
      <w:r w:rsidR="00A623C5"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словарного запаса детей (уточнение и разъяснение лексического значения слов);</w:t>
      </w:r>
    </w:p>
    <w:p w:rsidR="00A623C5" w:rsidRPr="00A623C5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2) развитие 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грамматического строя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речи (анализ и конструирование предложений, словосочетаний); </w:t>
      </w:r>
    </w:p>
    <w:p w:rsidR="00A623C5" w:rsidRPr="00A623C5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3) развитие связной устной речи (ответы на вопр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осы, составление предложений и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небол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ьших текстов), письменной речи (составление и запись предложений,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небольших  текстов  из  5–6  предложений)</w:t>
      </w:r>
    </w:p>
    <w:p w:rsidR="00A623C5" w:rsidRPr="00A623C5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4) обу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чение правильному произношению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слов, ударению, интонированию.</w:t>
      </w:r>
    </w:p>
    <w:p w:rsidR="00A623C5" w:rsidRPr="00A623C5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Каллиграфия. 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Закрепление навыка начертания букв и соединений, гигиенических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навык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ов письма.  Совершенствование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навыка письма в одну линейку. </w:t>
      </w: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над каллиграфией и упражнения в связной речи проводятся в процессе изучения всего программного материала по татарскому языку. </w:t>
      </w:r>
    </w:p>
    <w:p w:rsidR="00B330B8" w:rsidRDefault="008D0F8A" w:rsidP="0033157B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2D2DD2">
        <w:rPr>
          <w:b/>
          <w:bCs/>
        </w:rPr>
        <w:t xml:space="preserve">                      </w:t>
      </w:r>
    </w:p>
    <w:p w:rsidR="00B330B8" w:rsidRDefault="00B330B8" w:rsidP="0033157B">
      <w:pPr>
        <w:pStyle w:val="Default"/>
        <w:rPr>
          <w:b/>
          <w:bCs/>
        </w:rPr>
      </w:pPr>
    </w:p>
    <w:p w:rsidR="00B330B8" w:rsidRDefault="00B330B8" w:rsidP="0033157B">
      <w:pPr>
        <w:pStyle w:val="Default"/>
        <w:rPr>
          <w:b/>
          <w:bCs/>
        </w:rPr>
      </w:pPr>
    </w:p>
    <w:p w:rsidR="00B330B8" w:rsidRDefault="00B330B8" w:rsidP="0033157B">
      <w:pPr>
        <w:pStyle w:val="Default"/>
        <w:rPr>
          <w:b/>
          <w:bCs/>
        </w:rPr>
      </w:pPr>
    </w:p>
    <w:p w:rsidR="00B330B8" w:rsidRDefault="00B330B8" w:rsidP="0033157B">
      <w:pPr>
        <w:pStyle w:val="Default"/>
        <w:rPr>
          <w:b/>
          <w:bCs/>
        </w:rPr>
      </w:pPr>
    </w:p>
    <w:p w:rsidR="00B330B8" w:rsidRDefault="00B330B8" w:rsidP="0033157B">
      <w:pPr>
        <w:pStyle w:val="Default"/>
        <w:rPr>
          <w:b/>
          <w:bCs/>
        </w:rPr>
      </w:pPr>
    </w:p>
    <w:p w:rsidR="00B330B8" w:rsidRDefault="00B330B8" w:rsidP="0033157B">
      <w:pPr>
        <w:pStyle w:val="Default"/>
        <w:rPr>
          <w:b/>
          <w:bCs/>
        </w:rPr>
      </w:pPr>
    </w:p>
    <w:p w:rsidR="00D447C1" w:rsidRPr="0033157B" w:rsidRDefault="002D2DD2" w:rsidP="0033157B">
      <w:pPr>
        <w:pStyle w:val="Default"/>
        <w:rPr>
          <w:b/>
          <w:bCs/>
        </w:rPr>
      </w:pPr>
      <w:r>
        <w:rPr>
          <w:b/>
          <w:bCs/>
        </w:rPr>
        <w:t xml:space="preserve">    Раздел 5.Тематический </w:t>
      </w:r>
      <w:r w:rsidR="008D0F8A">
        <w:rPr>
          <w:b/>
          <w:bCs/>
        </w:rPr>
        <w:t xml:space="preserve"> план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040"/>
        <w:gridCol w:w="1701"/>
      </w:tblGrid>
      <w:tr w:rsidR="00D447C1" w:rsidRPr="00EF01E0" w:rsidTr="008D0F8A">
        <w:tc>
          <w:tcPr>
            <w:tcW w:w="898" w:type="dxa"/>
          </w:tcPr>
          <w:p w:rsidR="00D447C1" w:rsidRPr="0033157B" w:rsidRDefault="00D447C1" w:rsidP="000D51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  <w:lang w:val="en-US"/>
              </w:rPr>
              <w:t>№</w:t>
            </w:r>
            <w:r w:rsidRPr="0033157B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7040" w:type="dxa"/>
          </w:tcPr>
          <w:p w:rsidR="00D447C1" w:rsidRPr="0033157B" w:rsidRDefault="00D447C1" w:rsidP="000D5171">
            <w:pPr>
              <w:tabs>
                <w:tab w:val="left" w:pos="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ab/>
              <w:t>Тема   урока</w:t>
            </w:r>
          </w:p>
        </w:tc>
        <w:tc>
          <w:tcPr>
            <w:tcW w:w="1701" w:type="dxa"/>
          </w:tcPr>
          <w:p w:rsidR="00D447C1" w:rsidRPr="0033157B" w:rsidRDefault="00D447C1" w:rsidP="000D5171">
            <w:pPr>
              <w:tabs>
                <w:tab w:val="left" w:pos="6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D447C1" w:rsidRPr="00EF01E0" w:rsidTr="008D0F8A">
        <w:tc>
          <w:tcPr>
            <w:tcW w:w="898" w:type="dxa"/>
          </w:tcPr>
          <w:p w:rsidR="00D447C1" w:rsidRPr="0033157B" w:rsidRDefault="00D447C1" w:rsidP="000D51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0" w:type="dxa"/>
          </w:tcPr>
          <w:p w:rsidR="00D447C1" w:rsidRPr="0033157B" w:rsidRDefault="00D447C1" w:rsidP="000D51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Повторение пройденного в 3 классе</w:t>
            </w:r>
          </w:p>
        </w:tc>
        <w:tc>
          <w:tcPr>
            <w:tcW w:w="1701" w:type="dxa"/>
          </w:tcPr>
          <w:p w:rsidR="00D447C1" w:rsidRPr="0033157B" w:rsidRDefault="00D447C1" w:rsidP="000D5171">
            <w:pPr>
              <w:spacing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447C1" w:rsidRPr="00EF01E0" w:rsidTr="008D0F8A">
        <w:trPr>
          <w:trHeight w:val="274"/>
        </w:trPr>
        <w:tc>
          <w:tcPr>
            <w:tcW w:w="898" w:type="dxa"/>
          </w:tcPr>
          <w:p w:rsidR="00D447C1" w:rsidRPr="0033157B" w:rsidRDefault="00D447C1" w:rsidP="000D51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0" w:type="dxa"/>
          </w:tcPr>
          <w:p w:rsidR="00D447C1" w:rsidRPr="0033157B" w:rsidRDefault="00D447C1" w:rsidP="000D51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Звуки и буквы</w:t>
            </w:r>
          </w:p>
        </w:tc>
        <w:tc>
          <w:tcPr>
            <w:tcW w:w="1701" w:type="dxa"/>
          </w:tcPr>
          <w:p w:rsidR="00D447C1" w:rsidRPr="0033157B" w:rsidRDefault="00D447C1" w:rsidP="000D5171">
            <w:pPr>
              <w:spacing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11</w:t>
            </w:r>
          </w:p>
        </w:tc>
      </w:tr>
      <w:tr w:rsidR="00D447C1" w:rsidRPr="00EF01E0" w:rsidTr="008D0F8A">
        <w:trPr>
          <w:trHeight w:val="476"/>
        </w:trPr>
        <w:tc>
          <w:tcPr>
            <w:tcW w:w="898" w:type="dxa"/>
          </w:tcPr>
          <w:p w:rsidR="00D447C1" w:rsidRPr="0033157B" w:rsidRDefault="00D447C1" w:rsidP="000D51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0" w:type="dxa"/>
          </w:tcPr>
          <w:p w:rsidR="00D447C1" w:rsidRPr="0033157B" w:rsidRDefault="00D447C1" w:rsidP="000D5171">
            <w:pPr>
              <w:shd w:val="clear" w:color="auto" w:fill="FFFFFF"/>
              <w:spacing w:before="197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1701" w:type="dxa"/>
          </w:tcPr>
          <w:p w:rsidR="00D447C1" w:rsidRPr="0033157B" w:rsidRDefault="00D447C1" w:rsidP="000D5171">
            <w:pPr>
              <w:shd w:val="clear" w:color="auto" w:fill="FFFFFF"/>
              <w:spacing w:before="197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47C1" w:rsidRPr="00EF01E0" w:rsidTr="008D0F8A">
        <w:tc>
          <w:tcPr>
            <w:tcW w:w="898" w:type="dxa"/>
          </w:tcPr>
          <w:p w:rsidR="00D447C1" w:rsidRPr="0033157B" w:rsidRDefault="00D447C1" w:rsidP="000D51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0" w:type="dxa"/>
          </w:tcPr>
          <w:p w:rsidR="00D447C1" w:rsidRPr="0033157B" w:rsidRDefault="00D447C1" w:rsidP="000D5171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Морфология</w:t>
            </w:r>
          </w:p>
        </w:tc>
        <w:tc>
          <w:tcPr>
            <w:tcW w:w="1701" w:type="dxa"/>
          </w:tcPr>
          <w:p w:rsidR="00D447C1" w:rsidRPr="0033157B" w:rsidRDefault="00D447C1" w:rsidP="000D5171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 w:rsidR="00D447C1" w:rsidRPr="00EF01E0" w:rsidTr="008D0F8A">
        <w:tc>
          <w:tcPr>
            <w:tcW w:w="898" w:type="dxa"/>
          </w:tcPr>
          <w:p w:rsidR="00D447C1" w:rsidRPr="0033157B" w:rsidRDefault="00D447C1" w:rsidP="000D51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40" w:type="dxa"/>
          </w:tcPr>
          <w:p w:rsidR="00D447C1" w:rsidRPr="0033157B" w:rsidRDefault="00D447C1" w:rsidP="000D5171">
            <w:pPr>
              <w:shd w:val="clear" w:color="auto" w:fill="FFFFFF"/>
              <w:spacing w:before="15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Синтаксис</w:t>
            </w:r>
          </w:p>
        </w:tc>
        <w:tc>
          <w:tcPr>
            <w:tcW w:w="1701" w:type="dxa"/>
          </w:tcPr>
          <w:p w:rsidR="00D447C1" w:rsidRPr="0033157B" w:rsidRDefault="00D447C1" w:rsidP="000D5171">
            <w:pPr>
              <w:shd w:val="clear" w:color="auto" w:fill="FFFFFF"/>
              <w:spacing w:before="158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D447C1" w:rsidRPr="00EF01E0" w:rsidTr="008D0F8A">
        <w:trPr>
          <w:trHeight w:val="360"/>
        </w:trPr>
        <w:tc>
          <w:tcPr>
            <w:tcW w:w="898" w:type="dxa"/>
          </w:tcPr>
          <w:p w:rsidR="00D447C1" w:rsidRPr="0033157B" w:rsidRDefault="00D447C1" w:rsidP="000D51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40" w:type="dxa"/>
          </w:tcPr>
          <w:p w:rsidR="00D447C1" w:rsidRPr="0033157B" w:rsidRDefault="00D447C1" w:rsidP="000D5171">
            <w:pPr>
              <w:shd w:val="clear" w:color="auto" w:fill="FFFFFF"/>
              <w:spacing w:before="158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Развитие связной речи</w:t>
            </w:r>
          </w:p>
        </w:tc>
        <w:tc>
          <w:tcPr>
            <w:tcW w:w="1701" w:type="dxa"/>
          </w:tcPr>
          <w:p w:rsidR="00D447C1" w:rsidRPr="0033157B" w:rsidRDefault="00D447C1" w:rsidP="000D5171">
            <w:pPr>
              <w:shd w:val="clear" w:color="auto" w:fill="FFFFFF"/>
              <w:spacing w:before="158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4</w:t>
            </w:r>
          </w:p>
        </w:tc>
      </w:tr>
    </w:tbl>
    <w:p w:rsidR="00F8296C" w:rsidRDefault="00F8296C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296C" w:rsidRDefault="00F8296C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00FE" w:rsidRDefault="004B00FE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00FE" w:rsidRDefault="004B00FE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00FE" w:rsidRDefault="004B00FE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00FE" w:rsidRDefault="004B00FE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00FE" w:rsidRDefault="004B00FE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00FE" w:rsidRDefault="004B00FE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00FE" w:rsidRDefault="004B00FE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00FE" w:rsidRDefault="004B00FE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00FE" w:rsidRDefault="004B00FE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00FE" w:rsidRDefault="004B00FE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47C1" w:rsidRDefault="00D447C1" w:rsidP="0050742A">
      <w:pPr>
        <w:rPr>
          <w:sz w:val="24"/>
          <w:szCs w:val="24"/>
        </w:rPr>
      </w:pPr>
    </w:p>
    <w:p w:rsidR="00D447C1" w:rsidRDefault="00D447C1"/>
    <w:sectPr w:rsidR="00D447C1" w:rsidSect="00A11EF2">
      <w:pgSz w:w="11906" w:h="16838"/>
      <w:pgMar w:top="962" w:right="851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6B7E" w:rsidRDefault="00F46B7E" w:rsidP="00A623C5">
      <w:pPr>
        <w:spacing w:after="0" w:line="240" w:lineRule="auto"/>
      </w:pPr>
      <w:r>
        <w:separator/>
      </w:r>
    </w:p>
  </w:endnote>
  <w:endnote w:type="continuationSeparator" w:id="0">
    <w:p w:rsidR="00F46B7E" w:rsidRDefault="00F46B7E" w:rsidP="00A6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6B7E" w:rsidRDefault="00F46B7E" w:rsidP="00A623C5">
      <w:pPr>
        <w:spacing w:after="0" w:line="240" w:lineRule="auto"/>
      </w:pPr>
      <w:r>
        <w:separator/>
      </w:r>
    </w:p>
  </w:footnote>
  <w:footnote w:type="continuationSeparator" w:id="0">
    <w:p w:rsidR="00F46B7E" w:rsidRDefault="00F46B7E" w:rsidP="00A6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542A602"/>
    <w:lvl w:ilvl="0">
      <w:numFmt w:val="bullet"/>
      <w:lvlText w:val="*"/>
      <w:lvlJc w:val="left"/>
    </w:lvl>
  </w:abstractNum>
  <w:abstractNum w:abstractNumId="1" w15:restartNumberingAfterBreak="0">
    <w:nsid w:val="09AE06A9"/>
    <w:multiLevelType w:val="hybridMultilevel"/>
    <w:tmpl w:val="146E4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F4A05"/>
    <w:multiLevelType w:val="hybridMultilevel"/>
    <w:tmpl w:val="570250AE"/>
    <w:lvl w:ilvl="0" w:tplc="C7826B0E">
      <w:start w:val="1"/>
      <w:numFmt w:val="decimal"/>
      <w:lvlText w:val="%1."/>
      <w:lvlJc w:val="left"/>
      <w:pPr>
        <w:ind w:left="765" w:hanging="405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2308"/>
    <w:multiLevelType w:val="singleLevel"/>
    <w:tmpl w:val="3B3E047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86923DF"/>
    <w:multiLevelType w:val="hybridMultilevel"/>
    <w:tmpl w:val="9C3AF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B755D73"/>
    <w:multiLevelType w:val="hybridMultilevel"/>
    <w:tmpl w:val="B2F290B0"/>
    <w:lvl w:ilvl="0" w:tplc="AD16934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8174F"/>
    <w:multiLevelType w:val="hybridMultilevel"/>
    <w:tmpl w:val="E67E05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834082"/>
    <w:multiLevelType w:val="hybridMultilevel"/>
    <w:tmpl w:val="E048A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AD94AFC"/>
    <w:multiLevelType w:val="hybridMultilevel"/>
    <w:tmpl w:val="ECCCD27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7E1AF4"/>
    <w:multiLevelType w:val="hybridMultilevel"/>
    <w:tmpl w:val="400ED83A"/>
    <w:lvl w:ilvl="0" w:tplc="CDB89BC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 w15:restartNumberingAfterBreak="0">
    <w:nsid w:val="74DE3293"/>
    <w:multiLevelType w:val="hybridMultilevel"/>
    <w:tmpl w:val="910E5B22"/>
    <w:lvl w:ilvl="0" w:tplc="B69291B4">
      <w:numFmt w:val="bullet"/>
      <w:lvlText w:val="•"/>
      <w:lvlJc w:val="left"/>
      <w:pPr>
        <w:ind w:left="1267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A46334A"/>
    <w:multiLevelType w:val="multilevel"/>
    <w:tmpl w:val="AC0A8FEC"/>
    <w:lvl w:ilvl="0">
      <w:start w:val="2018"/>
      <w:numFmt w:val="decimal"/>
      <w:lvlText w:val="%1"/>
      <w:lvlJc w:val="left"/>
      <w:pPr>
        <w:ind w:left="1035" w:hanging="1035"/>
      </w:pPr>
    </w:lvl>
    <w:lvl w:ilvl="1">
      <w:start w:val="2019"/>
      <w:numFmt w:val="decimal"/>
      <w:lvlText w:val="%1-%2"/>
      <w:lvlJc w:val="left"/>
      <w:pPr>
        <w:ind w:left="1035" w:hanging="1035"/>
      </w:pPr>
    </w:lvl>
    <w:lvl w:ilvl="2">
      <w:start w:val="1"/>
      <w:numFmt w:val="decimal"/>
      <w:lvlText w:val="%1-%2.%3"/>
      <w:lvlJc w:val="left"/>
      <w:pPr>
        <w:ind w:left="1035" w:hanging="1035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10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302"/>
        <w:lvlJc w:val="left"/>
        <w:rPr>
          <w:rFonts w:ascii="Arial" w:hAnsi="Arial" w:hint="default"/>
        </w:rPr>
      </w:lvl>
    </w:lvlOverride>
  </w:num>
  <w:num w:numId="10">
    <w:abstractNumId w:val="9"/>
  </w:num>
  <w:num w:numId="11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Arial" w:hAnsi="Arial" w:hint="default"/>
        </w:rPr>
      </w:lvl>
    </w:lvlOverride>
  </w:num>
  <w:num w:numId="12">
    <w:abstractNumId w:val="1"/>
  </w:num>
  <w:num w:numId="13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4">
    <w:abstractNumId w:val="5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  <w:lvlOverride w:ilvl="0">
      <w:startOverride w:val="2018"/>
    </w:lvlOverride>
    <w:lvlOverride w:ilvl="1">
      <w:startOverride w:val="20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42A"/>
    <w:rsid w:val="0003192F"/>
    <w:rsid w:val="00056AB3"/>
    <w:rsid w:val="000A625A"/>
    <w:rsid w:val="000D1D93"/>
    <w:rsid w:val="000D5171"/>
    <w:rsid w:val="000E26AC"/>
    <w:rsid w:val="00127092"/>
    <w:rsid w:val="00141566"/>
    <w:rsid w:val="0014468F"/>
    <w:rsid w:val="001909E0"/>
    <w:rsid w:val="001A5EA8"/>
    <w:rsid w:val="001C2824"/>
    <w:rsid w:val="0021103D"/>
    <w:rsid w:val="002129AD"/>
    <w:rsid w:val="002A7389"/>
    <w:rsid w:val="002B2092"/>
    <w:rsid w:val="002D2DD2"/>
    <w:rsid w:val="002F1087"/>
    <w:rsid w:val="002F6116"/>
    <w:rsid w:val="0033157B"/>
    <w:rsid w:val="0033184E"/>
    <w:rsid w:val="00387413"/>
    <w:rsid w:val="003C463D"/>
    <w:rsid w:val="003E050F"/>
    <w:rsid w:val="003E270E"/>
    <w:rsid w:val="0041491E"/>
    <w:rsid w:val="0042610E"/>
    <w:rsid w:val="0043618C"/>
    <w:rsid w:val="004563CD"/>
    <w:rsid w:val="0047260A"/>
    <w:rsid w:val="004B00FE"/>
    <w:rsid w:val="004D3B7E"/>
    <w:rsid w:val="0050742A"/>
    <w:rsid w:val="005311BE"/>
    <w:rsid w:val="00535B9C"/>
    <w:rsid w:val="005C6C81"/>
    <w:rsid w:val="005E22E8"/>
    <w:rsid w:val="005E52B3"/>
    <w:rsid w:val="005F68F3"/>
    <w:rsid w:val="00634072"/>
    <w:rsid w:val="006A0E6F"/>
    <w:rsid w:val="006A3830"/>
    <w:rsid w:val="00757A9A"/>
    <w:rsid w:val="00831DE7"/>
    <w:rsid w:val="00832C47"/>
    <w:rsid w:val="00855F04"/>
    <w:rsid w:val="0087164C"/>
    <w:rsid w:val="008D0F8A"/>
    <w:rsid w:val="008F28D8"/>
    <w:rsid w:val="00903675"/>
    <w:rsid w:val="00910DF4"/>
    <w:rsid w:val="00913D6B"/>
    <w:rsid w:val="00935ABD"/>
    <w:rsid w:val="00946C4F"/>
    <w:rsid w:val="00977FDA"/>
    <w:rsid w:val="0098212C"/>
    <w:rsid w:val="00983F58"/>
    <w:rsid w:val="00992BED"/>
    <w:rsid w:val="00A11EF2"/>
    <w:rsid w:val="00A623C5"/>
    <w:rsid w:val="00A73B3E"/>
    <w:rsid w:val="00AC5877"/>
    <w:rsid w:val="00B330B8"/>
    <w:rsid w:val="00B46A2E"/>
    <w:rsid w:val="00B51D90"/>
    <w:rsid w:val="00B553FA"/>
    <w:rsid w:val="00BA2B2B"/>
    <w:rsid w:val="00BC42FF"/>
    <w:rsid w:val="00D01387"/>
    <w:rsid w:val="00D447C1"/>
    <w:rsid w:val="00D62A66"/>
    <w:rsid w:val="00D716DE"/>
    <w:rsid w:val="00DC6336"/>
    <w:rsid w:val="00E15BCA"/>
    <w:rsid w:val="00E173E7"/>
    <w:rsid w:val="00E667D4"/>
    <w:rsid w:val="00EF01E0"/>
    <w:rsid w:val="00EF069A"/>
    <w:rsid w:val="00F46B7E"/>
    <w:rsid w:val="00F82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5C448"/>
  <w15:docId w15:val="{A04A7333-162D-4D26-972E-72549A8B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42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uiPriority w:val="99"/>
    <w:semiHidden/>
    <w:locked/>
    <w:rsid w:val="0050742A"/>
    <w:rPr>
      <w:rFonts w:ascii="Calibri" w:eastAsia="Times New Roman" w:hAnsi="Calibri"/>
    </w:rPr>
  </w:style>
  <w:style w:type="paragraph" w:styleId="a3">
    <w:name w:val="header"/>
    <w:basedOn w:val="a"/>
    <w:link w:val="a4"/>
    <w:uiPriority w:val="99"/>
    <w:semiHidden/>
    <w:rsid w:val="005074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1">
    <w:name w:val="Header Char1"/>
    <w:basedOn w:val="a0"/>
    <w:uiPriority w:val="99"/>
    <w:semiHidden/>
    <w:rsid w:val="000509DE"/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0742A"/>
    <w:rPr>
      <w:rFonts w:ascii="Calibri" w:eastAsia="Times New Roman" w:hAnsi="Calibri" w:cs="Times New Roman"/>
    </w:rPr>
  </w:style>
  <w:style w:type="character" w:customStyle="1" w:styleId="FooterChar">
    <w:name w:val="Footer Char"/>
    <w:uiPriority w:val="99"/>
    <w:semiHidden/>
    <w:locked/>
    <w:rsid w:val="0050742A"/>
    <w:rPr>
      <w:rFonts w:ascii="Calibri" w:eastAsia="Times New Roman" w:hAnsi="Calibri"/>
    </w:rPr>
  </w:style>
  <w:style w:type="paragraph" w:styleId="a5">
    <w:name w:val="footer"/>
    <w:basedOn w:val="a"/>
    <w:link w:val="a6"/>
    <w:uiPriority w:val="99"/>
    <w:semiHidden/>
    <w:rsid w:val="005074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1">
    <w:name w:val="Footer Char1"/>
    <w:basedOn w:val="a0"/>
    <w:uiPriority w:val="99"/>
    <w:semiHidden/>
    <w:rsid w:val="000509DE"/>
    <w:rPr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0742A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50742A"/>
    <w:pPr>
      <w:ind w:left="720"/>
      <w:contextualSpacing/>
    </w:pPr>
  </w:style>
  <w:style w:type="character" w:customStyle="1" w:styleId="a8">
    <w:name w:val="Текст выноски Знак"/>
    <w:basedOn w:val="a0"/>
    <w:link w:val="a9"/>
    <w:uiPriority w:val="99"/>
    <w:semiHidden/>
    <w:locked/>
    <w:rsid w:val="0050742A"/>
    <w:rPr>
      <w:rFonts w:ascii="Tahoma" w:eastAsia="Times New Roman" w:hAnsi="Tahoma" w:cs="Times New Roman"/>
      <w:sz w:val="16"/>
      <w:szCs w:val="16"/>
    </w:rPr>
  </w:style>
  <w:style w:type="paragraph" w:styleId="a9">
    <w:name w:val="Balloon Text"/>
    <w:basedOn w:val="a"/>
    <w:link w:val="a8"/>
    <w:uiPriority w:val="99"/>
    <w:semiHidden/>
    <w:rsid w:val="005074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0509DE"/>
    <w:rPr>
      <w:rFonts w:ascii="Times New Roman" w:hAnsi="Times New Roman"/>
      <w:sz w:val="0"/>
      <w:szCs w:val="0"/>
      <w:lang w:eastAsia="en-US"/>
    </w:rPr>
  </w:style>
  <w:style w:type="paragraph" w:styleId="aa">
    <w:name w:val="Title"/>
    <w:basedOn w:val="a"/>
    <w:link w:val="ab"/>
    <w:uiPriority w:val="99"/>
    <w:qFormat/>
    <w:rsid w:val="0043618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Заголовок Знак"/>
    <w:basedOn w:val="a0"/>
    <w:link w:val="aa"/>
    <w:uiPriority w:val="99"/>
    <w:locked/>
    <w:rsid w:val="0043618C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99"/>
    <w:qFormat/>
    <w:rsid w:val="00B553FA"/>
    <w:rPr>
      <w:rFonts w:cs="Times New Roman"/>
      <w:i/>
    </w:rPr>
  </w:style>
  <w:style w:type="paragraph" w:customStyle="1" w:styleId="Default">
    <w:name w:val="Default"/>
    <w:uiPriority w:val="99"/>
    <w:rsid w:val="00831D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31D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Стиль"/>
    <w:uiPriority w:val="99"/>
    <w:rsid w:val="00983F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No Spacing"/>
    <w:uiPriority w:val="99"/>
    <w:qFormat/>
    <w:rsid w:val="00983F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1822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klien</cp:lastModifiedBy>
  <cp:revision>11</cp:revision>
  <dcterms:created xsi:type="dcterms:W3CDTF">2018-08-22T08:20:00Z</dcterms:created>
  <dcterms:modified xsi:type="dcterms:W3CDTF">2018-10-15T07:49:00Z</dcterms:modified>
</cp:coreProperties>
</file>