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76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17C43">
        <w:rPr>
          <w:rFonts w:ascii="Times New Roman" w:hAnsi="Times New Roman" w:cs="Times New Roman"/>
          <w:sz w:val="24"/>
          <w:szCs w:val="24"/>
        </w:rPr>
        <w:t>В учебном процессе следует начинать обучение методу карт понятий с изучения графического способа отображ</w:t>
      </w:r>
      <w:r>
        <w:rPr>
          <w:rFonts w:ascii="Times New Roman" w:hAnsi="Times New Roman" w:cs="Times New Roman"/>
          <w:sz w:val="24"/>
          <w:szCs w:val="24"/>
        </w:rPr>
        <w:t>е</w:t>
      </w:r>
      <w:r w:rsidR="00117C43">
        <w:rPr>
          <w:rFonts w:ascii="Times New Roman" w:hAnsi="Times New Roman" w:cs="Times New Roman"/>
          <w:sz w:val="24"/>
          <w:szCs w:val="24"/>
        </w:rPr>
        <w:t>ния некоторых сведений о мире (фактов) в виде пропозициональных суждений. В этом суждении есть два понятия, которые связываются между собой каким-то отношением (обычно это глагол, но не обязательно).</w:t>
      </w:r>
    </w:p>
    <w:p w:rsidR="00117C43" w:rsidRDefault="00476120" w:rsidP="004761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77.2pt;margin-top:7.1pt;width:46.5pt;height:.75pt;flip:x y;z-index:2516592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left:0;text-align:left;margin-left:111.45pt;margin-top:7.1pt;width:57pt;height:.75pt;z-index:251658240" o:connectortype="straight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t>Море                             является частью                       Гидросферы</w:t>
      </w:r>
    </w:p>
    <w:p w:rsidR="00476120" w:rsidRDefault="00242EBB" w:rsidP="00476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76120">
        <w:rPr>
          <w:rFonts w:ascii="Times New Roman" w:hAnsi="Times New Roman" w:cs="Times New Roman"/>
          <w:sz w:val="24"/>
          <w:szCs w:val="24"/>
        </w:rPr>
        <w:t>После того, как учитель убедится в том, что обучающиеся научились выражать одиночные факты в графической форме в виде суждений, можно переходить к обучению построению системы понятий, выраженной в графической форме, т.е. карт понятий. Первые задания для обучающихся должны содержать небольшое число понятий, принадлежащих к одному семантическому полю. Легче всего дети справляются с заданиями на построение простых классификаций</w:t>
      </w:r>
      <w:proofErr w:type="gramStart"/>
      <w:r w:rsidR="0047612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761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6120">
        <w:rPr>
          <w:rFonts w:ascii="Times New Roman" w:hAnsi="Times New Roman" w:cs="Times New Roman"/>
          <w:sz w:val="24"/>
          <w:szCs w:val="24"/>
        </w:rPr>
        <w:t xml:space="preserve">Обучающимся предъявляется список понятий, которые они должны связать между собой в процессе построения карты, т.е. должны построить классификационную схему этих понятий. </w:t>
      </w:r>
      <w:proofErr w:type="gramEnd"/>
    </w:p>
    <w:p w:rsidR="00242EBB" w:rsidRDefault="00242EBB" w:rsidP="00242EB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2" style="position:absolute;left:0;text-align:left;margin-left:185.7pt;margin-top:12.25pt;width:31.5pt;height:15pt;flip:x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left:0;text-align:left;margin-left:254.7pt;margin-top:12.25pt;width:42.75pt;height:15pt;z-index:251660288" o:connectortype="straight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t>Рельеф</w:t>
      </w:r>
    </w:p>
    <w:p w:rsidR="00242EBB" w:rsidRDefault="00242EBB" w:rsidP="00242EB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32" style="position:absolute;left:0;text-align:left;margin-left:185.7pt;margin-top:11.15pt;width:151.5pt;height:21pt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left:0;text-align:left;margin-left:178.2pt;margin-top:11.15pt;width:33.75pt;height:13.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32" style="position:absolute;left:0;text-align:left;margin-left:116.7pt;margin-top:11.15pt;width:27.75pt;height:13.5pt;flip:x;z-index:251662336" o:connectortype="straight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Равнины                                         Горы </w:t>
      </w:r>
    </w:p>
    <w:p w:rsidR="00242EBB" w:rsidRDefault="00242EBB" w:rsidP="00242EB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32" style="position:absolute;left:0;text-align:left;margin-left:221.7pt;margin-top:12.25pt;width:.05pt;height:15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7" type="#_x0000_t32" style="position:absolute;left:0;text-align:left;margin-left:98.7pt;margin-top:12.25pt;width:0;height:15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left:0;text-align:left;margin-left:372.45pt;margin-top:12.25pt;width:0;height:15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Плоскогорья                 Возвышенности                       Низменности </w:t>
      </w:r>
    </w:p>
    <w:p w:rsidR="00242EBB" w:rsidRPr="00117C43" w:rsidRDefault="00242EBB" w:rsidP="00242E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Бразильское            Среднерусская                             Амазонская </w:t>
      </w:r>
    </w:p>
    <w:sectPr w:rsidR="00242EBB" w:rsidRPr="00117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7C43"/>
    <w:rsid w:val="00117C43"/>
    <w:rsid w:val="00242EBB"/>
    <w:rsid w:val="0047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2" type="connector" idref="#_x0000_s1028"/>
        <o:r id="V:Rule4" type="connector" idref="#_x0000_s1029"/>
        <o:r id="V:Rule6" type="connector" idref="#_x0000_s1030"/>
        <o:r id="V:Rule8" type="connector" idref="#_x0000_s1031"/>
        <o:r id="V:Rule10" type="connector" idref="#_x0000_s1032"/>
        <o:r id="V:Rule12" type="connector" idref="#_x0000_s1033"/>
        <o:r id="V:Rule14" type="connector" idref="#_x0000_s1034"/>
        <o:r id="V:Rule16" type="connector" idref="#_x0000_s1035"/>
        <o:r id="V:Rule18" type="connector" idref="#_x0000_s1036"/>
        <o:r id="V:Rule20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2018-01-11T17:28:00Z</dcterms:created>
  <dcterms:modified xsi:type="dcterms:W3CDTF">2018-01-11T17:52:00Z</dcterms:modified>
</cp:coreProperties>
</file>