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70" w:rsidRPr="00C57414" w:rsidRDefault="00B05370" w:rsidP="00B05370">
      <w:pPr>
        <w:pStyle w:val="a4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русскому языку, 1 класс</w:t>
      </w:r>
    </w:p>
    <w:p w:rsidR="00B05370" w:rsidRPr="00C57414" w:rsidRDefault="00B05370" w:rsidP="00B053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«Русский язык» 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</w:t>
      </w:r>
      <w:bookmarkStart w:id="0" w:name="_GoBack"/>
      <w:bookmarkEnd w:id="0"/>
      <w:r w:rsidRPr="00C57414">
        <w:rPr>
          <w:rFonts w:ascii="Times New Roman" w:hAnsi="Times New Roman" w:cs="Times New Roman"/>
          <w:color w:val="000000"/>
          <w:sz w:val="24"/>
          <w:szCs w:val="24"/>
        </w:rPr>
        <w:t>класса разработана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</w:t>
      </w:r>
      <w:r w:rsidRPr="00C57414">
        <w:rPr>
          <w:rFonts w:ascii="Times New Roman" w:hAnsi="Times New Roman" w:cs="Times New Roman"/>
          <w:sz w:val="24"/>
          <w:szCs w:val="24"/>
        </w:rPr>
        <w:t xml:space="preserve"> авторской программы Л.Ф. Климановой и В.П.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, В.Г. Горецким, М.В.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, которая обеспечена учебниками: В.Г. Горецкий «Азбука», 1 класс в 2 частях, Москва «Просвещение», 2017 г. и В.Г. Горецкий, Н.А. Федосова, Прописи, 1 класс в 4 частях, Москва «Просвещение», 2017 г. </w:t>
      </w:r>
    </w:p>
    <w:p w:rsidR="00B05370" w:rsidRPr="00C57414" w:rsidRDefault="00B05370" w:rsidP="00B05370">
      <w:pPr>
        <w:pStyle w:val="a6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C57414">
        <w:rPr>
          <w:rFonts w:ascii="Times New Roman" w:hAnsi="Times New Roman"/>
          <w:sz w:val="22"/>
          <w:szCs w:val="22"/>
          <w:lang w:val="ru-RU" w:eastAsia="ru-RU"/>
        </w:rPr>
        <w:t>На изучение предмета «Русский язык» в 1 классе в учебном плане МАОУ «Прииртышская СОШ» отводится 5 часов в неделю, 165 часов в год.</w:t>
      </w:r>
    </w:p>
    <w:p w:rsidR="00B05370" w:rsidRPr="00C57414" w:rsidRDefault="00B05370" w:rsidP="00B05370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370" w:rsidRPr="00C57414" w:rsidRDefault="00B05370" w:rsidP="00B05370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«Русский язык»</w:t>
      </w:r>
      <w:r w:rsidRPr="00C57414">
        <w:rPr>
          <w:b/>
          <w:b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6"/>
        <w:gridCol w:w="4459"/>
      </w:tblGrid>
      <w:tr w:rsidR="00B05370" w:rsidRPr="00C57414" w:rsidTr="00D31B20">
        <w:trPr>
          <w:trHeight w:val="292"/>
        </w:trPr>
        <w:tc>
          <w:tcPr>
            <w:tcW w:w="2614" w:type="pct"/>
          </w:tcPr>
          <w:p w:rsidR="00B05370" w:rsidRPr="00C57414" w:rsidRDefault="00B05370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5741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Ученик научится</w:t>
            </w:r>
          </w:p>
        </w:tc>
        <w:tc>
          <w:tcPr>
            <w:tcW w:w="2386" w:type="pct"/>
          </w:tcPr>
          <w:p w:rsidR="00B05370" w:rsidRPr="00C57414" w:rsidRDefault="00B05370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Ученик получит возможность научиться</w:t>
            </w:r>
          </w:p>
        </w:tc>
      </w:tr>
      <w:tr w:rsidR="00B05370" w:rsidRPr="00C57414" w:rsidTr="00D31B20">
        <w:tc>
          <w:tcPr>
            <w:tcW w:w="2614" w:type="pct"/>
          </w:tcPr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гласные и согласные звуки;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правила посадки, положения тетради, ручки при письме;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слова, предложения из потока речи;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2386" w:type="pct"/>
          </w:tcPr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B05370" w:rsidRPr="00C57414" w:rsidRDefault="00B05370" w:rsidP="00B05370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B05370" w:rsidRPr="00C57414" w:rsidRDefault="00B05370" w:rsidP="00B05370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  <w:r w:rsidRPr="00C57414">
        <w:rPr>
          <w:rStyle w:val="a7"/>
          <w:rFonts w:ascii="Times New Roman" w:hAnsi="Times New Roman" w:cs="Times New Roman"/>
          <w:sz w:val="24"/>
          <w:szCs w:val="24"/>
        </w:rPr>
        <w:t xml:space="preserve">Содержание предмета «Русский язык» </w:t>
      </w:r>
    </w:p>
    <w:p w:rsidR="00B05370" w:rsidRPr="00C57414" w:rsidRDefault="00B05370" w:rsidP="00B05370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B05370" w:rsidRPr="00C57414" w:rsidRDefault="00B05370" w:rsidP="00B053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41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B05370" w:rsidRPr="00C57414" w:rsidRDefault="00B05370" w:rsidP="00B053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7414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диалогическую речь;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его началу и по его концу;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качественную характеристику гласного звука в слове: ударный или безударный;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букв </w:t>
      </w:r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на письме звук [й’] 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Лексика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книга – </w:t>
      </w:r>
      <w:proofErr w:type="spellStart"/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агник</w:t>
      </w:r>
      <w:proofErr w:type="spellEnd"/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Морфология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слова, обозначающие предметы (признаки предметов, действия предметов);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Синтаксис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B05370" w:rsidRPr="00C57414" w:rsidRDefault="00B05370" w:rsidP="00B0537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B05370" w:rsidRPr="00C57414" w:rsidRDefault="00B05370" w:rsidP="00B0537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буквосочетаний 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ши,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ща, чу –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B05370" w:rsidRPr="00C57414" w:rsidRDefault="00B05370" w:rsidP="00B053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орфографическим словарём в учебнике как средством самоконтроля.</w:t>
      </w:r>
    </w:p>
    <w:p w:rsidR="00B05370" w:rsidRPr="00C57414" w:rsidRDefault="00B05370" w:rsidP="00B05370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B05370" w:rsidRPr="00C57414" w:rsidRDefault="00B05370" w:rsidP="00B05370">
      <w:pPr>
        <w:pStyle w:val="a3"/>
        <w:spacing w:before="0" w:beforeAutospacing="0" w:after="0" w:afterAutospacing="0"/>
        <w:rPr>
          <w:b/>
          <w:bCs/>
          <w:color w:val="FF0000"/>
          <w:sz w:val="22"/>
          <w:szCs w:val="22"/>
        </w:rPr>
      </w:pPr>
      <w:r w:rsidRPr="00C57414">
        <w:rPr>
          <w:b/>
          <w:sz w:val="22"/>
          <w:szCs w:val="22"/>
        </w:rPr>
        <w:t xml:space="preserve">Тематическое планирование </w:t>
      </w:r>
    </w:p>
    <w:p w:rsidR="00B05370" w:rsidRPr="00C57414" w:rsidRDefault="00B05370" w:rsidP="00B05370">
      <w:pPr>
        <w:pStyle w:val="a3"/>
        <w:spacing w:before="0" w:beforeAutospacing="0" w:after="0" w:afterAutospacing="0"/>
        <w:rPr>
          <w:rStyle w:val="a7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315"/>
        <w:gridCol w:w="1449"/>
        <w:gridCol w:w="5112"/>
      </w:tblGrid>
      <w:tr w:rsidR="00B05370" w:rsidRPr="00C57414" w:rsidTr="00D31B20">
        <w:trPr>
          <w:trHeight w:val="241"/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№</w:t>
            </w: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Основные разделы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4"/>
              <w:jc w:val="center"/>
              <w:rPr>
                <w:rStyle w:val="a7"/>
                <w:rFonts w:ascii="Times New Roman" w:hAnsi="Times New Roman" w:cs="Times New Roman"/>
              </w:rPr>
            </w:pPr>
            <w:r w:rsidRPr="00C57414">
              <w:rPr>
                <w:rStyle w:val="a7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341" w:type="dxa"/>
            <w:tcBorders>
              <w:right w:val="single" w:sz="4" w:space="0" w:color="auto"/>
            </w:tcBorders>
          </w:tcPr>
          <w:p w:rsidR="00B05370" w:rsidRPr="00C57414" w:rsidRDefault="00B05370" w:rsidP="00D31B20">
            <w:pPr>
              <w:pStyle w:val="a4"/>
              <w:jc w:val="center"/>
              <w:rPr>
                <w:rStyle w:val="a7"/>
                <w:rFonts w:ascii="Times New Roman" w:hAnsi="Times New Roman" w:cs="Times New Roman"/>
              </w:rPr>
            </w:pPr>
            <w:r w:rsidRPr="00C57414">
              <w:rPr>
                <w:rStyle w:val="a7"/>
                <w:rFonts w:ascii="Times New Roman" w:hAnsi="Times New Roman" w:cs="Times New Roman"/>
              </w:rPr>
              <w:t>Основные виды деятельности</w:t>
            </w: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1</w:t>
            </w: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body"/>
              <w:spacing w:before="0" w:beforeAutospacing="0" w:after="0" w:afterAutospacing="0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7414">
              <w:rPr>
                <w:rFonts w:ascii="Times New Roman" w:hAnsi="Times New Roman"/>
                <w:b/>
              </w:rPr>
              <w:t>Добукварный</w:t>
            </w:r>
            <w:proofErr w:type="spellEnd"/>
            <w:r w:rsidRPr="00C57414">
              <w:rPr>
                <w:rFonts w:ascii="Times New Roman" w:hAnsi="Times New Roman"/>
                <w:b/>
              </w:rPr>
              <w:t xml:space="preserve"> период.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b/>
              </w:rPr>
              <w:t>17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грамо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направлено на формирование навыка чтения и основ элементарного графического навыка, развитие речевых умений, обогащение и активиза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ципа координации устной и письменной речи. Содержание обучения грамоте обеспечивает решение основных задач трёх его периодов: </w:t>
            </w:r>
            <w:proofErr w:type="spellStart"/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добукварного</w:t>
            </w:r>
            <w:proofErr w:type="spellEnd"/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(подготовительного), </w:t>
            </w:r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букварного 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(основного) и </w:t>
            </w:r>
            <w:proofErr w:type="spellStart"/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послебукварного</w:t>
            </w:r>
            <w:proofErr w:type="spellEnd"/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(заключительного).</w:t>
            </w: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2</w:t>
            </w: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body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C57414">
              <w:rPr>
                <w:rFonts w:ascii="Times New Roman" w:hAnsi="Times New Roman"/>
                <w:b/>
                <w:bCs/>
              </w:rPr>
              <w:t>Букварный период.</w:t>
            </w:r>
          </w:p>
          <w:p w:rsidR="00B05370" w:rsidRPr="00C57414" w:rsidRDefault="00B05370" w:rsidP="00D31B20">
            <w:pPr>
              <w:pStyle w:val="a3"/>
              <w:spacing w:before="0" w:beforeAutospacing="0" w:after="0" w:afterAutospacing="0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73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Букварный 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      </w: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3</w:t>
            </w: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rPr>
                <w:rStyle w:val="a7"/>
                <w:b w:val="0"/>
                <w:sz w:val="22"/>
                <w:szCs w:val="22"/>
              </w:rPr>
            </w:pPr>
            <w:proofErr w:type="spellStart"/>
            <w:r w:rsidRPr="00C57414">
              <w:rPr>
                <w:b/>
                <w:bCs/>
              </w:rPr>
              <w:t>Послебукварный</w:t>
            </w:r>
            <w:proofErr w:type="spellEnd"/>
            <w:r w:rsidRPr="00C57414">
              <w:rPr>
                <w:b/>
                <w:bCs/>
              </w:rPr>
              <w:t xml:space="preserve"> период.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27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C574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(заключительный) -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щиеся знакомятся с речевым этикетом (словесные способы выражения приветствия, благодарности, прощания и т. д.) на основе чтения и разы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грывания ситуаций общения. Обучение элементам фонетики, лексики и грамматики идёт параллельно с 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</w:t>
            </w: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ектную деятельность по подготовке «Праздника букваря», в ходе которой происходит осмысление полученных в период обучения грамоте знаний.</w:t>
            </w: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 w:rsidRPr="00C57414">
              <w:rPr>
                <w:b/>
                <w:bCs/>
              </w:rPr>
              <w:t>1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40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 w:rsidRPr="00C57414">
              <w:rPr>
                <w:b/>
                <w:bCs/>
              </w:rPr>
              <w:t>2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40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 w:rsidRPr="00C57414">
              <w:rPr>
                <w:b/>
                <w:bCs/>
              </w:rPr>
              <w:t>3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35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05370" w:rsidRPr="00C57414" w:rsidTr="00D31B20">
        <w:trPr>
          <w:jc w:val="center"/>
        </w:trPr>
        <w:tc>
          <w:tcPr>
            <w:tcW w:w="52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right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370" w:rsidRPr="00C57414" w:rsidRDefault="00B05370" w:rsidP="00D31B20">
            <w:pPr>
              <w:pStyle w:val="a3"/>
              <w:spacing w:before="0" w:beforeAutospacing="0" w:after="0" w:afterAutospacing="0"/>
              <w:jc w:val="center"/>
              <w:rPr>
                <w:rStyle w:val="a7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115</w:t>
            </w:r>
          </w:p>
        </w:tc>
        <w:tc>
          <w:tcPr>
            <w:tcW w:w="10341" w:type="dxa"/>
          </w:tcPr>
          <w:p w:rsidR="00B05370" w:rsidRPr="00C57414" w:rsidRDefault="00B05370" w:rsidP="00D31B20">
            <w:pPr>
              <w:shd w:val="clear" w:color="auto" w:fill="FFFFFF"/>
              <w:spacing w:after="0" w:line="240" w:lineRule="auto"/>
              <w:ind w:left="33"/>
              <w:jc w:val="both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</w:tr>
    </w:tbl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EE8" w:rsidRDefault="00E02EE8"/>
    <w:sectPr w:rsid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A1"/>
    <w:rsid w:val="001209A1"/>
    <w:rsid w:val="00B05370"/>
    <w:rsid w:val="00E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FF6F8-1208-4A3E-B4BA-FC6F697D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053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B0537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05370"/>
    <w:rPr>
      <w:rFonts w:ascii="Calibri" w:eastAsia="Times New Roman" w:hAnsi="Calibri" w:cs="Calibri"/>
    </w:rPr>
  </w:style>
  <w:style w:type="character" w:styleId="a7">
    <w:name w:val="Strong"/>
    <w:qFormat/>
    <w:rsid w:val="00B05370"/>
    <w:rPr>
      <w:b/>
      <w:bCs/>
    </w:rPr>
  </w:style>
  <w:style w:type="paragraph" w:customStyle="1" w:styleId="body">
    <w:name w:val="body"/>
    <w:basedOn w:val="a"/>
    <w:rsid w:val="00B053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2019-11-29T07:59:00Z</dcterms:created>
  <dcterms:modified xsi:type="dcterms:W3CDTF">2019-11-29T08:00:00Z</dcterms:modified>
</cp:coreProperties>
</file>