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EA16CD" w:rsidRDefault="00EA16CD" w:rsidP="00EA16CD">
      <w:pPr>
        <w:shd w:val="clear" w:color="auto" w:fill="FFFFFF"/>
        <w:jc w:val="center"/>
        <w:rPr>
          <w:b/>
          <w:bCs/>
        </w:rPr>
      </w:pPr>
    </w:p>
    <w:p w:rsidR="00006994" w:rsidRDefault="0040277B" w:rsidP="00EA16CD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721215" cy="1654279"/>
            <wp:effectExtent l="0" t="0" r="0" b="0"/>
            <wp:docPr id="1" name="Рисунок 1" descr="C:\Users\PC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E64F49" w:rsidRPr="00222A9A" w:rsidTr="0050493C">
        <w:trPr>
          <w:jc w:val="center"/>
        </w:trPr>
        <w:tc>
          <w:tcPr>
            <w:tcW w:w="5038" w:type="dxa"/>
          </w:tcPr>
          <w:p w:rsidR="00E64F49" w:rsidRDefault="00E64F49">
            <w:bookmarkStart w:id="0" w:name="_GoBack"/>
            <w:bookmarkEnd w:id="0"/>
          </w:p>
        </w:tc>
        <w:tc>
          <w:tcPr>
            <w:tcW w:w="5039" w:type="dxa"/>
          </w:tcPr>
          <w:p w:rsidR="00E64F49" w:rsidRDefault="00E64F49"/>
        </w:tc>
        <w:tc>
          <w:tcPr>
            <w:tcW w:w="5039" w:type="dxa"/>
          </w:tcPr>
          <w:p w:rsidR="00E64F49" w:rsidRDefault="00E64F49"/>
        </w:tc>
      </w:tr>
    </w:tbl>
    <w:p w:rsidR="00EA16CD" w:rsidRPr="00BA73E6" w:rsidRDefault="00EA16CD" w:rsidP="00EA16CD">
      <w:pPr>
        <w:shd w:val="clear" w:color="auto" w:fill="FFFFFF"/>
        <w:jc w:val="center"/>
        <w:rPr>
          <w:bCs/>
          <w:sz w:val="22"/>
          <w:szCs w:val="22"/>
        </w:rPr>
      </w:pP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132AB3">
        <w:rPr>
          <w:bCs/>
        </w:rPr>
        <w:t>физической культуре</w:t>
      </w:r>
    </w:p>
    <w:p w:rsidR="00EA16CD" w:rsidRPr="00BA73E6" w:rsidRDefault="00132AB3" w:rsidP="00EA16CD">
      <w:pPr>
        <w:shd w:val="clear" w:color="auto" w:fill="FFFFFF"/>
        <w:jc w:val="center"/>
        <w:rPr>
          <w:bCs/>
        </w:rPr>
      </w:pPr>
      <w:r>
        <w:rPr>
          <w:bCs/>
        </w:rPr>
        <w:t>для 1</w:t>
      </w:r>
      <w:r w:rsidR="00EA16CD" w:rsidRPr="00BA73E6">
        <w:rPr>
          <w:bCs/>
        </w:rPr>
        <w:t xml:space="preserve"> класса</w:t>
      </w:r>
    </w:p>
    <w:p w:rsidR="00EA16CD" w:rsidRPr="00BA73E6" w:rsidRDefault="00FC3F45" w:rsidP="00EA16CD">
      <w:pPr>
        <w:shd w:val="clear" w:color="auto" w:fill="FFFFFF"/>
        <w:jc w:val="center"/>
        <w:rPr>
          <w:bCs/>
        </w:rPr>
      </w:pPr>
      <w:r>
        <w:rPr>
          <w:bCs/>
        </w:rPr>
        <w:t>на 2020</w:t>
      </w:r>
      <w:r w:rsidR="00EA16CD" w:rsidRPr="00BA73E6">
        <w:rPr>
          <w:bCs/>
        </w:rPr>
        <w:t>-20</w:t>
      </w:r>
      <w:r>
        <w:rPr>
          <w:bCs/>
        </w:rPr>
        <w:t>21</w:t>
      </w:r>
      <w:r w:rsidR="00EA16CD">
        <w:rPr>
          <w:bCs/>
        </w:rPr>
        <w:t xml:space="preserve"> </w:t>
      </w:r>
      <w:r w:rsidR="00EA16CD" w:rsidRPr="00BA73E6">
        <w:rPr>
          <w:bCs/>
        </w:rPr>
        <w:t>учебный год</w:t>
      </w: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ab/>
      </w:r>
    </w:p>
    <w:p w:rsidR="00EA16CD" w:rsidRPr="00BA73E6" w:rsidRDefault="00EA16CD" w:rsidP="00EA16CD">
      <w:pPr>
        <w:shd w:val="clear" w:color="auto" w:fill="FFFFFF"/>
        <w:jc w:val="right"/>
        <w:rPr>
          <w:bCs/>
        </w:rPr>
      </w:pPr>
    </w:p>
    <w:p w:rsidR="00FC3F45" w:rsidRPr="00BA73E6" w:rsidRDefault="00FC3F45" w:rsidP="00FC3F45">
      <w:r w:rsidRPr="00BA73E6">
        <w:rPr>
          <w:bCs/>
        </w:rPr>
        <w:t>Планиров</w:t>
      </w:r>
      <w:r>
        <w:rPr>
          <w:bCs/>
        </w:rPr>
        <w:t xml:space="preserve">ание составлено в соответствии                                                                                           </w:t>
      </w:r>
      <w:r w:rsidRPr="00BA73E6">
        <w:t xml:space="preserve">Составитель программы: </w:t>
      </w:r>
      <w:r>
        <w:t>Мальцев Алексей Иванович,</w:t>
      </w:r>
    </w:p>
    <w:p w:rsidR="00FC3F45" w:rsidRPr="00BA73E6" w:rsidRDefault="00FC3F45" w:rsidP="00FC3F45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:rsidR="00EA16CD" w:rsidRPr="00F53C12" w:rsidRDefault="00FC3F45" w:rsidP="00FC3F45"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>
        <w:t xml:space="preserve">                                                                                                                                                       </w:t>
      </w:r>
      <w:r w:rsidR="00EA16CD">
        <w:t>учитель физической культуры</w:t>
      </w:r>
      <w:r w:rsidR="00B618C2" w:rsidRPr="00B618C2">
        <w:t xml:space="preserve"> </w:t>
      </w:r>
      <w:r w:rsidR="00B618C2">
        <w:t>первой категории</w:t>
      </w:r>
    </w:p>
    <w:p w:rsidR="00EA16CD" w:rsidRPr="00BA73E6" w:rsidRDefault="00EA16CD" w:rsidP="00EA16CD">
      <w:pPr>
        <w:jc w:val="right"/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Default="00EA16CD" w:rsidP="00EA16CD">
      <w:pPr>
        <w:rPr>
          <w:rStyle w:val="a7"/>
          <w:i w:val="0"/>
        </w:rPr>
      </w:pPr>
    </w:p>
    <w:p w:rsidR="00B95BDF" w:rsidRDefault="00B95BDF" w:rsidP="00E64F49">
      <w:pPr>
        <w:jc w:val="center"/>
        <w:rPr>
          <w:rStyle w:val="a7"/>
          <w:i w:val="0"/>
        </w:rPr>
      </w:pPr>
    </w:p>
    <w:p w:rsidR="00FC3F45" w:rsidRDefault="00FC3F45" w:rsidP="00FC3F45">
      <w:pPr>
        <w:jc w:val="center"/>
        <w:rPr>
          <w:rStyle w:val="a7"/>
        </w:rPr>
      </w:pPr>
      <w:r>
        <w:rPr>
          <w:rStyle w:val="a7"/>
        </w:rPr>
        <w:t xml:space="preserve">п. </w:t>
      </w:r>
      <w:proofErr w:type="spellStart"/>
      <w:r>
        <w:rPr>
          <w:rStyle w:val="a7"/>
        </w:rPr>
        <w:t>Прииртышский</w:t>
      </w:r>
      <w:proofErr w:type="spellEnd"/>
    </w:p>
    <w:p w:rsidR="00FC3F45" w:rsidRDefault="00FC3F45" w:rsidP="00FC3F45">
      <w:pPr>
        <w:jc w:val="center"/>
        <w:rPr>
          <w:rStyle w:val="a7"/>
        </w:rPr>
      </w:pPr>
      <w:r>
        <w:rPr>
          <w:rStyle w:val="a7"/>
        </w:rPr>
        <w:t>2020  год</w:t>
      </w:r>
    </w:p>
    <w:p w:rsidR="00412619" w:rsidRDefault="00412619" w:rsidP="00FC3F45">
      <w:pPr>
        <w:spacing w:after="200" w:line="276" w:lineRule="auto"/>
        <w:jc w:val="center"/>
      </w:pPr>
      <w:bookmarkStart w:id="1" w:name="_Hlk5134401"/>
    </w:p>
    <w:p w:rsidR="00244E19" w:rsidRPr="00B232DF" w:rsidRDefault="00B14827" w:rsidP="00383555">
      <w:pPr>
        <w:spacing w:line="276" w:lineRule="auto"/>
        <w:jc w:val="both"/>
        <w:rPr>
          <w:rFonts w:eastAsia="Calibri"/>
          <w:b/>
          <w:bCs/>
          <w:lang w:eastAsia="en-US"/>
        </w:rPr>
      </w:pPr>
      <w:bookmarkStart w:id="2" w:name="_Hlk5134312"/>
      <w:r w:rsidRPr="00B232DF">
        <w:rPr>
          <w:rFonts w:eastAsia="Calibri"/>
          <w:b/>
          <w:bCs/>
          <w:lang w:eastAsia="en-US"/>
        </w:rPr>
        <w:t xml:space="preserve">        </w:t>
      </w:r>
      <w:r w:rsidR="00244E19" w:rsidRPr="00B232DF">
        <w:rPr>
          <w:rFonts w:eastAsia="Calibri"/>
          <w:b/>
          <w:bCs/>
          <w:lang w:eastAsia="en-US"/>
        </w:rPr>
        <w:t xml:space="preserve">Планируемые результаты освоения </w:t>
      </w:r>
      <w:r w:rsidR="00744E52" w:rsidRPr="00B232DF">
        <w:rPr>
          <w:rFonts w:eastAsia="Calibri"/>
          <w:b/>
          <w:bCs/>
          <w:lang w:eastAsia="en-US"/>
        </w:rPr>
        <w:t xml:space="preserve">учебного </w:t>
      </w:r>
      <w:r w:rsidR="00244E19" w:rsidRPr="00B232DF">
        <w:rPr>
          <w:rFonts w:eastAsia="Calibri"/>
          <w:b/>
          <w:bCs/>
          <w:lang w:eastAsia="en-US"/>
        </w:rPr>
        <w:t>предмета «Физическая культура»</w:t>
      </w:r>
    </w:p>
    <w:p w:rsidR="00744E52" w:rsidRPr="00B232DF" w:rsidRDefault="00744E52" w:rsidP="00744E52">
      <w:pPr>
        <w:autoSpaceDE w:val="0"/>
        <w:autoSpaceDN w:val="0"/>
        <w:adjustRightInd w:val="0"/>
        <w:jc w:val="both"/>
        <w:rPr>
          <w:b/>
        </w:rPr>
      </w:pPr>
    </w:p>
    <w:p w:rsidR="00744E52" w:rsidRPr="00B232DF" w:rsidRDefault="00744E52" w:rsidP="00744E52">
      <w:pPr>
        <w:autoSpaceDE w:val="0"/>
        <w:autoSpaceDN w:val="0"/>
        <w:adjustRightInd w:val="0"/>
        <w:jc w:val="both"/>
        <w:rPr>
          <w:color w:val="000000"/>
        </w:rPr>
      </w:pPr>
      <w:r w:rsidRPr="00B232DF">
        <w:rPr>
          <w:color w:val="00000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44E52" w:rsidRPr="00B232DF" w:rsidRDefault="00744E52" w:rsidP="00744E52">
      <w:pPr>
        <w:autoSpaceDE w:val="0"/>
        <w:autoSpaceDN w:val="0"/>
        <w:adjustRightInd w:val="0"/>
        <w:jc w:val="both"/>
        <w:rPr>
          <w:color w:val="000000"/>
        </w:rPr>
      </w:pPr>
      <w:r w:rsidRPr="00B232DF">
        <w:rPr>
          <w:color w:val="000000"/>
        </w:rPr>
        <w:t xml:space="preserve">2) овладение умениями организовывать </w:t>
      </w:r>
      <w:proofErr w:type="spellStart"/>
      <w:r w:rsidRPr="00B232DF">
        <w:rPr>
          <w:color w:val="000000"/>
        </w:rPr>
        <w:t>здоровьесберегающую</w:t>
      </w:r>
      <w:proofErr w:type="spellEnd"/>
      <w:r w:rsidRPr="00B232DF">
        <w:rPr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744E52" w:rsidRPr="00B232DF" w:rsidRDefault="00744E52" w:rsidP="00744E52">
      <w:pPr>
        <w:autoSpaceDE w:val="0"/>
        <w:autoSpaceDN w:val="0"/>
        <w:adjustRightInd w:val="0"/>
        <w:jc w:val="both"/>
        <w:rPr>
          <w:color w:val="000000"/>
        </w:rPr>
      </w:pPr>
      <w:r w:rsidRPr="00B232DF">
        <w:rPr>
          <w:color w:val="00000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744E52" w:rsidRPr="00B232DF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E52" w:rsidRPr="00B232DF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F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44E52" w:rsidRPr="00B232DF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4E52" w:rsidRPr="00B232DF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32DF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6022078"/>
      <w:r w:rsidRPr="00B232DF">
        <w:rPr>
          <w:rFonts w:ascii="Times New Roman" w:hAnsi="Times New Roman" w:cs="Times New Roman"/>
          <w:sz w:val="24"/>
          <w:szCs w:val="24"/>
        </w:rPr>
        <w:t>Ученик</w:t>
      </w:r>
      <w:bookmarkEnd w:id="3"/>
      <w:r w:rsidRPr="00B232DF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B232DF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B232DF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2DF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744E52" w:rsidRPr="00B232DF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744E52" w:rsidRPr="00B232DF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4E52" w:rsidRPr="00B232DF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32DF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744E52" w:rsidRPr="00B232DF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744E52" w:rsidRPr="00B232DF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lastRenderedPageBreak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44E52" w:rsidRPr="00B232DF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744E52" w:rsidRPr="00B232DF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744E52" w:rsidRPr="00B232DF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44E52" w:rsidRPr="00B232DF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744E52" w:rsidRPr="00B232DF" w:rsidRDefault="00744E52" w:rsidP="00744E52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44E52" w:rsidRPr="00B232DF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32DF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383555" w:rsidRPr="00B232DF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55" w:rsidRPr="00B232DF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2D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744E52" w:rsidRPr="00B232DF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232DF">
        <w:rPr>
          <w:rFonts w:ascii="Times New Roman" w:hAnsi="Times New Roman" w:cs="Times New Roman"/>
          <w:b/>
          <w:sz w:val="24"/>
          <w:szCs w:val="24"/>
        </w:rPr>
        <w:t>предмета «Физическая культура»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B232DF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B232DF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B232DF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B232DF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232DF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Физические упражнения. </w:t>
      </w:r>
      <w:r w:rsidRPr="00B232DF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B232DF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B232DF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  <w:r w:rsidR="0004265E" w:rsidRPr="00B232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232DF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B05EB6" w:rsidRPr="00B232DF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232DF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B232DF">
        <w:rPr>
          <w:rFonts w:ascii="Times New Roman" w:hAnsi="Times New Roman"/>
          <w:spacing w:val="2"/>
          <w:sz w:val="24"/>
          <w:szCs w:val="24"/>
        </w:rPr>
        <w:t>Составление режима дня.</w:t>
      </w:r>
      <w:r w:rsidR="00B05EB6" w:rsidRPr="00B232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232DF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B232DF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B232DF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05EB6" w:rsidRPr="00B232DF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B232DF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B232DF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B232DF">
        <w:rPr>
          <w:rFonts w:ascii="Times New Roman" w:hAnsi="Times New Roman"/>
          <w:sz w:val="24"/>
          <w:szCs w:val="24"/>
        </w:rPr>
        <w:t xml:space="preserve">Комплексы физических упражнений для утренней зарядки, </w:t>
      </w:r>
      <w:proofErr w:type="gramStart"/>
      <w:r w:rsidRPr="00B232DF">
        <w:rPr>
          <w:rFonts w:ascii="Times New Roman" w:hAnsi="Times New Roman"/>
          <w:sz w:val="24"/>
          <w:szCs w:val="24"/>
        </w:rPr>
        <w:t>физкульт­минуток</w:t>
      </w:r>
      <w:proofErr w:type="gramEnd"/>
      <w:r w:rsidRPr="00B232DF">
        <w:rPr>
          <w:rFonts w:ascii="Times New Roman" w:hAnsi="Times New Roman"/>
          <w:sz w:val="24"/>
          <w:szCs w:val="24"/>
        </w:rPr>
        <w:t>, занятий по профилактике и коррекции нарушений осанки.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232DF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B232DF">
        <w:rPr>
          <w:rFonts w:ascii="Times New Roman" w:hAnsi="Times New Roman"/>
          <w:sz w:val="24"/>
          <w:szCs w:val="24"/>
        </w:rPr>
        <w:t>глаз.</w:t>
      </w:r>
    </w:p>
    <w:p w:rsidR="00B05EB6" w:rsidRPr="00B232DF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232DF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B232DF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B232DF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B232DF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B232DF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B232DF">
        <w:rPr>
          <w:rFonts w:ascii="Times New Roman" w:hAnsi="Times New Roman"/>
          <w:sz w:val="24"/>
          <w:szCs w:val="24"/>
        </w:rPr>
        <w:t>Пример: 1)</w:t>
      </w:r>
      <w:r w:rsidRPr="00B232DF">
        <w:rPr>
          <w:rFonts w:ascii="Times New Roman" w:hAnsi="Times New Roman"/>
          <w:sz w:val="24"/>
          <w:szCs w:val="24"/>
        </w:rPr>
        <w:t> </w:t>
      </w:r>
      <w:r w:rsidRPr="00B232DF">
        <w:rPr>
          <w:rFonts w:ascii="Times New Roman" w:hAnsi="Times New Roman"/>
          <w:sz w:val="24"/>
          <w:szCs w:val="24"/>
        </w:rPr>
        <w:t xml:space="preserve">мост из </w:t>
      </w:r>
      <w:proofErr w:type="gramStart"/>
      <w:r w:rsidRPr="00B232DF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B232DF">
        <w:rPr>
          <w:rFonts w:ascii="Times New Roman" w:hAnsi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B232DF">
        <w:rPr>
          <w:rFonts w:ascii="Times New Roman" w:hAnsi="Times New Roman"/>
          <w:spacing w:val="2"/>
          <w:sz w:val="24"/>
          <w:szCs w:val="24"/>
        </w:rPr>
        <w:t>на руки в упор присев; 2)</w:t>
      </w:r>
      <w:r w:rsidRPr="00B232DF">
        <w:rPr>
          <w:rFonts w:ascii="Times New Roman" w:hAnsi="Times New Roman"/>
          <w:spacing w:val="2"/>
          <w:sz w:val="24"/>
          <w:szCs w:val="24"/>
        </w:rPr>
        <w:t> 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кувырок вперед в упор присев, </w:t>
      </w:r>
      <w:r w:rsidRPr="00B232DF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B232DF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B232DF">
        <w:rPr>
          <w:rFonts w:ascii="Times New Roman" w:hAnsi="Times New Roman"/>
          <w:sz w:val="24"/>
          <w:szCs w:val="24"/>
        </w:rPr>
        <w:t>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Гимнастическая комбинация.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B232DF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перемах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B232DF">
        <w:rPr>
          <w:rFonts w:ascii="Times New Roman" w:hAnsi="Times New Roman"/>
          <w:spacing w:val="2"/>
          <w:sz w:val="24"/>
          <w:szCs w:val="24"/>
        </w:rPr>
        <w:t>вис</w:t>
      </w:r>
      <w:proofErr w:type="gramEnd"/>
      <w:r w:rsidRPr="00B232DF">
        <w:rPr>
          <w:rFonts w:ascii="Times New Roman" w:hAnsi="Times New Roman"/>
          <w:spacing w:val="2"/>
          <w:sz w:val="24"/>
          <w:szCs w:val="24"/>
        </w:rPr>
        <w:t xml:space="preserve"> стоя и обратное </w:t>
      </w:r>
      <w:r w:rsidRPr="00B232DF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B232DF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B232DF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B232DF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B232DF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B232DF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B232DF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B232DF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B232DF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B232DF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Подвижные и спортивные игры. </w:t>
      </w:r>
      <w:r w:rsidRPr="00B232DF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B232DF">
        <w:rPr>
          <w:rFonts w:ascii="Times New Roman" w:hAnsi="Times New Roman"/>
          <w:sz w:val="24"/>
          <w:szCs w:val="24"/>
        </w:rPr>
        <w:t>игровые задания с исполь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B232DF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B232DF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B232DF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B232DF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B232DF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B232DF">
        <w:rPr>
          <w:rFonts w:ascii="Times New Roman" w:hAnsi="Times New Roman"/>
          <w:sz w:val="24"/>
          <w:szCs w:val="24"/>
        </w:rPr>
        <w:t>футбола.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B232DF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05EB6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B232DF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>Общеразвивающие упражнения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B232DF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B232DF">
        <w:rPr>
          <w:rFonts w:ascii="Times New Roman" w:hAnsi="Times New Roman"/>
          <w:sz w:val="24"/>
          <w:szCs w:val="24"/>
        </w:rPr>
        <w:t>со</w:t>
      </w:r>
      <w:proofErr w:type="gramEnd"/>
      <w:r w:rsidRPr="00B232DF">
        <w:rPr>
          <w:rFonts w:ascii="Times New Roman" w:hAnsi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B232DF">
        <w:rPr>
          <w:rFonts w:ascii="Times New Roman" w:hAnsi="Times New Roman"/>
          <w:sz w:val="24"/>
          <w:szCs w:val="24"/>
        </w:rPr>
        <w:t>седах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B232DF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B232DF">
        <w:rPr>
          <w:rFonts w:ascii="Times New Roman" w:hAnsi="Times New Roman"/>
          <w:sz w:val="24"/>
          <w:szCs w:val="24"/>
        </w:rPr>
        <w:t>выкруты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B232D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B232DF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B232DF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B232DF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B232DF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B232DF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B232DF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B232DF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B232DF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B232DF">
        <w:rPr>
          <w:rFonts w:ascii="Times New Roman" w:hAnsi="Times New Roman"/>
          <w:sz w:val="24"/>
          <w:szCs w:val="24"/>
        </w:rPr>
        <w:t>туловища (в положениях стоя и лежа, сидя);</w:t>
      </w:r>
      <w:proofErr w:type="gramEnd"/>
      <w:r w:rsidRPr="00B232DF">
        <w:rPr>
          <w:rFonts w:ascii="Times New Roman" w:hAnsi="Times New Roman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B232DF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B232DF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Формирование осанки: </w:t>
      </w:r>
      <w:r w:rsidRPr="00B232DF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B232DF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B232DF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B232DF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и перепрыгива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висе стоя и лежа; </w:t>
      </w:r>
      <w:proofErr w:type="gramStart"/>
      <w:r w:rsidRPr="00B232DF">
        <w:rPr>
          <w:rFonts w:ascii="Times New Roman" w:hAnsi="Times New Roman"/>
          <w:spacing w:val="-2"/>
          <w:sz w:val="24"/>
          <w:szCs w:val="24"/>
        </w:rPr>
        <w:t>отжимание</w:t>
      </w:r>
      <w:proofErr w:type="gramEnd"/>
      <w:r w:rsidRPr="00B232DF">
        <w:rPr>
          <w:rFonts w:ascii="Times New Roman" w:hAnsi="Times New Roman"/>
          <w:spacing w:val="-2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B232DF">
        <w:rPr>
          <w:rFonts w:ascii="Times New Roman" w:hAnsi="Times New Roman"/>
          <w:spacing w:val="-2"/>
          <w:sz w:val="24"/>
          <w:szCs w:val="24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232DF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B232DF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B232DF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B232DF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B232DF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B232DF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lastRenderedPageBreak/>
        <w:t xml:space="preserve">Развитие быстроты: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B232DF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B232DF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B232DF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B232DF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B232DF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B232DF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B232DF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</w:t>
      </w:r>
      <w:proofErr w:type="gramStart"/>
      <w:r w:rsidRPr="00B232DF">
        <w:rPr>
          <w:rFonts w:ascii="Times New Roman" w:hAnsi="Times New Roman"/>
          <w:spacing w:val="-2"/>
          <w:sz w:val="24"/>
          <w:szCs w:val="24"/>
        </w:rPr>
        <w:t>;</w:t>
      </w:r>
      <w:r w:rsidRPr="00B232DF">
        <w:rPr>
          <w:rFonts w:ascii="Times New Roman" w:hAnsi="Times New Roman"/>
          <w:sz w:val="24"/>
          <w:szCs w:val="24"/>
        </w:rPr>
        <w:t>п</w:t>
      </w:r>
      <w:proofErr w:type="gramEnd"/>
      <w:r w:rsidRPr="00B232DF">
        <w:rPr>
          <w:rFonts w:ascii="Times New Roman" w:hAnsi="Times New Roman"/>
          <w:sz w:val="24"/>
          <w:szCs w:val="24"/>
        </w:rPr>
        <w:t xml:space="preserve">ередача набивного мяча (1 кг) в максимальном темпе, по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B232DF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B232DF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B232DF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B232DF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B232DF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B232DF">
        <w:rPr>
          <w:rFonts w:ascii="Times New Roman" w:hAnsi="Times New Roman"/>
          <w:sz w:val="24"/>
          <w:szCs w:val="24"/>
        </w:rPr>
        <w:t>двух­трех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B232DF">
        <w:rPr>
          <w:rFonts w:ascii="Times New Roman" w:hAnsi="Times New Roman"/>
          <w:sz w:val="24"/>
          <w:szCs w:val="24"/>
        </w:rPr>
        <w:t>низкой стойке.</w:t>
      </w:r>
      <w:proofErr w:type="gramEnd"/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B232DF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D5161D" w:rsidRPr="00B232DF" w:rsidRDefault="00D5161D" w:rsidP="00D57E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61D" w:rsidRPr="00B232DF" w:rsidRDefault="00B14827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D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bookmarkEnd w:id="1"/>
    <w:p w:rsidR="00697B54" w:rsidRPr="00B232DF" w:rsidRDefault="00697B54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13013"/>
        <w:gridCol w:w="1787"/>
      </w:tblGrid>
      <w:tr w:rsidR="00B05EB6" w:rsidRPr="00B232DF" w:rsidTr="00B232DF">
        <w:trPr>
          <w:trHeight w:val="654"/>
        </w:trPr>
        <w:tc>
          <w:tcPr>
            <w:tcW w:w="0" w:type="auto"/>
          </w:tcPr>
          <w:p w:rsidR="00B05EB6" w:rsidRPr="00B232DF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5134499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5EB6" w:rsidRPr="00B232DF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013" w:type="dxa"/>
          </w:tcPr>
          <w:p w:rsidR="00B05EB6" w:rsidRPr="00B232DF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87" w:type="dxa"/>
          </w:tcPr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5EB6" w:rsidRPr="00B232DF" w:rsidTr="00B232DF">
        <w:tc>
          <w:tcPr>
            <w:tcW w:w="0" w:type="auto"/>
          </w:tcPr>
          <w:p w:rsidR="00B05EB6" w:rsidRPr="00B232DF" w:rsidRDefault="00B05EB6" w:rsidP="00A83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3" w:type="dxa"/>
          </w:tcPr>
          <w:p w:rsidR="00B05EB6" w:rsidRPr="00B232DF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B232DF" w:rsidRPr="00B232DF" w:rsidRDefault="00B232DF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 Организационно-методические требования на уроках физической культуры.</w:t>
            </w:r>
          </w:p>
          <w:p w:rsidR="00AD1A19" w:rsidRPr="00B232DF" w:rsidRDefault="00AD1A19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  <w:p w:rsidR="00B05EB6" w:rsidRPr="00B232DF" w:rsidRDefault="00AD1A19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бега на 30 м с высокого старта. </w:t>
            </w:r>
            <w:r w:rsidR="00B05EB6"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мешочка на дальность.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на дальность.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разбега.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История развития </w:t>
            </w: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первых соревнований. Прыжок в длину с разбега.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на результат.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на результат.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спиной вперед.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прыжкам в высоту. </w:t>
            </w:r>
          </w:p>
          <w:p w:rsidR="00B232DF" w:rsidRPr="00B232DF" w:rsidRDefault="00B232DF" w:rsidP="00B232DF">
            <w:pPr>
              <w:pStyle w:val="aa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2DF">
              <w:rPr>
                <w:rFonts w:ascii="Times New Roman" w:hAnsi="Times New Roman"/>
                <w:sz w:val="24"/>
                <w:szCs w:val="24"/>
              </w:rPr>
              <w:t xml:space="preserve">Режим дня. Значение режима дня в сохранении и укреплении здоровья. Зарядка. 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Знакомство с мячами-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Прыжки на мячах-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и способом «снизу».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из-за головы на дальность.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на точность (разные предметы).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 с высокого старта.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(мяча) на дальность.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м. </w:t>
            </w:r>
          </w:p>
        </w:tc>
        <w:tc>
          <w:tcPr>
            <w:tcW w:w="1787" w:type="dxa"/>
          </w:tcPr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P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EB6" w:rsidRPr="00B232DF" w:rsidTr="00B232DF">
        <w:tc>
          <w:tcPr>
            <w:tcW w:w="0" w:type="auto"/>
          </w:tcPr>
          <w:p w:rsidR="00B05EB6" w:rsidRPr="00B232DF" w:rsidRDefault="00B05EB6" w:rsidP="00A83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013" w:type="dxa"/>
          </w:tcPr>
          <w:p w:rsidR="00B05EB6" w:rsidRPr="00B232DF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 w:rsidR="00B232DF" w:rsidRPr="00B232DF" w:rsidRDefault="00B232DF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положения, лежа за 30 с.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трех шагов.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разбега.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Усложненные варианты выполнения кувырка вперед.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мост.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виды 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 в движении. </w:t>
            </w:r>
          </w:p>
          <w:p w:rsidR="00E80110" w:rsidRPr="00B232DF" w:rsidRDefault="00E80110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и военной деятельностью, ГТО. Круговая тренировка.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Вис согнувшись, </w:t>
            </w:r>
            <w:proofErr w:type="gram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 перекладине.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назад и вперед на перекладине.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на  перекладине. </w:t>
            </w:r>
          </w:p>
          <w:p w:rsidR="0004265E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обруча.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вращения обруча.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и круговая тренировка.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с. </w:t>
            </w:r>
          </w:p>
        </w:tc>
        <w:tc>
          <w:tcPr>
            <w:tcW w:w="1787" w:type="dxa"/>
          </w:tcPr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P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65E" w:rsidRPr="00B232DF" w:rsidTr="00B232DF">
        <w:tc>
          <w:tcPr>
            <w:tcW w:w="0" w:type="auto"/>
          </w:tcPr>
          <w:p w:rsidR="0004265E" w:rsidRPr="00B232DF" w:rsidRDefault="0004265E" w:rsidP="00A83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013" w:type="dxa"/>
          </w:tcPr>
          <w:p w:rsidR="0004265E" w:rsidRPr="00B232DF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Физические упражнения, их вли</w:t>
            </w:r>
            <w:r w:rsidRPr="00B232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яние на физическое развитие и развитие физических качеств. История развития лыжного спорта. </w:t>
            </w:r>
          </w:p>
          <w:p w:rsidR="0004265E" w:rsidRPr="00B232DF" w:rsidRDefault="00533F13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без палок. </w:t>
            </w:r>
            <w:r w:rsidR="0004265E"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без палок.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с палками.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Торможение падением на лыжах с палками.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с палками и обгон.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Подъем на склон «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» и спуск на лыжах.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Подъем на склон «елочкой».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змейкой.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лыжах «Накаты».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65E" w:rsidRPr="00B232DF" w:rsidTr="00B232DF">
        <w:tc>
          <w:tcPr>
            <w:tcW w:w="0" w:type="auto"/>
          </w:tcPr>
          <w:p w:rsidR="0004265E" w:rsidRPr="00B232DF" w:rsidRDefault="0004265E" w:rsidP="00A83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13" w:type="dxa"/>
          </w:tcPr>
          <w:p w:rsidR="0004265E" w:rsidRPr="00B232DF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Физическая подготовка и ее связь с развитием основных физи</w:t>
            </w:r>
            <w:r w:rsidRPr="00B232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ческих качеств. </w:t>
            </w: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«Кот и мыши».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Ловля и броски малого мяча в парах.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«Осада города».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с мячом.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«Белочка-защитница».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баскетбольное кольцо способом «снизу».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«сверху».</w:t>
            </w:r>
          </w:p>
          <w:p w:rsidR="00B232DF" w:rsidRDefault="00B232DF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нагрузка и ее влияние на повышение частоты сердечных сокращений. Частота сердечных сокращений, способы ее измерения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и броски в баскетбольное кольцо.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мячом.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подвижные игры с мячом.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на точность.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с дальних дистанций.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«Вышибалы через сетку».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броскам мяча через волейбольную сетку.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зала.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«Хвостики».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«Воробьи-вороны».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232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P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65E" w:rsidRPr="00B232DF" w:rsidTr="00B232DF">
        <w:tc>
          <w:tcPr>
            <w:tcW w:w="0" w:type="auto"/>
          </w:tcPr>
          <w:p w:rsidR="0004265E" w:rsidRPr="00B232DF" w:rsidRDefault="0004265E" w:rsidP="00450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013" w:type="dxa"/>
          </w:tcPr>
          <w:p w:rsidR="0004265E" w:rsidRPr="00B232DF" w:rsidRDefault="0004265E" w:rsidP="000B41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портивным комплексом «Готов к труду и обороне» (ГТО).</w:t>
            </w:r>
            <w:r w:rsidRPr="00B2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265E" w:rsidRPr="00B232DF" w:rsidRDefault="0004265E" w:rsidP="000B413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bookmarkEnd w:id="2"/>
      <w:bookmarkEnd w:id="4"/>
    </w:tbl>
    <w:p w:rsidR="00BD5AFF" w:rsidRPr="00B232DF" w:rsidRDefault="00BD5AFF" w:rsidP="00E17931">
      <w:pPr>
        <w:autoSpaceDE w:val="0"/>
        <w:autoSpaceDN w:val="0"/>
        <w:adjustRightInd w:val="0"/>
        <w:spacing w:after="200"/>
        <w:rPr>
          <w:rFonts w:eastAsia="Calibri"/>
          <w:b/>
          <w:bCs/>
          <w:color w:val="000000"/>
          <w:lang w:eastAsia="en-US"/>
        </w:rPr>
      </w:pPr>
    </w:p>
    <w:p w:rsidR="00B232DF" w:rsidRDefault="00B232DF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B232DF" w:rsidRDefault="00B232DF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B232DF" w:rsidRDefault="00B232DF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B232DF" w:rsidRDefault="00B232DF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B14827" w:rsidRPr="00B232DF" w:rsidRDefault="00B96729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 w:rsidRPr="00B232DF">
        <w:rPr>
          <w:b/>
          <w:color w:val="000000"/>
          <w:sz w:val="22"/>
          <w:szCs w:val="22"/>
        </w:rPr>
        <w:lastRenderedPageBreak/>
        <w:t>Приложение</w:t>
      </w:r>
    </w:p>
    <w:p w:rsidR="00B14827" w:rsidRPr="00B232DF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B14827" w:rsidRPr="00B232DF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B232DF">
        <w:rPr>
          <w:b/>
          <w:color w:val="000000"/>
          <w:sz w:val="22"/>
          <w:szCs w:val="22"/>
        </w:rPr>
        <w:t xml:space="preserve">Календарно-тематический план </w:t>
      </w:r>
    </w:p>
    <w:p w:rsidR="00B14827" w:rsidRPr="00B232DF" w:rsidRDefault="00B14827" w:rsidP="00E17931">
      <w:pPr>
        <w:autoSpaceDE w:val="0"/>
        <w:autoSpaceDN w:val="0"/>
        <w:adjustRightInd w:val="0"/>
        <w:spacing w:after="20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779"/>
        <w:gridCol w:w="766"/>
        <w:gridCol w:w="3430"/>
        <w:gridCol w:w="1819"/>
        <w:gridCol w:w="7630"/>
      </w:tblGrid>
      <w:tr w:rsidR="00B14827" w:rsidRPr="00FC3F45" w:rsidTr="002213D7">
        <w:trPr>
          <w:trHeight w:val="141"/>
          <w:jc w:val="center"/>
        </w:trPr>
        <w:tc>
          <w:tcPr>
            <w:tcW w:w="544" w:type="dxa"/>
            <w:vMerge w:val="restart"/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№</w:t>
            </w:r>
          </w:p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п\</w:t>
            </w:r>
            <w:proofErr w:type="gramStart"/>
            <w:r w:rsidRPr="00FC3F45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545" w:type="dxa"/>
            <w:gridSpan w:val="2"/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Тема</w:t>
            </w:r>
          </w:p>
          <w:p w:rsidR="00B14827" w:rsidRPr="00FC3F45" w:rsidRDefault="00B14827" w:rsidP="002213D7">
            <w:pPr>
              <w:jc w:val="center"/>
              <w:rPr>
                <w:b/>
              </w:rPr>
            </w:pPr>
          </w:p>
        </w:tc>
        <w:tc>
          <w:tcPr>
            <w:tcW w:w="1819" w:type="dxa"/>
            <w:vMerge w:val="restart"/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Планируемые предметные результаты</w:t>
            </w:r>
          </w:p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</w:p>
        </w:tc>
      </w:tr>
      <w:tr w:rsidR="00B14827" w:rsidRPr="00FC3F45" w:rsidTr="002213D7">
        <w:trPr>
          <w:trHeight w:val="70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B14827" w:rsidRPr="00FC3F45" w:rsidRDefault="00B14827" w:rsidP="002213D7">
            <w:pPr>
              <w:snapToGrid w:val="0"/>
              <w:jc w:val="center"/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B14827" w:rsidRPr="00FC3F45" w:rsidRDefault="00B14827" w:rsidP="002213D7">
            <w:pPr>
              <w:snapToGrid w:val="0"/>
              <w:jc w:val="center"/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4827" w:rsidRPr="00FC3F45" w:rsidRDefault="00B14827" w:rsidP="002213D7">
            <w:pPr>
              <w:snapToGrid w:val="0"/>
              <w:jc w:val="center"/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B14827" w:rsidRPr="00FC3F45" w:rsidRDefault="00B14827" w:rsidP="002213D7">
            <w:pPr>
              <w:snapToGrid w:val="0"/>
              <w:jc w:val="center"/>
            </w:pPr>
          </w:p>
        </w:tc>
        <w:tc>
          <w:tcPr>
            <w:tcW w:w="7630" w:type="dxa"/>
            <w:vMerge/>
            <w:tcBorders>
              <w:bottom w:val="single" w:sz="4" w:space="0" w:color="auto"/>
            </w:tcBorders>
          </w:tcPr>
          <w:p w:rsidR="00B14827" w:rsidRPr="00FC3F45" w:rsidRDefault="00B14827" w:rsidP="002213D7">
            <w:pPr>
              <w:snapToGrid w:val="0"/>
              <w:jc w:val="center"/>
            </w:pPr>
          </w:p>
        </w:tc>
      </w:tr>
      <w:tr w:rsidR="00B14827" w:rsidRPr="00FC3F45" w:rsidTr="002213D7">
        <w:trPr>
          <w:trHeight w:val="309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Знания о физической культуре (1 час)</w:t>
            </w:r>
          </w:p>
          <w:p w:rsidR="00B14827" w:rsidRPr="00FC3F45" w:rsidRDefault="00B14827" w:rsidP="002213D7">
            <w:pPr>
              <w:snapToGrid w:val="0"/>
              <w:jc w:val="center"/>
            </w:pPr>
          </w:p>
        </w:tc>
      </w:tr>
      <w:tr w:rsidR="00B14827" w:rsidRPr="00FC3F45" w:rsidTr="002213D7">
        <w:trPr>
          <w:trHeight w:val="309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50493C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Физическая культура как система разнообразных форм занятий физическими упражнениями по укреплению зд</w:t>
            </w:r>
            <w:r w:rsidR="00E64F49" w:rsidRPr="00FC3F45">
              <w:rPr>
                <w:sz w:val="22"/>
                <w:szCs w:val="22"/>
              </w:rPr>
              <w:t>оровья человека. Организационно-</w:t>
            </w:r>
            <w:r w:rsidRPr="00FC3F45">
              <w:rPr>
                <w:sz w:val="22"/>
                <w:szCs w:val="22"/>
              </w:rPr>
              <w:t>методические требования на уроках физической культуры.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FC3F45" w:rsidRDefault="00B14827" w:rsidP="00E64F49">
            <w:pPr>
              <w:jc w:val="both"/>
            </w:pPr>
            <w:r w:rsidRPr="00FC3F45">
              <w:rPr>
                <w:sz w:val="22"/>
                <w:szCs w:val="22"/>
              </w:rPr>
              <w:t>Дифференцировать понятия «шеренга» и «колонна», строиться в колонну в движении, выполнять</w:t>
            </w:r>
            <w:r w:rsidR="00E64F49" w:rsidRPr="00FC3F45">
              <w:rPr>
                <w:sz w:val="22"/>
                <w:szCs w:val="22"/>
              </w:rPr>
              <w:t xml:space="preserve">, </w:t>
            </w:r>
            <w:r w:rsidR="0085189B" w:rsidRPr="00FC3F45">
              <w:rPr>
                <w:sz w:val="22"/>
                <w:szCs w:val="22"/>
              </w:rPr>
              <w:t>понимать,</w:t>
            </w:r>
            <w:r w:rsidR="00E64F49" w:rsidRPr="00FC3F45">
              <w:rPr>
                <w:sz w:val="22"/>
                <w:szCs w:val="22"/>
              </w:rPr>
              <w:t xml:space="preserve"> что такое физическая культура, значение физической культуры для укрепления </w:t>
            </w:r>
            <w:r w:rsidR="00D30FBD" w:rsidRPr="00FC3F45">
              <w:rPr>
                <w:sz w:val="22"/>
                <w:szCs w:val="22"/>
              </w:rPr>
              <w:t xml:space="preserve">физического, социального и психологического </w:t>
            </w:r>
            <w:r w:rsidR="00E64F49" w:rsidRPr="00FC3F45">
              <w:rPr>
                <w:sz w:val="22"/>
                <w:szCs w:val="22"/>
              </w:rPr>
              <w:t xml:space="preserve">здоровья человека, </w:t>
            </w:r>
            <w:r w:rsidRPr="00FC3F45">
              <w:rPr>
                <w:sz w:val="22"/>
                <w:szCs w:val="22"/>
              </w:rPr>
              <w:t>организационные требования на уроках физкультуры, играть в подвижные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>» и «Салки с домиками»</w:t>
            </w:r>
          </w:p>
        </w:tc>
      </w:tr>
      <w:tr w:rsidR="00B14827" w:rsidRPr="00FC3F45" w:rsidTr="002213D7">
        <w:trPr>
          <w:trHeight w:val="294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Pr="00FC3F45" w:rsidRDefault="00B14827" w:rsidP="002213D7">
            <w:pPr>
              <w:snapToGrid w:val="0"/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Легкая атлетика (14 часов)</w:t>
            </w:r>
          </w:p>
          <w:p w:rsidR="00B14827" w:rsidRPr="00FC3F45" w:rsidRDefault="00B14827" w:rsidP="002213D7">
            <w:pPr>
              <w:snapToGrid w:val="0"/>
              <w:jc w:val="center"/>
            </w:pP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50493C" w:rsidP="00AD1A19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</w:t>
            </w:r>
          </w:p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зачет</w:t>
            </w:r>
          </w:p>
        </w:tc>
        <w:tc>
          <w:tcPr>
            <w:tcW w:w="7630" w:type="dxa"/>
          </w:tcPr>
          <w:p w:rsidR="00B14827" w:rsidRPr="00FC3F45" w:rsidRDefault="00D30FBD" w:rsidP="002213D7">
            <w:pPr>
              <w:jc w:val="both"/>
            </w:pPr>
            <w:r w:rsidRPr="00FC3F45">
              <w:rPr>
                <w:sz w:val="22"/>
                <w:szCs w:val="22"/>
              </w:rPr>
              <w:t>Характеризовать способы безопасного поведения на уроках физиче</w:t>
            </w:r>
            <w:r w:rsidR="0085189B" w:rsidRPr="00FC3F45">
              <w:rPr>
                <w:sz w:val="22"/>
                <w:szCs w:val="22"/>
              </w:rPr>
              <w:t>ской культуры, организов</w:t>
            </w:r>
            <w:r w:rsidRPr="00FC3F45">
              <w:rPr>
                <w:sz w:val="22"/>
                <w:szCs w:val="22"/>
              </w:rPr>
              <w:t>ыват</w:t>
            </w:r>
            <w:r w:rsidR="0085189B" w:rsidRPr="00FC3F45">
              <w:rPr>
                <w:sz w:val="22"/>
                <w:szCs w:val="22"/>
              </w:rPr>
              <w:t>ь</w:t>
            </w:r>
            <w:r w:rsidRPr="00FC3F45">
              <w:rPr>
                <w:sz w:val="22"/>
                <w:szCs w:val="22"/>
              </w:rPr>
              <w:t xml:space="preserve"> места занятий физическими упражнениями и подвижными играми (в помещении и на открытом воздухе). </w:t>
            </w:r>
            <w:r w:rsidR="00AD1A19" w:rsidRPr="00FC3F45">
              <w:rPr>
                <w:sz w:val="22"/>
                <w:szCs w:val="22"/>
              </w:rPr>
              <w:t>И</w:t>
            </w:r>
            <w:r w:rsidR="00B14827" w:rsidRPr="00FC3F45">
              <w:rPr>
                <w:sz w:val="22"/>
                <w:szCs w:val="22"/>
              </w:rPr>
              <w:t>грать в подвижные игры «</w:t>
            </w:r>
            <w:proofErr w:type="spellStart"/>
            <w:r w:rsidR="00B14827" w:rsidRPr="00FC3F45">
              <w:rPr>
                <w:sz w:val="22"/>
                <w:szCs w:val="22"/>
              </w:rPr>
              <w:t>Ловишка</w:t>
            </w:r>
            <w:proofErr w:type="spellEnd"/>
            <w:r w:rsidR="00B14827" w:rsidRPr="00FC3F45">
              <w:rPr>
                <w:sz w:val="22"/>
                <w:szCs w:val="22"/>
              </w:rPr>
              <w:t>» и «Салки – дай руку»</w:t>
            </w:r>
          </w:p>
          <w:p w:rsidR="00B14827" w:rsidRPr="00FC3F45" w:rsidRDefault="00B14827" w:rsidP="002213D7">
            <w:pPr>
              <w:snapToGrid w:val="0"/>
              <w:jc w:val="both"/>
            </w:pP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AD1A19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Тестирование бега на 30 м с высокого старта. </w:t>
            </w:r>
            <w:r w:rsidR="00B14827" w:rsidRPr="00FC3F45">
              <w:rPr>
                <w:sz w:val="22"/>
                <w:szCs w:val="22"/>
              </w:rPr>
              <w:t>Техника челночного бега.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AD1A19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Выполнять беговую разминку, знать правила тестирования бега на 30 м с высокого старта. </w:t>
            </w:r>
            <w:r w:rsidR="00B14827" w:rsidRPr="00FC3F45">
              <w:rPr>
                <w:sz w:val="22"/>
                <w:szCs w:val="22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B14827" w:rsidRPr="00FC3F45" w:rsidRDefault="00B14827" w:rsidP="002213D7">
            <w:pPr>
              <w:snapToGrid w:val="0"/>
              <w:jc w:val="center"/>
            </w:pP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челночного бега 3×10 м.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 xml:space="preserve">Рефлексия, </w:t>
            </w:r>
          </w:p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 w:rsidRPr="00FC3F45">
              <w:rPr>
                <w:sz w:val="22"/>
                <w:szCs w:val="22"/>
              </w:rPr>
              <w:t>Колдунчики</w:t>
            </w:r>
            <w:proofErr w:type="spellEnd"/>
            <w:r w:rsidRPr="00FC3F45">
              <w:rPr>
                <w:sz w:val="22"/>
                <w:szCs w:val="22"/>
              </w:rPr>
              <w:t>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Техника метания мешочка на дальность.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 w:rsidRPr="00FC3F45">
              <w:rPr>
                <w:sz w:val="22"/>
                <w:szCs w:val="22"/>
              </w:rPr>
              <w:t>Колдунчики</w:t>
            </w:r>
            <w:proofErr w:type="spellEnd"/>
            <w:r w:rsidRPr="00FC3F45">
              <w:rPr>
                <w:sz w:val="22"/>
                <w:szCs w:val="22"/>
              </w:rPr>
              <w:t>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Техника прыжка в длину с разбега.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50493C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История развития физической культуры и первых соревнований. </w:t>
            </w:r>
            <w:r w:rsidR="00B14827" w:rsidRPr="00FC3F45">
              <w:rPr>
                <w:sz w:val="22"/>
                <w:szCs w:val="22"/>
              </w:rPr>
              <w:t>Прыжок в длину с разбега.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Прыжок в длину с разбега на результат.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  <w:rPr>
                <w:lang w:val="en-US"/>
              </w:rPr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прыжка в длину с места.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Прыжок в высоту с прямого разбега.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</w:p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Прыжок в высоту спиной вперед.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выполняется прыжок в высоту спиной вперед и с прямого разбега, правила подвижной игры «</w:t>
            </w:r>
            <w:proofErr w:type="gramStart"/>
            <w:r w:rsidRPr="00FC3F45">
              <w:rPr>
                <w:sz w:val="22"/>
                <w:szCs w:val="22"/>
              </w:rPr>
              <w:t>Салки-дай</w:t>
            </w:r>
            <w:proofErr w:type="gramEnd"/>
            <w:r w:rsidRPr="00FC3F45">
              <w:rPr>
                <w:sz w:val="22"/>
                <w:szCs w:val="22"/>
              </w:rPr>
              <w:t xml:space="preserve"> руку»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Контрольный урок по прыжкам в высоту.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</w:p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выполнения прыжка в высоту спиной и с прямого разбега, правила подвижной игры «</w:t>
            </w:r>
            <w:proofErr w:type="gramStart"/>
            <w:r w:rsidRPr="00FC3F45">
              <w:rPr>
                <w:sz w:val="22"/>
                <w:szCs w:val="22"/>
              </w:rPr>
              <w:t>Салки-дай</w:t>
            </w:r>
            <w:proofErr w:type="gramEnd"/>
            <w:r w:rsidRPr="00FC3F45">
              <w:rPr>
                <w:sz w:val="22"/>
                <w:szCs w:val="22"/>
              </w:rPr>
              <w:t xml:space="preserve"> руку»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FC3F45" w:rsidRDefault="00B14827" w:rsidP="00FC3F45">
            <w:pPr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Подвижные игры (12 часов)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50493C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85189B">
            <w:pPr>
              <w:jc w:val="both"/>
            </w:pPr>
            <w:r w:rsidRPr="00FC3F45">
              <w:rPr>
                <w:sz w:val="22"/>
                <w:szCs w:val="22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  <w:r w:rsidR="00D30FBD" w:rsidRPr="00FC3F45">
              <w:rPr>
                <w:sz w:val="22"/>
                <w:szCs w:val="22"/>
              </w:rPr>
              <w:t>. Ориентироваться в понятии «физическая подготовка»</w:t>
            </w:r>
            <w:r w:rsidR="0085189B" w:rsidRPr="00FC3F45">
              <w:rPr>
                <w:sz w:val="22"/>
                <w:szCs w:val="22"/>
              </w:rPr>
              <w:t xml:space="preserve">, </w:t>
            </w:r>
            <w:proofErr w:type="gramStart"/>
            <w:r w:rsidR="0085189B" w:rsidRPr="00FC3F45">
              <w:rPr>
                <w:sz w:val="22"/>
                <w:szCs w:val="22"/>
              </w:rPr>
              <w:t>понимать</w:t>
            </w:r>
            <w:proofErr w:type="gramEnd"/>
            <w:r w:rsidR="0085189B" w:rsidRPr="00FC3F45">
              <w:rPr>
                <w:sz w:val="22"/>
                <w:szCs w:val="22"/>
              </w:rPr>
              <w:t xml:space="preserve"> что такое физические качества.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Подвижная игра «Кот и мыши».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Выполнять разминку у гимнастической стенки, упражнения в </w:t>
            </w:r>
            <w:proofErr w:type="spellStart"/>
            <w:r w:rsidRPr="00FC3F45">
              <w:rPr>
                <w:sz w:val="22"/>
                <w:szCs w:val="22"/>
              </w:rPr>
              <w:t>подлезании</w:t>
            </w:r>
            <w:proofErr w:type="spellEnd"/>
            <w:r w:rsidRPr="00FC3F45">
              <w:rPr>
                <w:sz w:val="22"/>
                <w:szCs w:val="22"/>
              </w:rPr>
              <w:t>, знать правила подвижной игры «Кот и мыши»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Ловля и броски малого мяча в парах.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Выполнять разминку с малыми мячами, </w:t>
            </w:r>
            <w:proofErr w:type="gramStart"/>
            <w:r w:rsidRPr="00FC3F45">
              <w:rPr>
                <w:sz w:val="22"/>
                <w:szCs w:val="22"/>
              </w:rPr>
              <w:t>знать</w:t>
            </w:r>
            <w:proofErr w:type="gramEnd"/>
            <w:r w:rsidRPr="00FC3F45">
              <w:rPr>
                <w:sz w:val="22"/>
                <w:szCs w:val="22"/>
              </w:rPr>
              <w:t xml:space="preserve"> как выполняются броски мяча в парах, правила подвижной игры «Салки с резиновыми кружочками»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Подвижная игра «Осада города».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Броски и ловля мяча в парах.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Ведение мяча.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 xml:space="preserve">Открытие новых знаний, </w:t>
            </w:r>
            <w:r w:rsidRPr="00FC3F45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lastRenderedPageBreak/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Упражнения с мячом.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Подвижные игры.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Подвижная игра «Белочка-защитница».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Броски и ловля мяча в парах.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броски и ловля мяча в парах, правила подвижной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 xml:space="preserve"> с мячом и защитниками»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 xml:space="preserve"> с мячом и защитниками»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FC3F45" w:rsidRDefault="00B14827" w:rsidP="00FC3F45">
            <w:pPr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Знания о физической культуре (1 час)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50493C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FC3F45" w:rsidRDefault="00D30FBD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Характеризовать основные физические качества (сила, быстрота, выносливость, равновесие, гибкость). </w:t>
            </w:r>
            <w:r w:rsidR="00B14827" w:rsidRPr="00FC3F45">
              <w:rPr>
                <w:sz w:val="22"/>
                <w:szCs w:val="22"/>
              </w:rPr>
              <w:t>Называть физические качества,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B14827" w:rsidRPr="00FC3F45" w:rsidTr="00FC3F45">
        <w:trPr>
          <w:trHeight w:val="229"/>
          <w:jc w:val="center"/>
        </w:trPr>
        <w:tc>
          <w:tcPr>
            <w:tcW w:w="15595" w:type="dxa"/>
            <w:gridSpan w:val="7"/>
          </w:tcPr>
          <w:p w:rsidR="00B14827" w:rsidRPr="00FC3F45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3F45"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50493C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6906CE" w:rsidP="002213D7">
            <w:pPr>
              <w:jc w:val="both"/>
            </w:pPr>
            <w:r w:rsidRPr="00FC3F45">
              <w:rPr>
                <w:color w:val="000000" w:themeColor="text1"/>
                <w:sz w:val="22"/>
                <w:szCs w:val="22"/>
              </w:rPr>
              <w:t xml:space="preserve">Знать о физической культуре разных народов и её связи с природными, географическими особенностями, традициями и обычаями народа. </w:t>
            </w:r>
            <w:r w:rsidR="00AD1A19" w:rsidRPr="00FC3F45">
              <w:rPr>
                <w:color w:val="000000" w:themeColor="text1"/>
                <w:sz w:val="22"/>
                <w:szCs w:val="22"/>
              </w:rPr>
              <w:t>Иметь представления об истории развития гимнастики.</w:t>
            </w:r>
            <w:r w:rsidR="00AD1A19" w:rsidRPr="00FC3F45">
              <w:rPr>
                <w:sz w:val="22"/>
                <w:szCs w:val="22"/>
              </w:rPr>
              <w:t xml:space="preserve"> </w:t>
            </w:r>
            <w:r w:rsidR="00B14827" w:rsidRPr="00FC3F45">
              <w:rPr>
                <w:sz w:val="22"/>
                <w:szCs w:val="22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30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подъема туловища из положения, лежа за 30 с. ИОТ-</w:t>
            </w:r>
            <w:r w:rsidRPr="00FC3F45">
              <w:rPr>
                <w:sz w:val="22"/>
                <w:szCs w:val="22"/>
              </w:rPr>
              <w:lastRenderedPageBreak/>
              <w:t>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lastRenderedPageBreak/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proofErr w:type="gramStart"/>
            <w:r w:rsidRPr="00FC3F45">
              <w:rPr>
                <w:sz w:val="22"/>
                <w:szCs w:val="22"/>
              </w:rPr>
              <w:t>Тестирование подтягивания на низкой перекладине из виса лежа согнувшись</w:t>
            </w:r>
            <w:proofErr w:type="gramEnd"/>
            <w:r w:rsidRPr="00FC3F45">
              <w:rPr>
                <w:sz w:val="22"/>
                <w:szCs w:val="22"/>
              </w:rPr>
              <w:t>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виса на время.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Кувырок вперед.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Кувырок вперед с трех шагов.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Кувырок вперед с разбега.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Стойка на лопатках мост.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Круговая тренировка.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  <w:rPr>
                <w:color w:val="FF0000"/>
                <w:lang w:val="en-US"/>
              </w:rPr>
            </w:pPr>
            <w:r w:rsidRPr="00FC3F45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40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Стойка на голове.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Лазанье и </w:t>
            </w:r>
            <w:proofErr w:type="spellStart"/>
            <w:r w:rsidRPr="00FC3F45">
              <w:rPr>
                <w:sz w:val="22"/>
                <w:szCs w:val="22"/>
              </w:rPr>
              <w:t>перелазание</w:t>
            </w:r>
            <w:proofErr w:type="spellEnd"/>
            <w:r w:rsidRPr="00FC3F45">
              <w:rPr>
                <w:sz w:val="22"/>
                <w:szCs w:val="22"/>
              </w:rPr>
              <w:t xml:space="preserve"> по гимнастической стенке.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Различные виды </w:t>
            </w:r>
            <w:proofErr w:type="spellStart"/>
            <w:r w:rsidRPr="00FC3F45">
              <w:rPr>
                <w:sz w:val="22"/>
                <w:szCs w:val="22"/>
              </w:rPr>
              <w:t>перелезаний</w:t>
            </w:r>
            <w:proofErr w:type="spellEnd"/>
            <w:r w:rsidRPr="00FC3F45">
              <w:rPr>
                <w:sz w:val="22"/>
                <w:szCs w:val="22"/>
              </w:rPr>
              <w:t>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Знать технику выполнения стойки на голове, различные виды </w:t>
            </w:r>
            <w:proofErr w:type="spellStart"/>
            <w:r w:rsidRPr="00FC3F45">
              <w:rPr>
                <w:sz w:val="22"/>
                <w:szCs w:val="22"/>
              </w:rPr>
              <w:t>перелезаний</w:t>
            </w:r>
            <w:proofErr w:type="spellEnd"/>
            <w:r w:rsidRPr="00FC3F45">
              <w:rPr>
                <w:sz w:val="22"/>
                <w:szCs w:val="22"/>
              </w:rPr>
              <w:t>, правила игры «Удочка»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Вис </w:t>
            </w:r>
            <w:proofErr w:type="spellStart"/>
            <w:r w:rsidRPr="00FC3F45">
              <w:rPr>
                <w:sz w:val="22"/>
                <w:szCs w:val="22"/>
              </w:rPr>
              <w:t>завесом</w:t>
            </w:r>
            <w:proofErr w:type="spellEnd"/>
            <w:r w:rsidRPr="00FC3F45">
              <w:rPr>
                <w:sz w:val="22"/>
                <w:szCs w:val="22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Знать, как подбирать правильный способ </w:t>
            </w:r>
            <w:proofErr w:type="spellStart"/>
            <w:r w:rsidRPr="00FC3F45">
              <w:rPr>
                <w:sz w:val="22"/>
                <w:szCs w:val="22"/>
              </w:rPr>
              <w:t>перелезания</w:t>
            </w:r>
            <w:proofErr w:type="spellEnd"/>
            <w:r w:rsidRPr="00FC3F45">
              <w:rPr>
                <w:sz w:val="22"/>
                <w:szCs w:val="22"/>
              </w:rPr>
              <w:t xml:space="preserve">, как выполняется вис </w:t>
            </w:r>
            <w:proofErr w:type="spellStart"/>
            <w:r w:rsidRPr="00FC3F45">
              <w:rPr>
                <w:sz w:val="22"/>
                <w:szCs w:val="22"/>
              </w:rPr>
              <w:t>завесом</w:t>
            </w:r>
            <w:proofErr w:type="spellEnd"/>
            <w:r w:rsidRPr="00FC3F45">
              <w:rPr>
                <w:sz w:val="22"/>
                <w:szCs w:val="22"/>
              </w:rPr>
              <w:t xml:space="preserve"> одной и двумя ногами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16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Круговая тренировка.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17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Прыжки в скакалку.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 xml:space="preserve">Открытие новых знаний, </w:t>
            </w:r>
            <w:r w:rsidRPr="00FC3F45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lastRenderedPageBreak/>
              <w:t>Знать, как выполняется прыжки в скакалку, правила подвижной игры «Горячая линия»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18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Прыжки в скакалку в движении.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19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50493C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D30FBD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Выявлять связь занятий физической культурой с трудовой и оборонной деятельностью. Иметь представление о нормативах </w:t>
            </w:r>
            <w:r w:rsidR="00E747F5" w:rsidRPr="00FC3F45">
              <w:rPr>
                <w:sz w:val="22"/>
                <w:szCs w:val="22"/>
              </w:rPr>
              <w:t xml:space="preserve">Всероссийского физкультурно-спортивного комплекса  «Готов к труду и обороне». </w:t>
            </w:r>
            <w:r w:rsidR="00B14827" w:rsidRPr="00FC3F45">
              <w:rPr>
                <w:sz w:val="22"/>
                <w:szCs w:val="22"/>
              </w:rPr>
              <w:t xml:space="preserve">Знать, как выполняется вис </w:t>
            </w:r>
            <w:proofErr w:type="spellStart"/>
            <w:r w:rsidR="00B14827" w:rsidRPr="00FC3F45">
              <w:rPr>
                <w:sz w:val="22"/>
                <w:szCs w:val="22"/>
              </w:rPr>
              <w:t>завесом</w:t>
            </w:r>
            <w:proofErr w:type="spellEnd"/>
            <w:r w:rsidR="00B14827" w:rsidRPr="00FC3F45">
              <w:rPr>
                <w:sz w:val="22"/>
                <w:szCs w:val="22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20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Вис согнувшись, </w:t>
            </w:r>
            <w:proofErr w:type="gramStart"/>
            <w:r w:rsidRPr="00FC3F45">
              <w:rPr>
                <w:sz w:val="22"/>
                <w:szCs w:val="22"/>
              </w:rPr>
              <w:t>вис</w:t>
            </w:r>
            <w:proofErr w:type="gramEnd"/>
            <w:r w:rsidRPr="00FC3F45">
              <w:rPr>
                <w:sz w:val="22"/>
                <w:szCs w:val="22"/>
              </w:rPr>
              <w:t xml:space="preserve"> прогнувшись на  перекладине.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50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Комбинация на  перекладине.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  <w:rPr>
                <w:lang w:val="en-US"/>
              </w:rPr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Вращение обруча.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 xml:space="preserve"> с мешочком на голове»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Варианты вращения обруча.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варианты вращения обруча, правила подвижной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 xml:space="preserve"> с мешочком на голове»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25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 xml:space="preserve"> с мешочком на голове»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26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Круговая тренировка.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27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виса на время.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28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29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proofErr w:type="gramStart"/>
            <w:r w:rsidRPr="00FC3F45">
              <w:rPr>
                <w:sz w:val="22"/>
                <w:szCs w:val="22"/>
              </w:rPr>
              <w:t>Тестирование подтягивания на низкой перекладине из виса лежа согнувшись</w:t>
            </w:r>
            <w:proofErr w:type="gramEnd"/>
            <w:r w:rsidRPr="00FC3F45">
              <w:rPr>
                <w:sz w:val="22"/>
                <w:szCs w:val="22"/>
              </w:rPr>
              <w:t>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30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Тестирование подъема туловища из </w:t>
            </w:r>
            <w:proofErr w:type="gramStart"/>
            <w:r w:rsidRPr="00FC3F45">
              <w:rPr>
                <w:sz w:val="22"/>
                <w:szCs w:val="22"/>
              </w:rPr>
              <w:t>положения</w:t>
            </w:r>
            <w:proofErr w:type="gramEnd"/>
            <w:r w:rsidRPr="00FC3F45">
              <w:rPr>
                <w:sz w:val="22"/>
                <w:szCs w:val="22"/>
              </w:rPr>
              <w:t xml:space="preserve"> лежа за 30 с. ИОТ-017-16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Знать правила тестирования подъема туловища из </w:t>
            </w:r>
            <w:proofErr w:type="gramStart"/>
            <w:r w:rsidRPr="00FC3F45">
              <w:rPr>
                <w:sz w:val="22"/>
                <w:szCs w:val="22"/>
              </w:rPr>
              <w:t>положения</w:t>
            </w:r>
            <w:proofErr w:type="gramEnd"/>
            <w:r w:rsidRPr="00FC3F45">
              <w:rPr>
                <w:sz w:val="22"/>
                <w:szCs w:val="22"/>
              </w:rPr>
              <w:t xml:space="preserve"> лежа 30 с, правила подвижной игры «Земля, вода, воздух»</w:t>
            </w:r>
          </w:p>
        </w:tc>
      </w:tr>
      <w:tr w:rsidR="00B14827" w:rsidRPr="00FC3F45" w:rsidTr="002213D7">
        <w:trPr>
          <w:trHeight w:val="441"/>
          <w:jc w:val="center"/>
        </w:trPr>
        <w:tc>
          <w:tcPr>
            <w:tcW w:w="15595" w:type="dxa"/>
            <w:gridSpan w:val="7"/>
            <w:vAlign w:val="center"/>
          </w:tcPr>
          <w:p w:rsidR="00B14827" w:rsidRPr="00FC3F45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3F45">
              <w:rPr>
                <w:rFonts w:ascii="Times New Roman" w:hAnsi="Times New Roman"/>
                <w:b/>
                <w:lang w:eastAsia="ru-RU"/>
              </w:rPr>
              <w:lastRenderedPageBreak/>
              <w:t>Лыжная подготовка (12 часов)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50493C" w:rsidP="00E747F5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Физические упражнения, их влияние на физическое развитие и развитие физических качеств. История развития лыжного спорта.</w:t>
            </w:r>
            <w:r w:rsidR="007B7493" w:rsidRPr="00FC3F45">
              <w:rPr>
                <w:sz w:val="22"/>
                <w:szCs w:val="22"/>
              </w:rPr>
              <w:t xml:space="preserve"> Ступающий и скользящий шаг на лыжах без палок.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7B7493" w:rsidRPr="00FC3F45" w:rsidRDefault="00E747F5" w:rsidP="007B7493">
            <w:pPr>
              <w:jc w:val="both"/>
            </w:pPr>
            <w:r w:rsidRPr="00FC3F45">
              <w:rPr>
                <w:sz w:val="22"/>
                <w:szCs w:val="22"/>
              </w:rPr>
              <w:t>Демонстрировать физические упражнения, направленные на развитие основных физических качеств. Знать основные факты из истории развития лыжного спорта.</w:t>
            </w:r>
            <w:r w:rsidR="007B7493" w:rsidRPr="00FC3F45">
              <w:rPr>
                <w:sz w:val="22"/>
                <w:szCs w:val="22"/>
              </w:rPr>
              <w:t xml:space="preserve"> 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палок.</w:t>
            </w:r>
          </w:p>
          <w:p w:rsidR="00B14827" w:rsidRPr="00FC3F45" w:rsidRDefault="00B14827" w:rsidP="002213D7">
            <w:pPr>
              <w:jc w:val="both"/>
            </w:pP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60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C3F45">
                <w:rPr>
                  <w:sz w:val="22"/>
                  <w:szCs w:val="22"/>
                </w:rPr>
                <w:t>1 км</w:t>
              </w:r>
            </w:smartTag>
            <w:r w:rsidRPr="00FC3F45">
              <w:rPr>
                <w:sz w:val="22"/>
                <w:szCs w:val="22"/>
              </w:rPr>
              <w:t xml:space="preserve"> на лыжах.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C3F45">
                <w:rPr>
                  <w:sz w:val="22"/>
                  <w:szCs w:val="22"/>
                </w:rPr>
                <w:t>1 км</w:t>
              </w:r>
            </w:smartTag>
            <w:r w:rsidRPr="00FC3F45">
              <w:rPr>
                <w:sz w:val="22"/>
                <w:szCs w:val="22"/>
              </w:rPr>
              <w:t>, играть в подвижную игру «Салки на снегу»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Подъем на склон «</w:t>
            </w:r>
            <w:proofErr w:type="spellStart"/>
            <w:r w:rsidRPr="00FC3F45">
              <w:rPr>
                <w:sz w:val="22"/>
                <w:szCs w:val="22"/>
              </w:rPr>
              <w:t>полуелочкой</w:t>
            </w:r>
            <w:proofErr w:type="spellEnd"/>
            <w:r w:rsidRPr="00FC3F45">
              <w:rPr>
                <w:sz w:val="22"/>
                <w:szCs w:val="22"/>
              </w:rPr>
              <w:t>» и спуск на лыжах.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подъем на склон «</w:t>
            </w:r>
            <w:proofErr w:type="spellStart"/>
            <w:r w:rsidRPr="00FC3F45">
              <w:rPr>
                <w:sz w:val="22"/>
                <w:szCs w:val="22"/>
              </w:rPr>
              <w:t>полуелочкой</w:t>
            </w:r>
            <w:proofErr w:type="spellEnd"/>
            <w:r w:rsidRPr="00FC3F45">
              <w:rPr>
                <w:sz w:val="22"/>
                <w:szCs w:val="22"/>
              </w:rPr>
              <w:t>» и спуск со склона в основной стойке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Подъем на склон «елочкой».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подъем на склон «елочкой» и «</w:t>
            </w:r>
            <w:proofErr w:type="spellStart"/>
            <w:r w:rsidRPr="00FC3F45">
              <w:rPr>
                <w:sz w:val="22"/>
                <w:szCs w:val="22"/>
              </w:rPr>
              <w:t>полуелочкой</w:t>
            </w:r>
            <w:proofErr w:type="spellEnd"/>
            <w:r w:rsidRPr="00FC3F45">
              <w:rPr>
                <w:sz w:val="22"/>
                <w:szCs w:val="22"/>
              </w:rPr>
              <w:t>», спуск в основной стойке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Передвижение на лыжах змейкой.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Подвижная игра на лыжах «Накаты».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C3F45">
                <w:rPr>
                  <w:sz w:val="22"/>
                  <w:szCs w:val="22"/>
                </w:rPr>
                <w:t>1 км</w:t>
              </w:r>
            </w:smartTag>
            <w:r w:rsidRPr="00FC3F45">
              <w:rPr>
                <w:sz w:val="22"/>
                <w:szCs w:val="22"/>
              </w:rPr>
              <w:t xml:space="preserve"> на лыжах.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  <w:rPr>
                <w:color w:val="FF0000"/>
              </w:rPr>
            </w:pPr>
            <w:r w:rsidRPr="00FC3F45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FC3F45">
                <w:rPr>
                  <w:sz w:val="22"/>
                  <w:szCs w:val="22"/>
                </w:rPr>
                <w:t>1,5 км</w:t>
              </w:r>
            </w:smartTag>
            <w:r w:rsidRPr="00FC3F45">
              <w:rPr>
                <w:sz w:val="22"/>
                <w:szCs w:val="22"/>
              </w:rPr>
              <w:t xml:space="preserve"> на лыжах, как кататься на лыжах со склона и по лыжне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70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Контрольный урок по лыжной подготовке. ИОТ-019-16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Знать, как выполняются ступающий и скользящий шаг на лыжах, поворот переступанием на лыжах, как передвигаться змейкой, как подниматься на </w:t>
            </w:r>
            <w:r w:rsidRPr="00FC3F45">
              <w:rPr>
                <w:sz w:val="22"/>
                <w:szCs w:val="22"/>
              </w:rPr>
              <w:lastRenderedPageBreak/>
              <w:t>склон «</w:t>
            </w:r>
            <w:proofErr w:type="spellStart"/>
            <w:r w:rsidRPr="00FC3F45">
              <w:rPr>
                <w:sz w:val="22"/>
                <w:szCs w:val="22"/>
              </w:rPr>
              <w:t>полуелочкой</w:t>
            </w:r>
            <w:proofErr w:type="spellEnd"/>
            <w:r w:rsidRPr="00FC3F45">
              <w:rPr>
                <w:sz w:val="22"/>
                <w:szCs w:val="22"/>
              </w:rPr>
              <w:t>» и «елочкой» и спускаться со склона в основной стойке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FC3F45" w:rsidRDefault="00B14827" w:rsidP="002213D7">
            <w:pPr>
              <w:jc w:val="both"/>
              <w:rPr>
                <w:b/>
              </w:rPr>
            </w:pPr>
            <w:r w:rsidRPr="00FC3F4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</w:t>
            </w:r>
            <w:r w:rsidRPr="00FC3F45">
              <w:rPr>
                <w:b/>
                <w:sz w:val="22"/>
                <w:szCs w:val="22"/>
              </w:rPr>
              <w:t>Знания о физической культуре (1 час)</w:t>
            </w:r>
          </w:p>
          <w:p w:rsidR="00B14827" w:rsidRPr="00FC3F45" w:rsidRDefault="00B14827" w:rsidP="002213D7">
            <w:pPr>
              <w:jc w:val="both"/>
            </w:pP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50493C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  <w:r w:rsidR="0085189B" w:rsidRPr="00FC3F45">
              <w:rPr>
                <w:sz w:val="22"/>
                <w:szCs w:val="22"/>
              </w:rPr>
              <w:t>. Оценивать величину нагрузки по частоте пульса (с помощью специальной таблицы)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FC3F45" w:rsidRDefault="00B14827" w:rsidP="002213D7">
            <w:pPr>
              <w:jc w:val="both"/>
              <w:rPr>
                <w:b/>
              </w:rPr>
            </w:pPr>
            <w:r w:rsidRPr="00FC3F45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FC3F45">
              <w:rPr>
                <w:b/>
                <w:sz w:val="22"/>
                <w:szCs w:val="22"/>
              </w:rPr>
              <w:t>Подвижные игры  (15 часов)</w:t>
            </w:r>
          </w:p>
          <w:p w:rsidR="00B14827" w:rsidRPr="00FC3F45" w:rsidRDefault="00B14827" w:rsidP="002213D7">
            <w:pPr>
              <w:jc w:val="both"/>
            </w:pP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Эстафеты с мячом.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Упражнения и подвижные игры с мячом.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Круговая тренировка.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прохождения станций круговой тренировки, правила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 xml:space="preserve"> с мячом и защитниками»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Подвижные игры.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 6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Броски мяча через волейбольную сетку.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B14827" w:rsidRPr="00FC3F45" w:rsidTr="002213D7">
        <w:trPr>
          <w:trHeight w:val="324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80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Подвижная игра «Вышибалы через сетку».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Подвижные игры для зала.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  <w:rPr>
                <w:color w:val="FF0000"/>
              </w:rPr>
            </w:pPr>
            <w:r w:rsidRPr="00FC3F45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Подвижная игра «Хвостики».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rPr>
                <w:rFonts w:eastAsia="Calibri"/>
                <w:lang w:eastAsia="en-US"/>
              </w:rPr>
            </w:pPr>
            <w:r w:rsidRPr="00FC3F45">
              <w:rPr>
                <w:rFonts w:eastAsia="Calibri"/>
                <w:sz w:val="22"/>
                <w:szCs w:val="22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B14827" w:rsidRPr="00FC3F45" w:rsidRDefault="00B14827" w:rsidP="002213D7">
            <w:pPr>
              <w:rPr>
                <w:rFonts w:eastAsia="Calibri"/>
                <w:lang w:eastAsia="en-US"/>
              </w:rPr>
            </w:pPr>
            <w:r w:rsidRPr="00FC3F45">
              <w:rPr>
                <w:rFonts w:eastAsia="Calibri"/>
                <w:sz w:val="22"/>
                <w:szCs w:val="22"/>
                <w:lang w:eastAsia="en-US"/>
              </w:rPr>
              <w:t xml:space="preserve">принятие и освоение социальной роли </w:t>
            </w:r>
            <w:proofErr w:type="gramStart"/>
            <w:r w:rsidRPr="00FC3F45">
              <w:rPr>
                <w:rFonts w:eastAsia="Calibri"/>
                <w:sz w:val="22"/>
                <w:szCs w:val="22"/>
                <w:lang w:eastAsia="en-US"/>
              </w:rPr>
              <w:t>обучающегося</w:t>
            </w:r>
            <w:proofErr w:type="gramEnd"/>
            <w:r w:rsidRPr="00FC3F45">
              <w:rPr>
                <w:rFonts w:eastAsia="Calibri"/>
                <w:sz w:val="22"/>
                <w:szCs w:val="22"/>
                <w:lang w:eastAsia="en-US"/>
              </w:rPr>
              <w:t xml:space="preserve">, развитие этических чувств, </w:t>
            </w:r>
          </w:p>
          <w:p w:rsidR="00B14827" w:rsidRPr="00FC3F45" w:rsidRDefault="00B14827" w:rsidP="002213D7">
            <w:pPr>
              <w:rPr>
                <w:rFonts w:eastAsia="Calibri"/>
                <w:lang w:eastAsia="en-US"/>
              </w:rPr>
            </w:pPr>
            <w:r w:rsidRPr="00FC3F45">
              <w:rPr>
                <w:rFonts w:eastAsia="Calibri"/>
                <w:sz w:val="22"/>
                <w:szCs w:val="22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B14827" w:rsidRPr="00FC3F45" w:rsidRDefault="00B14827" w:rsidP="002213D7">
            <w:pPr>
              <w:jc w:val="both"/>
            </w:pP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Подвижная игра «Воробьи-вороны».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подвижных игр «Воробьи-вороны» и «Хвостики»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Подвижные игры с мячом.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Подвижные игры. ИОТ-020-16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FC3F45" w:rsidRDefault="00B14827" w:rsidP="002213D7">
            <w:pPr>
              <w:jc w:val="center"/>
              <w:rPr>
                <w:b/>
              </w:rPr>
            </w:pPr>
            <w:r w:rsidRPr="00FC3F45">
              <w:rPr>
                <w:b/>
                <w:sz w:val="22"/>
                <w:szCs w:val="22"/>
              </w:rPr>
              <w:t>Знания о физической культуре (1 час)</w:t>
            </w:r>
          </w:p>
          <w:p w:rsidR="00B14827" w:rsidRPr="00FC3F45" w:rsidRDefault="00B14827" w:rsidP="002213D7">
            <w:pPr>
              <w:jc w:val="center"/>
            </w:pP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Режим дня. </w:t>
            </w:r>
            <w:r w:rsidR="0085189B" w:rsidRPr="00FC3F45">
              <w:rPr>
                <w:sz w:val="22"/>
                <w:szCs w:val="22"/>
              </w:rPr>
              <w:t xml:space="preserve">Значение режима дня в сохранении и укреплении здоровья. Зарядка.  </w:t>
            </w:r>
            <w:r w:rsidRPr="00FC3F45">
              <w:rPr>
                <w:sz w:val="22"/>
                <w:szCs w:val="22"/>
              </w:rPr>
              <w:t>ИОТ-049-16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FC3F45" w:rsidRDefault="00E747F5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      </w:r>
            <w:r w:rsidR="00B14827" w:rsidRPr="00FC3F45">
              <w:rPr>
                <w:sz w:val="22"/>
                <w:szCs w:val="22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="00B14827" w:rsidRPr="00FC3F45">
              <w:rPr>
                <w:sz w:val="22"/>
                <w:szCs w:val="22"/>
              </w:rPr>
              <w:t>подлезании</w:t>
            </w:r>
            <w:proofErr w:type="spellEnd"/>
            <w:r w:rsidR="00B14827" w:rsidRPr="00FC3F45">
              <w:rPr>
                <w:sz w:val="22"/>
                <w:szCs w:val="22"/>
              </w:rPr>
              <w:t>, знать правила подвижной игры «Кот и мыши»</w:t>
            </w:r>
            <w:r w:rsidR="0085189B" w:rsidRPr="00FC3F45">
              <w:rPr>
                <w:sz w:val="22"/>
                <w:szCs w:val="22"/>
              </w:rPr>
              <w:t>. Отбирать упражнения для комплексов утренней зарядки</w:t>
            </w:r>
            <w:r w:rsidR="006906CE" w:rsidRPr="00FC3F45">
              <w:rPr>
                <w:sz w:val="22"/>
                <w:szCs w:val="22"/>
              </w:rPr>
              <w:t>.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FC3F45" w:rsidRDefault="00B14827" w:rsidP="002213D7">
            <w:pPr>
              <w:jc w:val="both"/>
              <w:rPr>
                <w:b/>
              </w:rPr>
            </w:pPr>
            <w:r w:rsidRPr="00FC3F45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Pr="00FC3F45">
              <w:rPr>
                <w:b/>
                <w:sz w:val="22"/>
                <w:szCs w:val="22"/>
              </w:rPr>
              <w:t>Легкая атлетика (12 часов)</w:t>
            </w:r>
          </w:p>
          <w:p w:rsidR="00B14827" w:rsidRPr="00FC3F45" w:rsidRDefault="00B14827" w:rsidP="002213D7">
            <w:pPr>
              <w:jc w:val="both"/>
            </w:pP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Знакомство с мячами-</w:t>
            </w:r>
            <w:proofErr w:type="spellStart"/>
            <w:r w:rsidRPr="00FC3F45">
              <w:rPr>
                <w:sz w:val="22"/>
                <w:szCs w:val="22"/>
              </w:rPr>
              <w:t>хопами</w:t>
            </w:r>
            <w:proofErr w:type="spellEnd"/>
            <w:r w:rsidRPr="00FC3F45">
              <w:rPr>
                <w:sz w:val="22"/>
                <w:szCs w:val="22"/>
              </w:rPr>
              <w:t>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что такое, мячи-</w:t>
            </w:r>
            <w:proofErr w:type="spellStart"/>
            <w:r w:rsidRPr="00FC3F45">
              <w:rPr>
                <w:sz w:val="22"/>
                <w:szCs w:val="22"/>
              </w:rPr>
              <w:t>хопы</w:t>
            </w:r>
            <w:proofErr w:type="spellEnd"/>
            <w:r w:rsidRPr="00FC3F45">
              <w:rPr>
                <w:sz w:val="22"/>
                <w:szCs w:val="22"/>
              </w:rPr>
              <w:t>, как на них прыгать, правила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 xml:space="preserve"> на </w:t>
            </w:r>
            <w:proofErr w:type="spellStart"/>
            <w:r w:rsidRPr="00FC3F45">
              <w:rPr>
                <w:sz w:val="22"/>
                <w:szCs w:val="22"/>
              </w:rPr>
              <w:t>хопах</w:t>
            </w:r>
            <w:proofErr w:type="spellEnd"/>
            <w:r w:rsidRPr="00FC3F45">
              <w:rPr>
                <w:sz w:val="22"/>
                <w:szCs w:val="22"/>
              </w:rPr>
              <w:t>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Прыжки на мячах-</w:t>
            </w:r>
            <w:proofErr w:type="spellStart"/>
            <w:r w:rsidRPr="00FC3F45">
              <w:rPr>
                <w:sz w:val="22"/>
                <w:szCs w:val="22"/>
              </w:rPr>
              <w:t>хопах</w:t>
            </w:r>
            <w:proofErr w:type="spellEnd"/>
            <w:r w:rsidRPr="00FC3F45">
              <w:rPr>
                <w:sz w:val="22"/>
                <w:szCs w:val="22"/>
              </w:rPr>
              <w:t>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  <w:rPr>
                <w:color w:val="FF0000"/>
                <w:lang w:val="en-US"/>
              </w:rPr>
            </w:pPr>
            <w:r w:rsidRPr="00FC3F45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прыжки на мячах-</w:t>
            </w:r>
            <w:proofErr w:type="spellStart"/>
            <w:r w:rsidRPr="00FC3F45">
              <w:rPr>
                <w:sz w:val="22"/>
                <w:szCs w:val="22"/>
              </w:rPr>
              <w:t>хопах</w:t>
            </w:r>
            <w:proofErr w:type="spellEnd"/>
            <w:r w:rsidRPr="00FC3F45">
              <w:rPr>
                <w:sz w:val="22"/>
                <w:szCs w:val="22"/>
              </w:rPr>
              <w:t>, правила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 xml:space="preserve"> на </w:t>
            </w:r>
            <w:proofErr w:type="spellStart"/>
            <w:r w:rsidRPr="00FC3F45">
              <w:rPr>
                <w:sz w:val="22"/>
                <w:szCs w:val="22"/>
              </w:rPr>
              <w:t>хопах</w:t>
            </w:r>
            <w:proofErr w:type="spellEnd"/>
            <w:r w:rsidRPr="00FC3F45">
              <w:rPr>
                <w:sz w:val="22"/>
                <w:szCs w:val="22"/>
              </w:rPr>
              <w:t>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90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91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jc w:val="center"/>
            </w:pPr>
            <w:r w:rsidRPr="00FC3F45">
              <w:rPr>
                <w:sz w:val="22"/>
                <w:szCs w:val="22"/>
              </w:rPr>
              <w:t xml:space="preserve">Открытие новых знаний, </w:t>
            </w:r>
            <w:r w:rsidRPr="00FC3F45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lastRenderedPageBreak/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прыжка в длину с места.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93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proofErr w:type="spellStart"/>
            <w:r w:rsidRPr="00FC3F45">
              <w:rPr>
                <w:sz w:val="22"/>
                <w:szCs w:val="22"/>
              </w:rPr>
              <w:t>нать</w:t>
            </w:r>
            <w:proofErr w:type="spellEnd"/>
            <w:r w:rsidRPr="00FC3F45">
              <w:rPr>
                <w:sz w:val="22"/>
                <w:szCs w:val="22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94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тестирования малого мяча на точность, правила подвижной игры «</w:t>
            </w:r>
            <w:proofErr w:type="spellStart"/>
            <w:r w:rsidRPr="00FC3F45">
              <w:rPr>
                <w:sz w:val="22"/>
                <w:szCs w:val="22"/>
              </w:rPr>
              <w:t>Ловишка</w:t>
            </w:r>
            <w:proofErr w:type="spellEnd"/>
            <w:r w:rsidRPr="00FC3F45">
              <w:rPr>
                <w:sz w:val="22"/>
                <w:szCs w:val="22"/>
              </w:rPr>
              <w:t xml:space="preserve"> с мешочком на голове»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95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Беговые упражнения.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Знать, какими бывают беговые упражнения, правила подвижных игр «</w:t>
            </w:r>
            <w:proofErr w:type="spellStart"/>
            <w:r w:rsidRPr="00FC3F45">
              <w:rPr>
                <w:sz w:val="22"/>
                <w:szCs w:val="22"/>
              </w:rPr>
              <w:t>Колдунчики</w:t>
            </w:r>
            <w:proofErr w:type="spellEnd"/>
            <w:r w:rsidRPr="00FC3F45">
              <w:rPr>
                <w:sz w:val="22"/>
                <w:szCs w:val="22"/>
              </w:rPr>
              <w:t>» и «Совушка»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96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C3F45">
                <w:rPr>
                  <w:sz w:val="22"/>
                  <w:szCs w:val="22"/>
                </w:rPr>
                <w:t>30 м</w:t>
              </w:r>
            </w:smartTag>
            <w:r w:rsidRPr="00FC3F45">
              <w:rPr>
                <w:sz w:val="22"/>
                <w:szCs w:val="22"/>
              </w:rPr>
              <w:t xml:space="preserve"> с высокого старта.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C3F45">
                <w:rPr>
                  <w:sz w:val="22"/>
                  <w:szCs w:val="22"/>
                </w:rPr>
                <w:t>30 м</w:t>
              </w:r>
            </w:smartTag>
            <w:r w:rsidRPr="00FC3F45">
              <w:rPr>
                <w:sz w:val="22"/>
                <w:szCs w:val="22"/>
              </w:rPr>
              <w:t xml:space="preserve"> с высокого старта, правила подвижной игры «Хвостики»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97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челночного бега 3×10 м.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98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B14827" w:rsidRPr="00FC3F45" w:rsidTr="002213D7">
        <w:trPr>
          <w:trHeight w:val="325"/>
          <w:jc w:val="center"/>
        </w:trPr>
        <w:tc>
          <w:tcPr>
            <w:tcW w:w="544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99</w:t>
            </w:r>
          </w:p>
        </w:tc>
        <w:tc>
          <w:tcPr>
            <w:tcW w:w="627" w:type="dxa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766" w:type="dxa"/>
          </w:tcPr>
          <w:p w:rsidR="00B14827" w:rsidRPr="00FC3F45" w:rsidRDefault="00B14827" w:rsidP="002213D7">
            <w:pPr>
              <w:snapToGrid w:val="0"/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B14827" w:rsidRPr="00FC3F45" w:rsidRDefault="00B14827" w:rsidP="002213D7">
            <w:pPr>
              <w:snapToGrid w:val="0"/>
              <w:jc w:val="both"/>
            </w:pPr>
            <w:r w:rsidRPr="00FC3F45">
              <w:rPr>
                <w:sz w:val="22"/>
                <w:szCs w:val="22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C3F45">
                <w:rPr>
                  <w:sz w:val="22"/>
                  <w:szCs w:val="22"/>
                </w:rPr>
                <w:t>1000 м.</w:t>
              </w:r>
            </w:smartTag>
            <w:r w:rsidRPr="00FC3F45">
              <w:rPr>
                <w:sz w:val="22"/>
                <w:szCs w:val="22"/>
              </w:rPr>
              <w:t xml:space="preserve"> ИОТ-018-16</w:t>
            </w:r>
          </w:p>
        </w:tc>
        <w:tc>
          <w:tcPr>
            <w:tcW w:w="1819" w:type="dxa"/>
          </w:tcPr>
          <w:p w:rsidR="00B14827" w:rsidRPr="00FC3F45" w:rsidRDefault="00B14827" w:rsidP="002213D7">
            <w:pPr>
              <w:snapToGrid w:val="0"/>
              <w:jc w:val="center"/>
            </w:pPr>
            <w:r w:rsidRPr="00FC3F45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FC3F45" w:rsidRDefault="00B14827" w:rsidP="002213D7">
            <w:pPr>
              <w:jc w:val="both"/>
            </w:pPr>
            <w:r w:rsidRPr="00FC3F45">
              <w:rPr>
                <w:sz w:val="22"/>
                <w:szCs w:val="22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C3F45">
                <w:rPr>
                  <w:sz w:val="22"/>
                  <w:szCs w:val="22"/>
                </w:rPr>
                <w:t>1000 м</w:t>
              </w:r>
            </w:smartTag>
            <w:r w:rsidRPr="00FC3F45">
              <w:rPr>
                <w:sz w:val="22"/>
                <w:szCs w:val="22"/>
              </w:rPr>
              <w:t xml:space="preserve"> без отдыха, правила подвижной игры «Воробьи-вороны»</w:t>
            </w:r>
          </w:p>
        </w:tc>
      </w:tr>
    </w:tbl>
    <w:p w:rsidR="00BD5AFF" w:rsidRPr="00B232DF" w:rsidRDefault="00BD5AFF" w:rsidP="000B4130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 w:val="22"/>
          <w:szCs w:val="22"/>
        </w:rPr>
      </w:pPr>
    </w:p>
    <w:sectPr w:rsidR="00BD5AFF" w:rsidRPr="00B232DF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6B" w:rsidRDefault="0027466B" w:rsidP="00EC08C5">
      <w:r>
        <w:separator/>
      </w:r>
    </w:p>
  </w:endnote>
  <w:endnote w:type="continuationSeparator" w:id="0">
    <w:p w:rsidR="0027466B" w:rsidRDefault="0027466B" w:rsidP="00EC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6B" w:rsidRDefault="0027466B" w:rsidP="00EC08C5">
      <w:r>
        <w:separator/>
      </w:r>
    </w:p>
  </w:footnote>
  <w:footnote w:type="continuationSeparator" w:id="0">
    <w:p w:rsidR="0027466B" w:rsidRDefault="0027466B" w:rsidP="00EC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2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F77"/>
    <w:multiLevelType w:val="hybridMultilevel"/>
    <w:tmpl w:val="36AA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912B0"/>
    <w:multiLevelType w:val="hybridMultilevel"/>
    <w:tmpl w:val="41DC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A6545"/>
    <w:multiLevelType w:val="hybridMultilevel"/>
    <w:tmpl w:val="CEB22A7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963BE"/>
    <w:multiLevelType w:val="hybridMultilevel"/>
    <w:tmpl w:val="3C1E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9"/>
  </w:num>
  <w:num w:numId="5">
    <w:abstractNumId w:val="15"/>
  </w:num>
  <w:num w:numId="6">
    <w:abstractNumId w:val="35"/>
  </w:num>
  <w:num w:numId="7">
    <w:abstractNumId w:val="22"/>
  </w:num>
  <w:num w:numId="8">
    <w:abstractNumId w:val="12"/>
  </w:num>
  <w:num w:numId="9">
    <w:abstractNumId w:val="13"/>
  </w:num>
  <w:num w:numId="10">
    <w:abstractNumId w:val="26"/>
  </w:num>
  <w:num w:numId="11">
    <w:abstractNumId w:val="17"/>
  </w:num>
  <w:num w:numId="12">
    <w:abstractNumId w:val="34"/>
  </w:num>
  <w:num w:numId="13">
    <w:abstractNumId w:val="4"/>
  </w:num>
  <w:num w:numId="14">
    <w:abstractNumId w:val="28"/>
  </w:num>
  <w:num w:numId="15">
    <w:abstractNumId w:val="1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16"/>
  </w:num>
  <w:num w:numId="18">
    <w:abstractNumId w:val="7"/>
  </w:num>
  <w:num w:numId="19">
    <w:abstractNumId w:val="19"/>
  </w:num>
  <w:num w:numId="20">
    <w:abstractNumId w:val="30"/>
  </w:num>
  <w:num w:numId="21">
    <w:abstractNumId w:val="0"/>
  </w:num>
  <w:num w:numId="22">
    <w:abstractNumId w:val="18"/>
  </w:num>
  <w:num w:numId="23">
    <w:abstractNumId w:val="5"/>
  </w:num>
  <w:num w:numId="24">
    <w:abstractNumId w:val="9"/>
  </w:num>
  <w:num w:numId="25">
    <w:abstractNumId w:val="27"/>
  </w:num>
  <w:num w:numId="26">
    <w:abstractNumId w:val="25"/>
  </w:num>
  <w:num w:numId="27">
    <w:abstractNumId w:val="2"/>
  </w:num>
  <w:num w:numId="28">
    <w:abstractNumId w:val="33"/>
  </w:num>
  <w:num w:numId="29">
    <w:abstractNumId w:val="32"/>
  </w:num>
  <w:num w:numId="30">
    <w:abstractNumId w:val="24"/>
  </w:num>
  <w:num w:numId="31">
    <w:abstractNumId w:val="11"/>
  </w:num>
  <w:num w:numId="32">
    <w:abstractNumId w:val="10"/>
  </w:num>
  <w:num w:numId="33">
    <w:abstractNumId w:val="20"/>
  </w:num>
  <w:num w:numId="34">
    <w:abstractNumId w:val="8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42A"/>
    <w:rsid w:val="00006994"/>
    <w:rsid w:val="00025D4D"/>
    <w:rsid w:val="0004265E"/>
    <w:rsid w:val="00046773"/>
    <w:rsid w:val="000540DC"/>
    <w:rsid w:val="0005619D"/>
    <w:rsid w:val="00060F52"/>
    <w:rsid w:val="0006255B"/>
    <w:rsid w:val="00092766"/>
    <w:rsid w:val="00097120"/>
    <w:rsid w:val="000A754F"/>
    <w:rsid w:val="000B4130"/>
    <w:rsid w:val="000C322B"/>
    <w:rsid w:val="000D44F1"/>
    <w:rsid w:val="000D6407"/>
    <w:rsid w:val="00132AB3"/>
    <w:rsid w:val="001A10D9"/>
    <w:rsid w:val="001B44C3"/>
    <w:rsid w:val="001B6819"/>
    <w:rsid w:val="002213D7"/>
    <w:rsid w:val="00222A9A"/>
    <w:rsid w:val="00244E19"/>
    <w:rsid w:val="00252DA6"/>
    <w:rsid w:val="002533BC"/>
    <w:rsid w:val="002601E3"/>
    <w:rsid w:val="0027466B"/>
    <w:rsid w:val="002E0123"/>
    <w:rsid w:val="0034139D"/>
    <w:rsid w:val="003746DB"/>
    <w:rsid w:val="00383555"/>
    <w:rsid w:val="00387D03"/>
    <w:rsid w:val="00391EF6"/>
    <w:rsid w:val="003B4DAA"/>
    <w:rsid w:val="003E10C3"/>
    <w:rsid w:val="0040277B"/>
    <w:rsid w:val="00412619"/>
    <w:rsid w:val="00442243"/>
    <w:rsid w:val="00450DDD"/>
    <w:rsid w:val="00472B0E"/>
    <w:rsid w:val="00485CC2"/>
    <w:rsid w:val="004F6CCF"/>
    <w:rsid w:val="0050493C"/>
    <w:rsid w:val="00523244"/>
    <w:rsid w:val="00533F13"/>
    <w:rsid w:val="005B4FA5"/>
    <w:rsid w:val="005B621B"/>
    <w:rsid w:val="005F3670"/>
    <w:rsid w:val="006042B9"/>
    <w:rsid w:val="0062131D"/>
    <w:rsid w:val="00622B3D"/>
    <w:rsid w:val="00631768"/>
    <w:rsid w:val="00647C65"/>
    <w:rsid w:val="00657133"/>
    <w:rsid w:val="006833FC"/>
    <w:rsid w:val="006906CE"/>
    <w:rsid w:val="00697B54"/>
    <w:rsid w:val="006B2ACA"/>
    <w:rsid w:val="00744E52"/>
    <w:rsid w:val="0074668B"/>
    <w:rsid w:val="007A31D9"/>
    <w:rsid w:val="007B7493"/>
    <w:rsid w:val="0080158A"/>
    <w:rsid w:val="00803E15"/>
    <w:rsid w:val="0085189B"/>
    <w:rsid w:val="008542B8"/>
    <w:rsid w:val="0089139C"/>
    <w:rsid w:val="008C1B5D"/>
    <w:rsid w:val="00921F9C"/>
    <w:rsid w:val="00955F60"/>
    <w:rsid w:val="00971D2F"/>
    <w:rsid w:val="00972F7A"/>
    <w:rsid w:val="009E5866"/>
    <w:rsid w:val="009E64A0"/>
    <w:rsid w:val="00A035E2"/>
    <w:rsid w:val="00A21FB3"/>
    <w:rsid w:val="00A408FC"/>
    <w:rsid w:val="00A831F0"/>
    <w:rsid w:val="00A96AB6"/>
    <w:rsid w:val="00AD1A19"/>
    <w:rsid w:val="00B05EB6"/>
    <w:rsid w:val="00B14827"/>
    <w:rsid w:val="00B232DF"/>
    <w:rsid w:val="00B46A51"/>
    <w:rsid w:val="00B618C2"/>
    <w:rsid w:val="00B71C27"/>
    <w:rsid w:val="00B95BDF"/>
    <w:rsid w:val="00B96729"/>
    <w:rsid w:val="00BD5AFF"/>
    <w:rsid w:val="00BF3C3F"/>
    <w:rsid w:val="00C03678"/>
    <w:rsid w:val="00C33410"/>
    <w:rsid w:val="00C642EF"/>
    <w:rsid w:val="00C96B26"/>
    <w:rsid w:val="00CD17FF"/>
    <w:rsid w:val="00CD33C7"/>
    <w:rsid w:val="00CD5450"/>
    <w:rsid w:val="00D1052F"/>
    <w:rsid w:val="00D30FBD"/>
    <w:rsid w:val="00D5161D"/>
    <w:rsid w:val="00D57E85"/>
    <w:rsid w:val="00DD542A"/>
    <w:rsid w:val="00E0282D"/>
    <w:rsid w:val="00E15530"/>
    <w:rsid w:val="00E15D8B"/>
    <w:rsid w:val="00E17931"/>
    <w:rsid w:val="00E220FF"/>
    <w:rsid w:val="00E3641A"/>
    <w:rsid w:val="00E455B5"/>
    <w:rsid w:val="00E64F49"/>
    <w:rsid w:val="00E747F5"/>
    <w:rsid w:val="00E80110"/>
    <w:rsid w:val="00EA16CD"/>
    <w:rsid w:val="00EA45CC"/>
    <w:rsid w:val="00EC08C5"/>
    <w:rsid w:val="00EC5F93"/>
    <w:rsid w:val="00ED6BA0"/>
    <w:rsid w:val="00ED7C0B"/>
    <w:rsid w:val="00F11476"/>
    <w:rsid w:val="00F11B24"/>
    <w:rsid w:val="00F71660"/>
    <w:rsid w:val="00F71A4E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C1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B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EC08C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EC08C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EC08C5"/>
    <w:pPr>
      <w:numPr>
        <w:numId w:val="2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b">
    <w:name w:val="Основной Знак"/>
    <w:link w:val="aa"/>
    <w:rsid w:val="00EC08C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C08C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C0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EC08C5"/>
    <w:rPr>
      <w:vertAlign w:val="superscript"/>
    </w:rPr>
  </w:style>
  <w:style w:type="character" w:customStyle="1" w:styleId="a6">
    <w:name w:val="Без интервала Знак"/>
    <w:link w:val="a5"/>
    <w:uiPriority w:val="1"/>
    <w:rsid w:val="00744E52"/>
  </w:style>
  <w:style w:type="paragraph" w:styleId="af">
    <w:name w:val="Subtitle"/>
    <w:basedOn w:val="a"/>
    <w:next w:val="a"/>
    <w:link w:val="af0"/>
    <w:uiPriority w:val="11"/>
    <w:qFormat/>
    <w:rsid w:val="00744E5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0">
    <w:name w:val="Подзаголовок Знак"/>
    <w:basedOn w:val="a0"/>
    <w:link w:val="af"/>
    <w:uiPriority w:val="11"/>
    <w:rsid w:val="00744E52"/>
    <w:rPr>
      <w:rFonts w:ascii="Times New Roman" w:eastAsia="MS Gothic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5110-8359-428B-B69A-49A596BC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18</Pages>
  <Words>6582</Words>
  <Characters>37518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PC</cp:lastModifiedBy>
  <cp:revision>61</cp:revision>
  <cp:lastPrinted>2019-12-03T14:51:00Z</cp:lastPrinted>
  <dcterms:created xsi:type="dcterms:W3CDTF">2015-08-31T15:19:00Z</dcterms:created>
  <dcterms:modified xsi:type="dcterms:W3CDTF">2020-09-24T03:56:00Z</dcterms:modified>
</cp:coreProperties>
</file>