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7" w:rsidRPr="00AB07AB" w:rsidRDefault="00203117" w:rsidP="00203117">
      <w:pPr>
        <w:spacing w:after="0" w:line="240" w:lineRule="auto"/>
        <w:jc w:val="center"/>
        <w:rPr>
          <w:rFonts w:ascii="Times New Roman" w:hAnsi="Times New Roman"/>
        </w:rPr>
      </w:pPr>
      <w:r w:rsidRPr="00AB07AB">
        <w:rPr>
          <w:rFonts w:ascii="Times New Roman" w:hAnsi="Times New Roman"/>
          <w:b/>
        </w:rPr>
        <w:t>Аннотация к р</w:t>
      </w:r>
      <w:r>
        <w:rPr>
          <w:rFonts w:ascii="Times New Roman" w:hAnsi="Times New Roman"/>
          <w:b/>
        </w:rPr>
        <w:t xml:space="preserve">абочей  программе по курсу химии для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11</w:t>
      </w:r>
      <w:r w:rsidRPr="00AB07AB">
        <w:rPr>
          <w:rFonts w:ascii="Times New Roman" w:hAnsi="Times New Roman"/>
          <w:b/>
        </w:rPr>
        <w:t xml:space="preserve"> класса</w:t>
      </w:r>
      <w:r w:rsidRPr="00AB07AB">
        <w:rPr>
          <w:rFonts w:ascii="Times New Roman" w:hAnsi="Times New Roman"/>
        </w:rPr>
        <w:t xml:space="preserve"> </w:t>
      </w:r>
      <w:r w:rsidRPr="00AB07AB">
        <w:rPr>
          <w:rFonts w:ascii="Times New Roman" w:hAnsi="Times New Roman"/>
          <w:b/>
        </w:rPr>
        <w:t>(углубленный уровень) на 2019-2020 учебный год</w:t>
      </w:r>
    </w:p>
    <w:p w:rsidR="00203117" w:rsidRPr="00AB07AB" w:rsidRDefault="00203117" w:rsidP="002031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Рабочая программа по химии для 11</w:t>
      </w:r>
      <w:r w:rsidRPr="00AB07AB">
        <w:rPr>
          <w:rFonts w:ascii="Times New Roman" w:hAnsi="Times New Roman"/>
        </w:rPr>
        <w:t xml:space="preserve"> класса является  общеобразовательной  программой. Рассчитана</w:t>
      </w:r>
      <w:proofErr w:type="gramStart"/>
      <w:r w:rsidRPr="00AB07AB">
        <w:rPr>
          <w:rFonts w:ascii="Times New Roman" w:hAnsi="Times New Roman"/>
        </w:rPr>
        <w:t xml:space="preserve"> :</w:t>
      </w:r>
      <w:proofErr w:type="gramEnd"/>
      <w:r w:rsidRPr="00AB07AB">
        <w:rPr>
          <w:rFonts w:ascii="Times New Roman" w:hAnsi="Times New Roman"/>
        </w:rPr>
        <w:t xml:space="preserve"> </w:t>
      </w:r>
      <w:r w:rsidRPr="00203117">
        <w:rPr>
          <w:rFonts w:ascii="Times New Roman" w:eastAsia="Times New Roman" w:hAnsi="Times New Roman"/>
          <w:lang w:eastAsia="ru-RU"/>
        </w:rPr>
        <w:t xml:space="preserve">на170 часов:  (5 часов в неделю), в соответствии с учебным планом </w:t>
      </w:r>
      <w:r w:rsidRPr="0020311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МАОУ «</w:t>
      </w:r>
      <w:proofErr w:type="spellStart"/>
      <w:r>
        <w:rPr>
          <w:rFonts w:ascii="Times New Roman" w:hAnsi="Times New Roman"/>
          <w:lang w:eastAsia="ru-RU"/>
        </w:rPr>
        <w:t>Прииртышская</w:t>
      </w:r>
      <w:proofErr w:type="spellEnd"/>
      <w:r>
        <w:rPr>
          <w:rFonts w:ascii="Times New Roman" w:hAnsi="Times New Roman"/>
          <w:lang w:eastAsia="ru-RU"/>
        </w:rPr>
        <w:t xml:space="preserve"> СОШ».</w:t>
      </w:r>
    </w:p>
    <w:p w:rsidR="00203117" w:rsidRPr="00203117" w:rsidRDefault="00203117" w:rsidP="00203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lang w:eastAsia="ru-RU"/>
        </w:rPr>
      </w:pPr>
      <w:r w:rsidRPr="00AB07AB">
        <w:rPr>
          <w:rFonts w:ascii="Times New Roman" w:hAnsi="Times New Roman"/>
          <w:b/>
        </w:rPr>
        <w:t>Учебник:</w:t>
      </w:r>
      <w:r w:rsidRPr="00AB07AB">
        <w:rPr>
          <w:rFonts w:ascii="Times New Roman" w:hAnsi="Times New Roman"/>
        </w:rPr>
        <w:t xml:space="preserve"> </w:t>
      </w:r>
      <w:r w:rsidRPr="00203117">
        <w:rPr>
          <w:rFonts w:ascii="Times New Roman" w:hAnsi="Times New Roman"/>
        </w:rPr>
        <w:t xml:space="preserve">Еремин, В. В. </w:t>
      </w:r>
      <w:r w:rsidR="00EE0E5D">
        <w:rPr>
          <w:rFonts w:ascii="Times New Roman" w:hAnsi="Times New Roman"/>
        </w:rPr>
        <w:t>Химия : Углубленный уровень : 11</w:t>
      </w:r>
      <w:bookmarkStart w:id="0" w:name="_GoBack"/>
      <w:bookmarkEnd w:id="0"/>
      <w:r w:rsidRPr="00203117">
        <w:rPr>
          <w:rFonts w:ascii="Times New Roman" w:hAnsi="Times New Roman"/>
        </w:rPr>
        <w:t xml:space="preserve"> класс : учебник / В. В. Еремин, Н. Е. Кузьменко, В. И. </w:t>
      </w:r>
      <w:proofErr w:type="spellStart"/>
      <w:r w:rsidRPr="00203117">
        <w:rPr>
          <w:rFonts w:ascii="Times New Roman" w:hAnsi="Times New Roman"/>
        </w:rPr>
        <w:t>Теренин</w:t>
      </w:r>
      <w:proofErr w:type="spellEnd"/>
      <w:r w:rsidRPr="00203117">
        <w:rPr>
          <w:rFonts w:ascii="Times New Roman" w:hAnsi="Times New Roman"/>
        </w:rPr>
        <w:t xml:space="preserve">, А. А. Дроздов, В. В. Лунин; под ред. В. В. Лунина. – 6-е изд., </w:t>
      </w:r>
      <w:proofErr w:type="spellStart"/>
      <w:r w:rsidRPr="00203117">
        <w:rPr>
          <w:rFonts w:ascii="Times New Roman" w:hAnsi="Times New Roman"/>
        </w:rPr>
        <w:t>перераб</w:t>
      </w:r>
      <w:proofErr w:type="spellEnd"/>
      <w:r w:rsidRPr="00203117">
        <w:rPr>
          <w:rFonts w:ascii="Times New Roman" w:hAnsi="Times New Roman"/>
        </w:rPr>
        <w:t>. – М.</w:t>
      </w:r>
      <w:proofErr w:type="gramStart"/>
      <w:r w:rsidRPr="00203117">
        <w:rPr>
          <w:rFonts w:ascii="Times New Roman" w:hAnsi="Times New Roman"/>
        </w:rPr>
        <w:t xml:space="preserve"> :</w:t>
      </w:r>
      <w:proofErr w:type="gramEnd"/>
      <w:r w:rsidRPr="00203117">
        <w:rPr>
          <w:rFonts w:ascii="Times New Roman" w:hAnsi="Times New Roman"/>
        </w:rPr>
        <w:t xml:space="preserve"> Дрофа, 2019. – 446, [2] с. : ил. – (Российский учебник). </w:t>
      </w:r>
    </w:p>
    <w:p w:rsidR="00203117" w:rsidRPr="00AB07AB" w:rsidRDefault="00203117" w:rsidP="00203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lang w:eastAsia="ru-RU"/>
        </w:rPr>
      </w:pPr>
    </w:p>
    <w:p w:rsidR="00203117" w:rsidRPr="00AB07AB" w:rsidRDefault="00203117" w:rsidP="00203117">
      <w:pPr>
        <w:spacing w:after="0" w:line="240" w:lineRule="auto"/>
        <w:rPr>
          <w:rFonts w:ascii="Times New Roman" w:hAnsi="Times New Roman"/>
        </w:rPr>
      </w:pPr>
      <w:r w:rsidRPr="00AB07AB">
        <w:rPr>
          <w:rFonts w:ascii="Times New Roman" w:hAnsi="Times New Roman"/>
          <w:b/>
        </w:rPr>
        <w:t>Содержание учебного предмета:</w:t>
      </w:r>
      <w:r w:rsidRPr="00AB07AB">
        <w:rPr>
          <w:rFonts w:ascii="Times New Roman" w:hAnsi="Times New Roman"/>
        </w:rPr>
        <w:t xml:space="preserve">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 xml:space="preserve">Содержание учебного предмета «Химия»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на углубленном уровне среднего общего образования.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</w:t>
      </w:r>
      <w:r w:rsidRPr="00203117">
        <w:rPr>
          <w:rFonts w:ascii="Times New Roman" w:eastAsia="Times New Roman" w:hAnsi="Times New Roman"/>
          <w:b/>
          <w:lang w:eastAsia="ru-RU"/>
        </w:rPr>
        <w:t>Теоретические основы химии</w:t>
      </w:r>
      <w:proofErr w:type="gramStart"/>
      <w:r w:rsidRPr="00203117">
        <w:rPr>
          <w:rFonts w:ascii="Times New Roman" w:eastAsia="Times New Roman" w:hAnsi="Times New Roman"/>
          <w:b/>
          <w:lang w:eastAsia="ru-RU"/>
        </w:rPr>
        <w:t xml:space="preserve"> .</w:t>
      </w:r>
      <w:proofErr w:type="gramEnd"/>
      <w:r w:rsidRPr="00203117">
        <w:rPr>
          <w:rFonts w:ascii="Times New Roman" w:eastAsia="Times New Roman" w:hAnsi="Times New Roman"/>
          <w:b/>
          <w:lang w:eastAsia="ru-RU"/>
        </w:rPr>
        <w:t>Строение вещества Атомно-молекулярное учение.</w:t>
      </w:r>
      <w:r w:rsidRPr="00203117">
        <w:rPr>
          <w:rFonts w:ascii="Times New Roman" w:eastAsia="Times New Roman" w:hAnsi="Times New Roman"/>
          <w:lang w:eastAsia="ru-RU"/>
        </w:rPr>
        <w:t xml:space="preserve"> Вещества молекулярного и немолекулярного строения. Качественный и количественный состав вещества. Молярная и относительная молекулярная массы вещества. Мольная доля и массовая доля элемента в веществе. Строение атома. Нуклиды. Изотопы. Дефект массы. Типы радиоактивного распада. Термоядерный синтез. Открытие новых химических элементов. Ядерные реакции. Типы ядерных реакций: деление и синтез. Скорость реакции радиоактивного распада. Применение радионуклидов в медицине. Метод меченых атомов. Применение радиоактивных нуклидов в геохронологии. Современная модель строения атома. Корпускулярн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о-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волновые свойства электрона. Представление о квантовой механике. Соотношение де Бройля. Принцип неопределенности Гейзенберга. Понятие о волновой функции. Квантовые числа. Атомная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орбиталь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Распределение электронов по энергетическим уровням в соответствии с принципом наименьшей энергии, правилом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Хунда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(s-, p-, d­, f-элементы). Электронные конфигурации положительных и отрицательных ионов. Основное и возбужденные состояния атомов. Валентные электроны. Периодический закон. Формулировка закона в свете современных представлений о строении атома. Мировоззренческое и научное значение Периодического закона Д. И. Менделеева. Радиус атома. Закономерности в изменении свой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ств пр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остых веществ, водородных соединений, высших оксидов и гидроксидов в периодах и группах.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Электроотрицательность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Химическая связь. Электронная природа химической связи. Виды химической связи. Ковалентная связь и ее характеристики (энергия связи, длина связи, валентный угол, кратность связи, полярность,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поляризуемость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). Ковалентная неполярная и полярная связь. Обменный и донорно-акцепторный механизмы образования ковалентной полярной связи. Геометрия молекулы. Дипольный момент связи, дипольный момент молекулы. Ионная связь. Отличие между ионной и ковалентной связью. Металлическая связь. Водородная связь и ее влияние на свойства вещества. Межмолекулярные взаимодействия.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супрамолекулярной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химии. Агрегатные состояния вещества. Газы. Газовые законы. Уравнение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Клайперона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—Менделеева. Закон Авогадро. Закон объемных отношений. Относительная плотность газов. Средняя молярная масса смеси. Строение твердых тел: кристаллические и аморфные вещества. Типы кристаллических решеток: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атомная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, молекулярная, ионная, металлическая. Понятие об элементарной ячейке. Расчет числа ионов, содержащихся в элементарной ячейке. Ионные радиусы. Определение металлического радиуса. Зависимость физических свойств вещества от типа кристаллической решетки. Причины многообразия веществ. Современные представления о строении твердых, жидких  и газообразных веществ. </w:t>
      </w:r>
    </w:p>
    <w:p w:rsidR="00203117" w:rsidRPr="00203117" w:rsidRDefault="00203117" w:rsidP="002031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 xml:space="preserve"> Основные закономерности  протекания химических реакций</w:t>
      </w:r>
      <w:r w:rsidRPr="00203117">
        <w:rPr>
          <w:rFonts w:ascii="Times New Roman" w:eastAsia="Times New Roman" w:hAnsi="Times New Roman"/>
          <w:lang w:eastAsia="ru-RU"/>
        </w:rPr>
        <w:t xml:space="preserve"> Классификация химических реакций по различным признакам сравнения. Гомогенные и гетерогенные реакции. Классификация по знаку теплового эффекта. Обратимые и необратимые реакции. Каталитические и некаталитические реакции. Реакции с изменением и без изменения степени окисления элементов в соединениях. Энергетика химических реакций. Тепловой эффект химической реакции. Эндотермические и экзотермические реакции. Термохимические уравнения. Теплота образования вещества. Закон Гесса и следствия из него. Энергия связи. Понятие о внутренней энергии и энтальпии. Понятие об энтропии. Второй закон термодинамики. Формула Больцмана. Энергия Гиббса и критерии самопроизвольности химической реакции. Обратимые реакции. Химическое равновесие. Константа равновесия. Принцип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Ле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Шателье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Равновесные состояния: устойчивое, неустойчивое, безразличное. Смещение химического равновесия под действием различных факторов: концентрации реагентов или продуктов реакции, давления, температуры. Роль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смещения равновесия в технологических процессах. Скорость химических реакций, ее зависимость от различных факторов: природы реагирующих веществ, концентрации реагирующих веществ, температуры, наличия катализатора, площади поверхности реагирующих веществ. Реакции гомогенные и гетерогенные. Элементарные реакции. Механизм реакции. Активированный комплекс (переходное состояние). Закон действующих масс. Константа скорости реакции, ее размерность. Скорость реакции радиоактивного распада. Период полураспада. Правило Вант-Гоффа. Понятие об энергии активации и об энергетическом профиле реакции. Уравнение Аррениуса. Катализаторы и катализ. Энергия активации катализируемой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некатализируемой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реакции. Активность и селективность катализатора. Гомогенный и гетерогенный катализ. Гомогенный катализ в газовой фазе. Каталитическое окисление угарного газа в конвертерах выхлопных газов в автомобилях. Роль катализаторов в природе и промышленном производстве. Ферменты как биологические катализаторы.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</w:t>
      </w:r>
      <w:r w:rsidRPr="00203117">
        <w:rPr>
          <w:rFonts w:ascii="Times New Roman" w:eastAsia="Times New Roman" w:hAnsi="Times New Roman"/>
          <w:b/>
          <w:lang w:eastAsia="ru-RU"/>
        </w:rPr>
        <w:t>Растворы Способы выражения количественного состава раствора: массовая доля растворенного вещества (процен</w:t>
      </w:r>
      <w:proofErr w:type="gramStart"/>
      <w:r w:rsidRPr="00203117">
        <w:rPr>
          <w:rFonts w:ascii="Times New Roman" w:eastAsia="Times New Roman" w:hAnsi="Times New Roman"/>
          <w:b/>
          <w:lang w:eastAsia="ru-RU"/>
        </w:rPr>
        <w:t>т-</w:t>
      </w:r>
      <w:proofErr w:type="gramEnd"/>
      <w:r w:rsidRPr="00203117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203117">
        <w:rPr>
          <w:rFonts w:ascii="Times New Roman" w:eastAsia="Times New Roman" w:hAnsi="Times New Roman"/>
          <w:b/>
          <w:lang w:eastAsia="ru-RU"/>
        </w:rPr>
        <w:t>ная</w:t>
      </w:r>
      <w:proofErr w:type="spellEnd"/>
      <w:r w:rsidRPr="00203117">
        <w:rPr>
          <w:rFonts w:ascii="Times New Roman" w:eastAsia="Times New Roman" w:hAnsi="Times New Roman"/>
          <w:b/>
          <w:lang w:eastAsia="ru-RU"/>
        </w:rPr>
        <w:t xml:space="preserve"> концентрация), молярная концентрация.</w:t>
      </w:r>
      <w:r w:rsidRPr="00203117">
        <w:rPr>
          <w:rFonts w:ascii="Times New Roman" w:eastAsia="Times New Roman" w:hAnsi="Times New Roman"/>
          <w:lang w:eastAsia="ru-RU"/>
        </w:rPr>
        <w:t xml:space="preserve"> Титрование. Растворение как физико-химический процесс. Кристаллогидраты. Дисперсные системы. Коллоидные растворы. Истинные растворы. Дисперсная фаза и дисперсионная среда. Суспензии и эмульсии. Золи и гели. Опалесценция. Эффект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Тиндаля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Коагуляция. Седиментация.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Синерезис</w:t>
      </w:r>
      <w:proofErr w:type="spellEnd"/>
      <w:r w:rsidRPr="00203117">
        <w:rPr>
          <w:rFonts w:ascii="Times New Roman" w:eastAsia="Times New Roman" w:hAnsi="Times New Roman"/>
          <w:lang w:eastAsia="ru-RU"/>
        </w:rPr>
        <w:t>. Реакции в растворах электролитов. Качественные реакции на ионы в растворе. Кислотно-основные взаимодействия в растворах. Амфотерность. Ионное произведение воды. Водородный показатель (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pH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) раствора. Сильные и слабые электролиты. Расчет рН растворов сильных кислот и щелочей. Константы диссоциации слабых электролитов. Связь константы и степени диссоциации. Закон разведения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Оствальда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>. Реакц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ии ио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нного обмена. Полные и сокращенные ионные уравнения. Гидролиз солей. Гидролиз по катиону, по аниону, по катиону и по аниону. Реакция среды растворов солей: кислотная, щелочная и нейтральная. Полный необратимый гидролиз. Получение реакцией гидролиза основных солей.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протолитической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теории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Бренстеда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>—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Лоури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Понятие о теории кислот и оснований Льюиса. Значение гидролиза в биологических обменных процессах. Применение гидролиза в промышленности. Равновесие между насыщенным раствором и осадком. Произведение растворимости.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Понятие об электродвижущей силе реакции. Электрохимический ряд напряжений (активности) металлов (ряд стандартных электродных потенциалов). Направление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окислительно­восстановительных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реакций. Электролиз расплавов и водных растворов электролитов (кислот, щелочей и солей). Законы электролиза. Практическое применение электролиза для получения щелочных, щелочноземельных металлов и алюминия. Коррозия металлов: способы защиты металлов от коррозии. Демонстрации. Взаимодействие перманганата калия с сульфитом натрия в разных средах.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Основы неорганической химии</w:t>
      </w:r>
      <w:proofErr w:type="gramStart"/>
      <w:r w:rsidRPr="00203117">
        <w:rPr>
          <w:rFonts w:ascii="Times New Roman" w:eastAsia="Times New Roman" w:hAnsi="Times New Roman"/>
          <w:b/>
          <w:lang w:eastAsia="ru-RU"/>
        </w:rPr>
        <w:t xml:space="preserve"> .</w:t>
      </w:r>
      <w:proofErr w:type="gramEnd"/>
      <w:r w:rsidRPr="00203117">
        <w:rPr>
          <w:rFonts w:ascii="Times New Roman" w:eastAsia="Times New Roman" w:hAnsi="Times New Roman"/>
          <w:b/>
          <w:lang w:eastAsia="ru-RU"/>
        </w:rPr>
        <w:t xml:space="preserve"> Классификация и номенклатура  неорганических соединений. </w:t>
      </w:r>
      <w:r w:rsidRPr="00203117">
        <w:rPr>
          <w:rFonts w:ascii="Times New Roman" w:eastAsia="Times New Roman" w:hAnsi="Times New Roman"/>
          <w:lang w:eastAsia="ru-RU"/>
        </w:rPr>
        <w:t xml:space="preserve">Важнейшие классы неорганических веществ. Элементы металлы и неметаллы и их положение в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Период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>-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ческой системе. Классификация и номенклатура сложных неорганических соединений: оксидов, гидроксидов, кислот и солей. Генетическая связь между классами неорганических соединений. Идентификация неорганических веществ и ионов. Комплексные соединения. Состав комплексного иона: комплексообразователь,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лиганды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Координационное число. Номенклатура комплексных соединений. Значение комплексных соединений. Понятие о координационной химии. 2.2.2. Неметаллы Водород. Получение, физические и химические свойства (реакции с металлами и неметаллами, восстановление оксидов и солей). Гидриды. Топливные элементы. Галогены. Общая характеристика элементов главной подгруппы VII группы. Физические свойства простых веществ. Закономерности изменения окислительной активности галогенов в соответствии с их положением в периодической таблице. Порядок вытеснения галогенов из растворов галогенидов. Хлор — получение в промышленности и лаборатории, реакции с металлами и неметаллами.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Взаим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>-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действие хлора с водой и растворами щелочей. Цепной </w:t>
      </w:r>
      <w:proofErr w:type="spellStart"/>
      <w:proofErr w:type="gramStart"/>
      <w:r w:rsidRPr="00203117">
        <w:rPr>
          <w:rFonts w:ascii="Times New Roman" w:eastAsia="Times New Roman" w:hAnsi="Times New Roman"/>
          <w:lang w:eastAsia="ru-RU"/>
        </w:rPr>
        <w:t>ме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­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ханизм</w:t>
      </w:r>
      <w:proofErr w:type="spellEnd"/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реакции взаимодействия хлора с водородом. Обеззараживание питьевой воды хлором. Хранение и транспортировка хлора. Кислородные соединения хлора. Гипохлориты, хлораты и перхлораты как типичные окислители.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Особенности химии фтора, брома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иода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Качественная реакция на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иод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Галогеноводороды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— получение, кислотные  и восстановительные свойства.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Хлороводород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Галогеноводородные кислоты и их соли. Соляная кислота и ее соли. Качественные реакции на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галогенид-ионы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. Применение галогенов и их важнейших соединений. Элементы подгруппы кислорода. Общая характеристика элементов главной подгруппы VI группы. Физические свойства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простых веществ. Озон как аллотропная модификация кислорода. Получение озона. Озонаторы. Озон как окислитель. Позитивная и негативная роль озона в окружающей среде. Взаимодействие озона с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алкенами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Сравнение свойств озона и кислорода. Вода и пероксид водорода как водородные соединения кислорода — сравнение свойств. Пероксид водорода как окислитель и восстановитель. Пероксиды металлов. Понятие об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органических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пероксидах. Сера. Аллотропия серы. Физические и химические свойства серы (взаимодействие с металлами, кислородом, водородом, растворами щелочей, кислотами-окислителями). Взаимодействие серы с сульфитом натрия с образованием тиосульфата натрия. Сероводород — получение, кислотные и восстановительные свойства. Сульфиды. Дисульфан.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полисульфидах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Сернистый газ как кислотный оксид. Окислительные и восстановительные свойства сернистого газа. Получение сернистого газа в промышленности и лаборатории. Сернистая кислота и ее соли. Серный ангидрид. Серная кислота. Свойства концентрированной и разбавленной серной кислоты. Действие концентрированной серной кислоты на сахар, металлы, неметаллы, сульфиды. Термическая устойчивость сульфатов. Кристаллогидраты сульфатов металлов. Качественная реакция на серную кислоту и ее соли. Элементы подгруппы азота. Общая характеристика элементов главной подгруппы V группы. Физические свойства простых веществ. Азот и его соединения. Строение молекулы азота. Физические и химические свойства азота. Получение азота в промышленности и лаборатории. Нитриды. Аммиак — его получение, физические и химические свойства. Основные свойства водных растворов аммиака. Аммиак как восстановитель. Взаимодействие аммиака с активными металлами.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Амид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натрия, его свойства. Соли аммония. Поведение солей аммония при нагревании. Качественная реакция на ион аммония. Применение аммиака. Оксиды азота, их получение и свойства. Оксид азота (I). Окисление оксида азота (II) кислородом.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Димеризация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оксида азота (IV). Азотистая кислота и ее соли. Нитриты как окислители и восстановители. Азотная кислота — физические и химические свойства, получение. Азотная кислота как окислитель (отношение азотной кислоты к металлам и неметаллам). Зависимость продукта восстановления азотной кислоты от активности металла и концентрации кислоты. Понятие о катионе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нитрония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Особенность взаимодействия магния и марганца с разбавленной азотной кислотой. Нитраты, их физические и химические свойства (окислительные свойства и термическая устойчивость), применение. Фосфор и его соединения. Аллотропия фосфора. Физические свойства фосфора. Химические свойства фосфора (реакции с кислородом, галогенами, металлами, сложными веществами-окислителями, щелочами). Получение и применение фосфора. Хлориды фосфора.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Фосфин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Фосфиды. Фосфорный ангидрид. Ортофосфорная и метафосфорная кислоты и их соли. Качественная реакция на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ортофосфаты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Разложение ортофосфорной кислоты. Применение фосфорной кислоты и ее солей. Биологическая роль фосфатов. Пирофосфорная кислота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пирофосфаты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Оксид фосфора (III), фосфористая кислота и ее соли.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Фосфорноватистая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кислота и ее соли. Подгруппа углерода. Общая характеристика элементов главной подгруппы IV группы. Углерод. Аллотропия углерода. Сравнение строения и свой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ств гр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афита и алмаза. Фуллерен как новая молекулярная форма углерода. Уголь: химические свойства, получение и применение угля. Карбиды. Гидролиз карбида кальция и карбида алюминия. Карбиды переходных металлов (железа, хрома и др.) как сверхпрочные материалы. Синтез-газ как основа современной промышленности. Оксиды углерода. Электронное строение молекулы угарного газа. Уголь и угарный газ как восстановители. Реакция угарного газа с расплавами щелочей. Синтез формиатов. Образование угарного газа при неполном сгорании угля. Биологическое действие угарного газа. Получение и применение угарного газа. Углекислый газ: получение, химические свойства (взаимодействие углекислого газа с водой, щелочами, магнием, пероксидами металлов). Электронное строение углекислого газа. Угольная кислота и ее соли. Карбонаты и гидрокарбонаты: их поведение при нагревании. Качественная реакция на карбонат-ион. Нахождение карбонатов магния и кальция в природе: кораллы, жемчуг, известняки (известковые горы, карстовые пещеры, сталактиты и сталагмиты). Кремний. Физические и химические свойства кремния. Реакции с углем, кислородом, хлором, магнием, растворами щелочей, сероводородом.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Силан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— водородное соединение кремния. Силициды. Получение и применение кремния. Оксид кремния (IV), его строение, физические и химические свойства, значение в природе и применение. Кремниевые кислоты и их соли. Гидролиз силикатов. Силикатные минералы — основа земной коры. Алюмосиликаты. Бор. Оксид бора. Борная кислота и ее соли. Бура. Водородные соединения бора —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бораны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Применение соединений бора. Благородные (инертные) газы. Общая характеристика элементов главной подгруппы VIII группы. Особенности химических свойств. Применение благородных газов.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lastRenderedPageBreak/>
        <w:t>Металлы Общий обзор элементов — металлов. Свойства простых веществ-металлов.</w:t>
      </w:r>
      <w:r w:rsidRPr="00203117">
        <w:rPr>
          <w:rFonts w:ascii="Times New Roman" w:eastAsia="Times New Roman" w:hAnsi="Times New Roman"/>
          <w:lang w:eastAsia="ru-RU"/>
        </w:rPr>
        <w:t xml:space="preserve"> Электрохимический ряд напряжений металлов. Металлические кристаллические решетки. Сплавы. Характеристика наиболее известных сплавов. Получение и применение металлов. Щелочные металлы. Общая характеристика элементов главной подгруппы I группы. Свойства щелочных металлов. Распознавание катионов лития, натрия и калия. Натрий и калий — представители щелочных металлов. Характерные реакции натрия и калия. Получение щелочных металлов. Оксиды и пероксиды натрия и калия. Соединения натрия и калия. Соли натрия, калия, их значение в природе и жизни человека. Сода и едкий натр — важнейшие соединения натрия. Бериллий, магний, щелочноземельные металлы. Общая характеристика элементов главной подгруппы II группы. Бериллий, магний, щелочноземельные металлы. Амфотерность оксида и гидроксида бериллия. Окраска пламени солями щелочноземельных металлов. Магний и кальций, их общая характеристика на основе положения в Периодической системе элементов Д. И. Менделеева и строения атомов. Получение, физические и химические свойства, применение магния, кальция и их соединений. Соли магния и кальция, их значение в природе и жизни человека. Жесткость воды и способы ее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устранения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.А</w:t>
      </w:r>
      <w:proofErr w:type="gramEnd"/>
      <w:r w:rsidRPr="00203117">
        <w:rPr>
          <w:rFonts w:ascii="Times New Roman" w:eastAsia="Times New Roman" w:hAnsi="Times New Roman"/>
          <w:lang w:eastAsia="ru-RU"/>
        </w:rPr>
        <w:t>люминий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Распространенность в природе, физические и химические свойства (отношение к кислороду, галогенам, растворам кислот и щелочей, алюмотермия). Производство алюминия. Применение алюминия. Амфотерность оксида и гидроксида алюминия. Соли алюминия. Полное разложение водой солей алюминия со слабыми двухосновными кислотами. Алюминаты в твердом виде и в растворе. Комплексные соединения алюминия. Олово и свинец. Физические и химические свойства (реакции с кислородом, кислотами), применение. Соли олова (II) и свинца (II). Свинцовый аккумулятор. Металлы побочных подгрупп. Общая характеристика переходных металлов I—VIII групп. Особенности строения атомов переходных металлов. Общие физические и химические свойства. Применение металлов. Хром. Физические свойства хрома. Химические свойства хрома (отношение к водяному пару, кислороду, хлору, растворам кислот). Получение и применение хрома. Соединения хрома. Изменение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-восстановительных и кислотно-основных свойств оксидов и гидроксидов хрома с ростом степени окисления. Амфотерные свойства оксида и гидроксида хрома (III). Окисление солей хрома (III) в хроматы. Взаимные переходы хроматов и дихроматов. Хроматы и дихроматы как окислители. Полное разложение водой солей хрома (III) со слабыми двухосновными кислотами. Комплексные соединения хрома. Марганец. Физические свойства марганца. Химические свойства марганца (отношение к кислороду, хлору, растворам кислот). Получение и применение марганца. Оксид марганца  (IV) как окислитель и катализатор. Перманганат  калия как окислитель. Оксид и гидроксид марганца  (II):  получение и свойства. Соединения марганца (III).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Манганат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 (VI) калия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манганат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 (V) калия, их получение. Железо. Нахождение в природе. Значение железа для организма человека. Физические свойства железа.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Химические свойства железа (взаимодействие с кислородом, хлором, серой, углем, водой, кислотами, растворами солей).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Сплавы железа с углеродом. Получение и применение железа. Соединения железа. Сравнение кислотно-основных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-восстановительных свойств гидроксида железа (II) и гидроксида железа (III). Соли железа (II) и железа (III). Методы перевода солей железа (II) в соли железа (III) и обратно. Полное разложение водой солей железа (III) со слабыми двухосновными кислотами. Окислительные свойства соединений железа (III) в реакциях с восстановителями (иодидом, сероводородом и медью).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Цианидные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комплексы железа. Качественные реакции на ионы железа (II) и (III). Ферриты, их получение и применение. Медь. Нахождение в природе. Биологическая роль. Физические и химические свойства (взаимодействие с кислородом, хлором, серой, кислотами-окислителями, хлоридом железа (III)).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 xml:space="preserve">Взаимодействие меди с концентрированными соляной,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бромоводородной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иодоводородной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кислотами без доступа воздуха.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Получение и применение меди. Оксид и гидроксид меди (II). Соли меди (II). Медный купорос. Аммиакаты меди (I) и меди (II). Получение оксида меди (I) восстановлением гидроксида меди (II) глюкозой. Получение хлорида и иодида меди (I). Серебро. Физические и химические свойства (взаимодействие с сероводородом в присутствии кислорода, кислотами-окислителями). Осаждение оксида серебра при действии щелочи на соли серебра. Аммиакаты серебра как окислители. Качественная реакция на ионы серебра. Применение серебра. Золото. Физические и химические свойства (взаимодействие с хлором, «царской водкой»).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Золотохлороводородная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кислота. Гидроксид золота (III). Комплексы золота. Способы выделения золота из золотоносной породы. Применение золота. Цинк. Физические и химические свойства (взаимодействие с галогенами, кислородом, серой, водой, растворами кислот и щелочей). Получение и применение цинка. Амфотерность оксида и гидроксида цинка. Важнейшие соли цинка. Ртуть. Физические и </w:t>
      </w:r>
      <w:r w:rsidRPr="00203117">
        <w:rPr>
          <w:rFonts w:ascii="Times New Roman" w:eastAsia="Times New Roman" w:hAnsi="Times New Roman"/>
          <w:lang w:eastAsia="ru-RU"/>
        </w:rPr>
        <w:lastRenderedPageBreak/>
        <w:t xml:space="preserve">химические (взаимодействие с кислородом, серой, хлором,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кислотами­окислителями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) свойства. Получение и применение ртути. Амальгамы — сплавы ртути с металлами. Оксид ртути (II), его получение. Хлорид и иодид ртути (II).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>Химия в строительстве Гипс. Известь. Цемент, бетон. Клеи. Подбор оптимальных строительных материалов в практической деятельности человека.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>Химия в сельском хозяйстве Минеральные и органические удобрения. Средства защиты растений. Пестициды: инсектициды, гербициды и фунгициды. Репелленты.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. Неорганические материалы Стекло, его виды. Силикатная промышленность. Традиционные и современные керамические материалы. Сверхпроводящая керамика. Понятие о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керметах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>, материалах с высокой твердостью.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Химия в современной науке Особенности современной науки. Профессия химика. Методология научного исследования. Методы научного познания в химии. Субъект и объект научного познания. Постановка проблемы. Сбор информации и накопление фактов. Гипотеза и ее экспериментальная проверка. Теоретическое объяснение полученных результатов. Индукция и дедукция. Экспериментальная проверка полученных теоретических выводов с целью распространения их на более широкий круг объектов. Химический анализ, синтез, моделирование химических процессов и явлений как метода научного познания.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Наноструктуры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. Введение в проектную деятельность. Проект. Типы и виды проектов, этапы реализации проекта. Особенности разработки проектов (постановка целей, подбор методик, работа с литературными источниками, оформление и защита проекта). Источники химической информации. Поиск химической информации по названиям, идентификаторам, структурным формулам. Работа с базами данных. Современные </w:t>
      </w:r>
      <w:proofErr w:type="spellStart"/>
      <w:proofErr w:type="gramStart"/>
      <w:r w:rsidRPr="00203117">
        <w:rPr>
          <w:rFonts w:ascii="Times New Roman" w:eastAsia="Times New Roman" w:hAnsi="Times New Roman"/>
          <w:lang w:eastAsia="ru-RU"/>
        </w:rPr>
        <w:t>физико­химические</w:t>
      </w:r>
      <w:proofErr w:type="spellEnd"/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методы установления состава и структуры веществ. Демонстрации. 1. Пищевые красители. 2. Крашение тканей. 3. Отбеливание тканей. 4. Коллекция средств защиты растений. 5. Керамические материалы. 6. Цветные стекла. 7. Примеры работы с химическими базами данных.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203117" w:rsidRPr="00203117" w:rsidRDefault="00203117" w:rsidP="00203117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ПЛАНИРУЕМЫЕ РЕЗУЛЬТАТЫ ИЗУЧЕНИЯ КУРСА ХИМИИ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В результате изучения  учебного  предмета  «Химия»  на  уровне среднего общего образования выпускник на углубленном уровне научится:</w:t>
      </w:r>
      <w:r w:rsidRPr="00203117">
        <w:rPr>
          <w:rFonts w:ascii="Times New Roman" w:eastAsia="Times New Roman" w:hAnsi="Times New Roman"/>
          <w:lang w:eastAsia="ru-RU"/>
        </w:rPr>
        <w:t xml:space="preserve">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 — сопоставлять исторические вехи развития химии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с историческими периодами развития промышленности и науки для проведения анализа состояния, путей развития науки и технологий; — анализировать состав, строение и свойства веществ, применяя положения основных химических теорий: химического строения органических соединений А. М. Бутлерова, строения атома, химической связи, электролитической диссоциации кислот, оснований и солей, а также устанавливать причинно-следственные связи между свойствами вещества и его составом и строением;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203117">
        <w:rPr>
          <w:rFonts w:ascii="Times New Roman" w:eastAsia="Times New Roman" w:hAnsi="Times New Roman"/>
          <w:lang w:eastAsia="ru-RU"/>
        </w:rPr>
        <w:t>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 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 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—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характеризовать закономерности в изменении химических свойств простых веществ, водородных соединений, высших оксидов и гидроксидов; 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 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— устанавливать зависимость реакционной способности органических соединений от характера взаимного влияния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атомов в молекулах с целью прогнозирования продуктов реакции; —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 — </w:t>
      </w:r>
      <w:r w:rsidRPr="00203117">
        <w:rPr>
          <w:rFonts w:ascii="Times New Roman" w:eastAsia="Times New Roman" w:hAnsi="Times New Roman"/>
          <w:lang w:eastAsia="ru-RU"/>
        </w:rPr>
        <w:lastRenderedPageBreak/>
        <w:t>устанавливать генетическую связь между классами неорганических и органических веще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ств дл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я обоснования принципиальной возможности получения неорганических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 и органических соединений заданного состава и строения; —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 —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—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 xml:space="preserve">приводить примеры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203117">
        <w:rPr>
          <w:rFonts w:ascii="Times New Roman" w:eastAsia="Times New Roman" w:hAnsi="Times New Roman"/>
          <w:lang w:eastAsia="ru-RU"/>
        </w:rPr>
        <w:t>-восстановительных реакций в природе, производственных процессах и жизнедеятельности организмов;</w:t>
      </w:r>
      <w:proofErr w:type="gramEnd"/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— обосновывать практическое использование неорганических и органических веществ и их реакций в промышленности и быту; —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 —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 — использовать методы научного познания: анализ, синтез, моделирование химических процессов и явлений при решении учебно-исследовательских задач по изучению свойств, способов получения и распознавания органических веществ; — владеть правилами безопасного обращения с едкими, горючими и токсичными веществами, средствами бытовой химии; — осуществлять поиск химической информации по названиям, идентификаторам, структурным формулам веществ; — </w:t>
      </w:r>
      <w:proofErr w:type="gramStart"/>
      <w:r w:rsidRPr="00203117">
        <w:rPr>
          <w:rFonts w:ascii="Times New Roman" w:eastAsia="Times New Roman" w:hAnsi="Times New Roman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 —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знаний;</w:t>
      </w:r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—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b/>
          <w:lang w:eastAsia="ru-RU"/>
        </w:rPr>
        <w:t>Выпускник на углубленном уровне получит возможность научиться:</w:t>
      </w:r>
      <w:r w:rsidRPr="00203117">
        <w:rPr>
          <w:rFonts w:ascii="Times New Roman" w:eastAsia="Times New Roman" w:hAnsi="Times New Roman"/>
          <w:lang w:eastAsia="ru-RU"/>
        </w:rPr>
        <w:t xml:space="preserve"> </w:t>
      </w:r>
    </w:p>
    <w:p w:rsidR="00203117" w:rsidRPr="00203117" w:rsidRDefault="00203117" w:rsidP="002031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203117">
        <w:rPr>
          <w:rFonts w:ascii="Times New Roman" w:eastAsia="Times New Roman" w:hAnsi="Times New Roman"/>
          <w:lang w:eastAsia="ru-RU"/>
        </w:rPr>
        <w:t xml:space="preserve">—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— самостоятельно планировать и проводить химические эксперименты с соблюдением правил безопасной работы с веществами и лабораторным оборудованием; — интерпретировать данные о составе и строении веществ, полученные с помощью современных </w:t>
      </w:r>
      <w:proofErr w:type="spellStart"/>
      <w:proofErr w:type="gramStart"/>
      <w:r w:rsidRPr="00203117">
        <w:rPr>
          <w:rFonts w:ascii="Times New Roman" w:eastAsia="Times New Roman" w:hAnsi="Times New Roman"/>
          <w:lang w:eastAsia="ru-RU"/>
        </w:rPr>
        <w:t>физико­химических</w:t>
      </w:r>
      <w:proofErr w:type="spellEnd"/>
      <w:proofErr w:type="gramEnd"/>
      <w:r w:rsidRPr="00203117">
        <w:rPr>
          <w:rFonts w:ascii="Times New Roman" w:eastAsia="Times New Roman" w:hAnsi="Times New Roman"/>
          <w:lang w:eastAsia="ru-RU"/>
        </w:rPr>
        <w:t xml:space="preserve"> методов; — описывать состояние электрона в атоме на основе современных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квантово­механических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представлений о строении атома для объяснения результатов спектрального анализа веществ; — характеризовать роль азотосодержащих гетероциклических соединений и нуклеиновых кислот как важнейших биологически активных веществ; — прогнозировать возможность протекания </w:t>
      </w:r>
      <w:proofErr w:type="spellStart"/>
      <w:r w:rsidRPr="00203117">
        <w:rPr>
          <w:rFonts w:ascii="Times New Roman" w:eastAsia="Times New Roman" w:hAnsi="Times New Roman"/>
          <w:lang w:eastAsia="ru-RU"/>
        </w:rPr>
        <w:t>окислительно­восстановительных</w:t>
      </w:r>
      <w:proofErr w:type="spellEnd"/>
      <w:r w:rsidRPr="00203117">
        <w:rPr>
          <w:rFonts w:ascii="Times New Roman" w:eastAsia="Times New Roman" w:hAnsi="Times New Roman"/>
          <w:lang w:eastAsia="ru-RU"/>
        </w:rPr>
        <w:t xml:space="preserve"> реакций, лежащих в основе природных и производственных процессов.</w:t>
      </w:r>
    </w:p>
    <w:p w:rsidR="00203117" w:rsidRPr="00203117" w:rsidRDefault="00203117" w:rsidP="00203117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203117" w:rsidRPr="00203117" w:rsidRDefault="00203117" w:rsidP="002031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F76F4B" w:rsidRDefault="00F76F4B" w:rsidP="00203117">
      <w:pPr>
        <w:spacing w:after="0" w:line="240" w:lineRule="auto"/>
      </w:pPr>
    </w:p>
    <w:sectPr w:rsidR="00F7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B1"/>
    <w:rsid w:val="00203117"/>
    <w:rsid w:val="006139B1"/>
    <w:rsid w:val="00EE0E5D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4138</Words>
  <Characters>23589</Characters>
  <Application>Microsoft Office Word</Application>
  <DocSecurity>0</DocSecurity>
  <Lines>196</Lines>
  <Paragraphs>55</Paragraphs>
  <ScaleCrop>false</ScaleCrop>
  <Company/>
  <LinksUpToDate>false</LinksUpToDate>
  <CharactersWithSpaces>27672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2019-11-03T16:49:00Z</dcterms:created>
  <dcterms:modified xsi:type="dcterms:W3CDTF">2019-11-03T16:56:00Z</dcterms:modified>
</cp:coreProperties>
</file>