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666" w:rsidRDefault="00F92666" w:rsidP="00F92666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</w:rPr>
      </w:pPr>
    </w:p>
    <w:p w:rsidR="00F92666" w:rsidRPr="00F92666" w:rsidRDefault="00F92666" w:rsidP="00F92666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F92666">
        <w:rPr>
          <w:rFonts w:ascii="Times New Roman" w:hAnsi="Times New Roman" w:cs="Times New Roman"/>
          <w:b/>
          <w:bCs/>
        </w:rPr>
        <w:t xml:space="preserve">Аннотация к рабочей программе по физической культуре для обучающихся </w:t>
      </w:r>
      <w:r w:rsidRPr="00F92666">
        <w:rPr>
          <w:rFonts w:ascii="Times New Roman" w:hAnsi="Times New Roman" w:cs="Times New Roman"/>
          <w:b/>
          <w:bCs/>
          <w:lang w:val="en-US"/>
        </w:rPr>
        <w:t>VIII</w:t>
      </w:r>
      <w:r w:rsidRPr="00F92666">
        <w:rPr>
          <w:rFonts w:ascii="Times New Roman" w:hAnsi="Times New Roman" w:cs="Times New Roman"/>
          <w:b/>
          <w:bCs/>
        </w:rPr>
        <w:t xml:space="preserve"> вида, 5 класс</w:t>
      </w:r>
    </w:p>
    <w:p w:rsidR="00F92666" w:rsidRDefault="00F92666" w:rsidP="00F92666">
      <w:pPr>
        <w:pStyle w:val="a3"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hAnsi="Times New Roman" w:cs="Times New Roman"/>
          <w:bCs/>
        </w:rPr>
        <w:t xml:space="preserve">Рабочая программа по предмету «Физическая культура» для 5 класса составлена в соответствии с </w:t>
      </w:r>
      <w:r>
        <w:rPr>
          <w:rStyle w:val="a6"/>
          <w:rFonts w:eastAsia="Courier New"/>
        </w:rPr>
        <w:t xml:space="preserve">программой для </w:t>
      </w:r>
      <w:r>
        <w:rPr>
          <w:rFonts w:ascii="Times New Roman" w:hAnsi="Times New Roman" w:cs="Times New Roman"/>
        </w:rPr>
        <w:t xml:space="preserve">специальных (коррекционных) образовательных учреждений VIII вида: 5-9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.: В 2 сб. / Под ред. В.В. Ворон</w:t>
      </w:r>
      <w:r>
        <w:rPr>
          <w:rFonts w:ascii="Times New Roman" w:hAnsi="Times New Roman" w:cs="Times New Roman"/>
        </w:rPr>
        <w:softHyphen/>
        <w:t xml:space="preserve">ковой. — М.: </w:t>
      </w:r>
      <w:proofErr w:type="spellStart"/>
      <w:r>
        <w:rPr>
          <w:rFonts w:ascii="Times New Roman" w:hAnsi="Times New Roman" w:cs="Times New Roman"/>
        </w:rPr>
        <w:t>Гуманитар</w:t>
      </w:r>
      <w:proofErr w:type="spellEnd"/>
      <w:r>
        <w:rPr>
          <w:rFonts w:ascii="Times New Roman" w:hAnsi="Times New Roman" w:cs="Times New Roman"/>
        </w:rPr>
        <w:t xml:space="preserve">. изд. центр ВЛАД ОС, 2011.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и ориентированной на достижение планируемых результатов ФГОС.</w:t>
      </w:r>
    </w:p>
    <w:p w:rsidR="00F92666" w:rsidRDefault="00F92666" w:rsidP="00F92666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На изучение предмета «Адаптированная физическая культура» в 5 классе в учебном плане МАОУ «Прииртышская СОШ» отводится 3 часа в неделю, 102 часа в год.</w:t>
      </w:r>
    </w:p>
    <w:p w:rsidR="00F92666" w:rsidRDefault="00F92666" w:rsidP="00F92666">
      <w:pPr>
        <w:ind w:firstLine="708"/>
        <w:jc w:val="both"/>
        <w:rPr>
          <w:rFonts w:ascii="Times New Roman" w:hAnsi="Times New Roman" w:cs="Times New Roman"/>
        </w:rPr>
      </w:pPr>
    </w:p>
    <w:p w:rsidR="00F92666" w:rsidRDefault="00F92666" w:rsidP="00F9266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Основные задачи реализации содержания: </w:t>
      </w:r>
    </w:p>
    <w:p w:rsidR="00F92666" w:rsidRDefault="00F92666" w:rsidP="00F92666">
      <w:pPr>
        <w:pStyle w:val="a5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Формирование установки на сохранение и укрепление здоровья, навыков здорового и безопасного образа жизни; соблюдение индивидуального режима питания и сна. </w:t>
      </w:r>
    </w:p>
    <w:p w:rsidR="00F92666" w:rsidRDefault="00F92666" w:rsidP="00F92666">
      <w:pPr>
        <w:pStyle w:val="a5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Воспитание интереса к физической культуре и спорту, формирование потребности в систематических занятиях физической культурой и доступных видах спорта. </w:t>
      </w:r>
    </w:p>
    <w:p w:rsidR="00F92666" w:rsidRDefault="00F92666" w:rsidP="00F92666">
      <w:pPr>
        <w:pStyle w:val="a5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Формирование и совершенствование основных двигательных качеств: быстроты, силы, ловкости и других. </w:t>
      </w:r>
    </w:p>
    <w:p w:rsidR="00F92666" w:rsidRDefault="00F92666" w:rsidP="00F92666">
      <w:pPr>
        <w:pStyle w:val="a5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Формирование умения следить за своим физическим состоянием, </w:t>
      </w:r>
      <w:bookmarkStart w:id="0" w:name="_GoBack"/>
      <w:bookmarkEnd w:id="0"/>
      <w:r>
        <w:rPr>
          <w:rFonts w:ascii="Times New Roman" w:hAnsi="Times New Roman"/>
        </w:rPr>
        <w:t xml:space="preserve">величиной физических нагрузок, адекватно их дозировать. </w:t>
      </w:r>
    </w:p>
    <w:p w:rsidR="00F92666" w:rsidRDefault="00F92666" w:rsidP="00F92666">
      <w:pPr>
        <w:pStyle w:val="a5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Овладение основами доступных видов спорта (легкой атлетикой, гимнастикой, лыжной подготовкой и другими) в соответствии с возрастными и психофизическими особенностями обучающихся. </w:t>
      </w:r>
    </w:p>
    <w:p w:rsidR="00F92666" w:rsidRDefault="00F92666" w:rsidP="00F92666">
      <w:pPr>
        <w:pStyle w:val="a5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Коррекция недостатков познавательной сферы и психомоторного развития; развитие и совершенствование волевой сферы. </w:t>
      </w:r>
    </w:p>
    <w:p w:rsidR="00F92666" w:rsidRDefault="00F92666" w:rsidP="00F92666">
      <w:pPr>
        <w:pStyle w:val="a5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Воспитание нравственных качеств и свойств личности.</w:t>
      </w:r>
    </w:p>
    <w:p w:rsidR="00F92666" w:rsidRDefault="00F92666" w:rsidP="00F92666">
      <w:pPr>
        <w:pStyle w:val="a5"/>
        <w:rPr>
          <w:rFonts w:ascii="Times New Roman" w:hAnsi="Times New Roman"/>
        </w:rPr>
      </w:pPr>
    </w:p>
    <w:p w:rsidR="00F92666" w:rsidRDefault="00F92666" w:rsidP="00F92666">
      <w:pPr>
        <w:pStyle w:val="a5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Требования к уровню подготовки:</w:t>
      </w:r>
    </w:p>
    <w:tbl>
      <w:tblPr>
        <w:tblStyle w:val="a7"/>
        <w:tblpPr w:leftFromText="180" w:rightFromText="180" w:vertAnchor="text" w:horzAnchor="margin" w:tblpY="46"/>
        <w:tblW w:w="5000" w:type="pct"/>
        <w:tblInd w:w="0" w:type="dxa"/>
        <w:tblLook w:val="04A0" w:firstRow="1" w:lastRow="0" w:firstColumn="1" w:lastColumn="0" w:noHBand="0" w:noVBand="1"/>
      </w:tblPr>
      <w:tblGrid>
        <w:gridCol w:w="3332"/>
        <w:gridCol w:w="6013"/>
      </w:tblGrid>
      <w:tr w:rsidR="00F92666" w:rsidTr="00F92666">
        <w:trPr>
          <w:trHeight w:val="210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666" w:rsidRDefault="00F92666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Учащиеся должны знать: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666" w:rsidRDefault="00F92666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Учащиеся должны уметь:</w:t>
            </w:r>
          </w:p>
        </w:tc>
      </w:tr>
      <w:tr w:rsidR="00F92666" w:rsidTr="00F92666">
        <w:trPr>
          <w:trHeight w:val="2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666" w:rsidRDefault="00F92666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 класс</w:t>
            </w:r>
          </w:p>
        </w:tc>
      </w:tr>
      <w:tr w:rsidR="00F92666" w:rsidTr="00F92666">
        <w:trPr>
          <w:trHeight w:val="50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66" w:rsidRDefault="00F92666">
            <w:pPr>
              <w:widowControl/>
              <w:tabs>
                <w:tab w:val="left" w:pos="6960"/>
              </w:tabs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</w:pPr>
          </w:p>
          <w:p w:rsidR="00F92666" w:rsidRDefault="00F92666">
            <w:pPr>
              <w:widowControl/>
              <w:tabs>
                <w:tab w:val="left" w:pos="6960"/>
              </w:tabs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  <w:t>Знать: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 правила поведения при выполнении строевых команд, гигиены после занятий физическими упражнениями; приемы выполнения команд «налево!», «направо!».</w:t>
            </w:r>
          </w:p>
          <w:p w:rsidR="00F92666" w:rsidRDefault="00F92666">
            <w:pPr>
              <w:widowControl/>
              <w:tabs>
                <w:tab w:val="left" w:pos="6960"/>
              </w:tabs>
              <w:jc w:val="both"/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</w:pPr>
          </w:p>
          <w:p w:rsidR="00F92666" w:rsidRDefault="00F9266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Знать: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 фазы прыжка в длину с разбега.</w:t>
            </w:r>
          </w:p>
          <w:p w:rsidR="00F92666" w:rsidRDefault="00F9266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 </w:t>
            </w:r>
          </w:p>
          <w:p w:rsidR="00F92666" w:rsidRDefault="00F92666">
            <w:pPr>
              <w:widowControl/>
              <w:tabs>
                <w:tab w:val="left" w:pos="696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общие сведения об игре; правила поведения учащихся при выполнении упражнений с мячами.</w:t>
            </w:r>
          </w:p>
          <w:p w:rsidR="00F92666" w:rsidRDefault="00F92666">
            <w:pPr>
              <w:widowControl/>
              <w:tabs>
                <w:tab w:val="left" w:pos="6960"/>
              </w:tabs>
              <w:jc w:val="both"/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 </w:t>
            </w:r>
          </w:p>
          <w:p w:rsidR="00F92666" w:rsidRDefault="00F9266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66" w:rsidRDefault="00F92666">
            <w:pPr>
              <w:widowControl/>
              <w:tabs>
                <w:tab w:val="left" w:pos="6960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  <w:p w:rsidR="00F92666" w:rsidRDefault="00F92666">
            <w:pPr>
              <w:widowControl/>
              <w:tabs>
                <w:tab w:val="left" w:pos="6960"/>
              </w:tabs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 выполнять команды «направо!», «налево!», «кругом!»; соблюдать интервал; выполнять исходное положение без контроля зрения; правильно и быстро реагировать на сигнал учителя; выполнять опорный прыжок через козла ноги врозь; сохранять равновесие на наклонной плоскости; выбирать рациональный способ преодоления препятствия; выбирать наиболее удачный способ переноски груза.</w:t>
            </w:r>
          </w:p>
          <w:p w:rsidR="00F92666" w:rsidRDefault="00F92666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  <w:p w:rsidR="00F92666" w:rsidRDefault="00F92666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 выполнять разновидности ходьбы; передвигаться в медленном темпе в течение 4 мин, пробегать на время дистанцию 60 м.; выполнять прыжок в длину с разбега способом «согнув ноги» из зоны отталкивания не более 1 м.; прыгать в высоту способом «перешагивание» с пяти шагов разбега.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 xml:space="preserve"> </w:t>
            </w:r>
          </w:p>
          <w:p w:rsidR="00F92666" w:rsidRDefault="00F92666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  <w:p w:rsidR="00F92666" w:rsidRDefault="00F9266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выполнять передвижение в стойке приставными шагами; остановку по свистку; передачу и ловлю мяча; ведение мяча.</w:t>
            </w:r>
          </w:p>
        </w:tc>
      </w:tr>
    </w:tbl>
    <w:p w:rsidR="00F92666" w:rsidRDefault="00F92666" w:rsidP="00F92666">
      <w:pPr>
        <w:widowControl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  <w:r>
        <w:rPr>
          <w:rFonts w:ascii="Times New Roman" w:eastAsiaTheme="minorEastAsia" w:hAnsi="Times New Roman" w:cs="Times New Roman"/>
          <w:b/>
          <w:color w:val="auto"/>
          <w:lang w:bidi="ar-SA"/>
        </w:rPr>
        <w:t>СОДЕРЖАНИЕ РАБОЧЕЙ ПРОГРАММЫ</w:t>
      </w:r>
    </w:p>
    <w:p w:rsidR="00F92666" w:rsidRDefault="00F92666" w:rsidP="00F92666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>Гимнастика:</w:t>
      </w:r>
    </w:p>
    <w:p w:rsidR="00F92666" w:rsidRDefault="00F92666" w:rsidP="00F92666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>Строевые упражнения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: сдача рапорта; повороты кругом переступанием; ходьба по диагонали и </w:t>
      </w: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против ходом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налево, направо; перестроение из колонны по одному, по два (по три, по четыре) последовательными поворотами налево (направо); смена ног в движении; ходьба по ориентирам.</w:t>
      </w:r>
    </w:p>
    <w:p w:rsidR="00F92666" w:rsidRDefault="00F92666" w:rsidP="00F9266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i/>
          <w:iCs/>
          <w:color w:val="auto"/>
          <w:lang w:bidi="ar-SA"/>
        </w:rPr>
        <w:t>Общеразвивающие и корригирующие упражнения без предметов:</w:t>
      </w:r>
      <w:r>
        <w:rPr>
          <w:rFonts w:ascii="Times New Roman" w:eastAsia="Times New Roman" w:hAnsi="Times New Roman" w:cs="Times New Roman"/>
          <w:color w:val="auto"/>
          <w:lang w:bidi="ar-SA"/>
        </w:rPr>
        <w:t> упражнения для развития мышц рук и ног; упражнения для развития мышц шеи; упражнения для развития мышц туловища; упражнения для развития кистей рук и пальцев; упражнения на дыхание; -упражнения для расслабления мышц; упражнения для формирования правильной осанки.</w:t>
      </w:r>
    </w:p>
    <w:p w:rsidR="00F92666" w:rsidRDefault="00F92666" w:rsidP="00F92666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i/>
          <w:iCs/>
          <w:color w:val="auto"/>
          <w:lang w:bidi="ar-SA"/>
        </w:rPr>
        <w:t>Общеразвивающие и корригирующие упражнения с предметами, на снарядах: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>с гимнастическими палками; с большими обручами; с малыми мячами; с набивными мячами (вес 2 кг);    </w:t>
      </w:r>
    </w:p>
    <w:p w:rsidR="00F92666" w:rsidRDefault="00F92666" w:rsidP="00F92666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i/>
          <w:iCs/>
          <w:color w:val="auto"/>
          <w:lang w:bidi="ar-SA"/>
        </w:rPr>
        <w:t xml:space="preserve">Лазание и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auto"/>
          <w:lang w:bidi="ar-SA"/>
        </w:rPr>
        <w:t>перелазание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auto"/>
          <w:lang w:bidi="ar-SA"/>
        </w:rPr>
        <w:t>: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лазанье по гимнастической стенке вверх и вниз с изменением способа лазанья в процессе выполнения задания по словесной инструкции учителя; лазанье по гимнастической стенке по диагонали; лазанье по наклонной гимнастической скамейке под углом 45°.</w:t>
      </w:r>
    </w:p>
    <w:p w:rsidR="00F92666" w:rsidRDefault="00F92666" w:rsidP="00F92666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i/>
          <w:iCs/>
          <w:color w:val="auto"/>
          <w:lang w:bidi="ar-SA"/>
        </w:rPr>
        <w:t>Равновесие: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х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одьба по гимнастической скамейке с ударами мяча о пол и его ловлей. Повороты на гимнастической скамейке направо, налево. Ходьба по гимнастической скамейке с подбрасыванием и ловлей мяча. Равновесие на левой (правой) ноге на полу без поддержки. Ходьба: приставными шагами по гимнастической скамейке, с перешагиванием через препятствие на высоте 20—30 см. </w:t>
      </w:r>
      <w:r>
        <w:rPr>
          <w:rFonts w:ascii="Times New Roman" w:eastAsia="Times New Roman" w:hAnsi="Times New Roman" w:cs="Times New Roman"/>
          <w:color w:val="auto"/>
          <w:lang w:bidi="ar-SA"/>
        </w:rPr>
        <w:br/>
      </w:r>
      <w:r>
        <w:rPr>
          <w:rFonts w:ascii="Times New Roman" w:eastAsia="Times New Roman" w:hAnsi="Times New Roman" w:cs="Times New Roman"/>
          <w:b/>
          <w:i/>
          <w:iCs/>
          <w:color w:val="auto"/>
          <w:lang w:bidi="ar-SA"/>
        </w:rPr>
        <w:t>Упражнения для развития пространственно-временной ориентировки и точности движений</w:t>
      </w:r>
      <w:r>
        <w:rPr>
          <w:rFonts w:ascii="Times New Roman" w:eastAsia="Times New Roman" w:hAnsi="Times New Roman" w:cs="Times New Roman"/>
          <w:i/>
          <w:iCs/>
          <w:color w:val="auto"/>
          <w:lang w:bidi="ar-SA"/>
        </w:rPr>
        <w:t>: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построение в колонну по одному на расстоянии вытянутой руки. Ходьба по диагонали по начерченной линии. Поворот кругом без контроля зрения. Ходьба «змейка» по начерченным линиям. Прохождение расстояния до 3 м от одного ориентира до другого с открытыми глазами за определенное количество шагов и воспроизведение дистанции за столько же шагов без контроля зрения. Ходьба по ориентирам, начерченным на гимнастическом бревне. Прыжки назад, влево и в обозначенное место. Легкий бег на месте от 5 до 10 с. (Начало и окончание бега определяется учителем.) Повторить задание, но остановиться самостоятельно. Прыжками на двух ногах преодолеть расстояние 5—6 м до черты.</w:t>
      </w:r>
    </w:p>
    <w:p w:rsidR="00F92666" w:rsidRDefault="00F92666" w:rsidP="00F92666">
      <w:pPr>
        <w:widowControl/>
        <w:jc w:val="both"/>
        <w:rPr>
          <w:rFonts w:ascii="Times New Roman" w:eastAsiaTheme="minorEastAsia" w:hAnsi="Times New Roman" w:cs="Times New Roman"/>
          <w:b/>
          <w:color w:val="auto"/>
          <w:lang w:bidi="ar-SA"/>
        </w:rPr>
      </w:pPr>
    </w:p>
    <w:p w:rsidR="00F92666" w:rsidRDefault="00F92666" w:rsidP="00F92666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Theme="minorEastAsia" w:hAnsi="Times New Roman" w:cs="Times New Roman"/>
          <w:b/>
          <w:color w:val="auto"/>
          <w:lang w:bidi="ar-SA"/>
        </w:rPr>
        <w:t xml:space="preserve">Легкая атлетика: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ходьба: сочетание разновидностей ходьбы (на носках, на пятках, в 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полуприседе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>, спиной вперед) по инструкции учителя. Ходьба на носках с высоким подниманием бедра. Ходьба с остановками для выполнения заданий (присесть, повернуться, выполнить упражнение).  Ходьба приставным шагом левым и правым боком. Бег: медленный бег в равномерном темпе до 4 мин. Бег широким шагом на носках по прямой (коридор 20—30 см). Скоростной бег на дистанции 30, 60 м с высокого старта. Начало из различных исходных положений (упор присев, упор на коленях, лежа на животе, лежа на спине, стоя спиной по направлению бега и т. д.). Бег с преодолением малых препятствий (набивные мячи, полосы — «рвы» шириной до 50 см) в среднем темпе. Повторный бег на дистанции 30—60 м. Прыжки: прыжки через скакалку на месте в различном темпе. Прыжки произвольным способом (на двух и одной ноге) через набивные мячи (расстояние между препятствиями 80—100 см, общее расстояние 5 м). Прыжки в длину с разбега способом «согнув ноги» с ограничением зоны отталкивания до 1 м. Прыжки в высоту с разбега способом «перешагивание». Метание: метание теннисного мяча в цель с отскоком от пола и его ловлей. Метание мяча в вертикальную цель (стоя лицом к мишени, стоя спиной — с разворотом). Метание мяча в движущуюся цель (мяч, обруч). Толкание набивного мяча весом 1 кг с места одной рукой стоя и сидя.</w:t>
      </w:r>
    </w:p>
    <w:p w:rsidR="00F92666" w:rsidRDefault="00F92666" w:rsidP="00F92666">
      <w:pPr>
        <w:widowControl/>
        <w:jc w:val="both"/>
        <w:rPr>
          <w:rFonts w:ascii="Times New Roman" w:eastAsiaTheme="minorEastAsia" w:hAnsi="Times New Roman" w:cs="Times New Roman"/>
          <w:b/>
          <w:color w:val="auto"/>
          <w:lang w:bidi="ar-SA"/>
        </w:rPr>
      </w:pPr>
    </w:p>
    <w:p w:rsidR="00F92666" w:rsidRDefault="00F92666" w:rsidP="00F92666">
      <w:pPr>
        <w:widowControl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>
        <w:rPr>
          <w:rFonts w:ascii="Times New Roman" w:eastAsiaTheme="minorEastAsia" w:hAnsi="Times New Roman" w:cs="Times New Roman"/>
          <w:b/>
          <w:color w:val="auto"/>
          <w:lang w:bidi="ar-SA"/>
        </w:rPr>
        <w:t>Спортивные и подвижные игры:</w:t>
      </w:r>
    </w:p>
    <w:p w:rsidR="00F92666" w:rsidRDefault="00F92666" w:rsidP="00F92666">
      <w:pPr>
        <w:widowControl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>
        <w:rPr>
          <w:rFonts w:ascii="Times New Roman" w:eastAsiaTheme="minorEastAsia" w:hAnsi="Times New Roman" w:cs="Times New Roman"/>
          <w:b/>
          <w:i/>
          <w:iCs/>
          <w:color w:val="auto"/>
          <w:lang w:bidi="ar-SA"/>
        </w:rPr>
        <w:lastRenderedPageBreak/>
        <w:t>Коррекционные игры</w:t>
      </w:r>
      <w:r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>:</w:t>
      </w:r>
      <w:r>
        <w:rPr>
          <w:rFonts w:ascii="Times New Roman" w:eastAsiaTheme="minorEastAsia" w:hAnsi="Times New Roman" w:cs="Times New Roman"/>
          <w:color w:val="auto"/>
          <w:lang w:bidi="ar-SA"/>
        </w:rPr>
        <w:t xml:space="preserve"> игры на внимание, развивающие игры, </w:t>
      </w:r>
      <w:proofErr w:type="gramStart"/>
      <w:r>
        <w:rPr>
          <w:rFonts w:ascii="Times New Roman" w:eastAsiaTheme="minorEastAsia" w:hAnsi="Times New Roman" w:cs="Times New Roman"/>
          <w:color w:val="auto"/>
          <w:lang w:bidi="ar-SA"/>
        </w:rPr>
        <w:t>игры</w:t>
      </w:r>
      <w:proofErr w:type="gramEnd"/>
      <w:r>
        <w:rPr>
          <w:rFonts w:ascii="Times New Roman" w:eastAsiaTheme="minorEastAsia" w:hAnsi="Times New Roman" w:cs="Times New Roman"/>
          <w:color w:val="auto"/>
          <w:lang w:bidi="ar-SA"/>
        </w:rPr>
        <w:t xml:space="preserve"> тренирующие наблюдательность.</w:t>
      </w:r>
    </w:p>
    <w:p w:rsidR="00F92666" w:rsidRDefault="00F92666" w:rsidP="00F92666">
      <w:pPr>
        <w:widowControl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>
        <w:rPr>
          <w:rFonts w:ascii="Times New Roman" w:eastAsiaTheme="minorEastAsia" w:hAnsi="Times New Roman" w:cs="Times New Roman"/>
          <w:b/>
          <w:i/>
          <w:iCs/>
          <w:color w:val="auto"/>
          <w:lang w:bidi="ar-SA"/>
        </w:rPr>
        <w:t>Игры с элементами общеразвивающих упражнений:</w:t>
      </w:r>
      <w:r>
        <w:rPr>
          <w:rFonts w:ascii="Times New Roman" w:eastAsiaTheme="minorEastAsia" w:hAnsi="Times New Roman" w:cs="Times New Roman"/>
          <w:b/>
          <w:color w:val="auto"/>
          <w:lang w:bidi="ar-SA"/>
        </w:rPr>
        <w:t xml:space="preserve"> </w:t>
      </w:r>
      <w:r>
        <w:rPr>
          <w:rFonts w:ascii="Times New Roman" w:eastAsiaTheme="minorEastAsia" w:hAnsi="Times New Roman" w:cs="Times New Roman"/>
          <w:color w:val="auto"/>
          <w:lang w:bidi="ar-SA"/>
        </w:rPr>
        <w:t>игры с бегом «Перебежки с выручкой»; игры с прыжками «Удочка»; игры с бросанием, ловлей и метанием «Снайперы», «Точно в цель»;</w:t>
      </w:r>
    </w:p>
    <w:p w:rsidR="00F92666" w:rsidRDefault="00F92666" w:rsidP="00F92666">
      <w:pPr>
        <w:widowControl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>
        <w:rPr>
          <w:rFonts w:ascii="Times New Roman" w:eastAsiaTheme="minorEastAsia" w:hAnsi="Times New Roman" w:cs="Times New Roman"/>
          <w:b/>
          <w:i/>
          <w:iCs/>
          <w:color w:val="auto"/>
          <w:lang w:bidi="ar-SA"/>
        </w:rPr>
        <w:t xml:space="preserve">Пионербол: </w:t>
      </w:r>
      <w:r>
        <w:rPr>
          <w:rFonts w:ascii="Times New Roman" w:eastAsiaTheme="minorEastAsia" w:hAnsi="Times New Roman" w:cs="Times New Roman"/>
          <w:color w:val="auto"/>
          <w:lang w:bidi="ar-SA"/>
        </w:rPr>
        <w:t>изучение правил игры, расстановка игроков и правила их перемещения на площадке; нападающий удар двумя руками сверху в прыжке, ловля мяча над головой, подача мяча двумя руками снизу, подача мяча одной рукой сбоку (боковая подача), бросок мяча двумя руками с двух шагов в движении. Розыгрыш мяча на три паса. Учебные игры.</w:t>
      </w:r>
    </w:p>
    <w:p w:rsidR="00F92666" w:rsidRDefault="00F92666" w:rsidP="00F92666">
      <w:pPr>
        <w:widowControl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>
        <w:rPr>
          <w:rFonts w:ascii="Times New Roman" w:eastAsiaTheme="minorEastAsia" w:hAnsi="Times New Roman" w:cs="Times New Roman"/>
          <w:b/>
          <w:i/>
          <w:iCs/>
          <w:color w:val="auto"/>
          <w:lang w:bidi="ar-SA"/>
        </w:rPr>
        <w:t>Баскетбол:</w:t>
      </w:r>
      <w:r>
        <w:rPr>
          <w:rFonts w:ascii="Times New Roman" w:eastAsiaTheme="minorEastAsia" w:hAnsi="Times New Roman" w:cs="Times New Roman"/>
          <w:color w:val="auto"/>
          <w:lang w:bidi="ar-SA"/>
        </w:rPr>
        <w:t xml:space="preserve"> правила игры в баскетбол, правила поведения учащихся при выполнении упражнений с мячом. Санитарно-гигиенические требования к занятиям баскетболом. Стойка баскетболиста: Передвижение в стойке вправо, влево, вперед, назад. Остановка по свистку. Передача мяча от груди. Ловля мяча двумя руками. Ведение мяча на месте и в движении. Бросок мяча двумя руками в кольцо снизу. </w:t>
      </w:r>
    </w:p>
    <w:p w:rsidR="00F92666" w:rsidRDefault="00F92666" w:rsidP="00F92666">
      <w:pPr>
        <w:widowControl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>
        <w:rPr>
          <w:rFonts w:ascii="Times New Roman" w:eastAsiaTheme="minorEastAsia" w:hAnsi="Times New Roman" w:cs="Times New Roman"/>
          <w:b/>
          <w:bCs/>
          <w:i/>
          <w:iCs/>
          <w:color w:val="auto"/>
          <w:lang w:bidi="ar-SA"/>
        </w:rPr>
        <w:t>Подвижные игры:</w:t>
      </w:r>
      <w:r>
        <w:rPr>
          <w:rFonts w:ascii="Times New Roman" w:eastAsiaTheme="minorEastAsia" w:hAnsi="Times New Roman" w:cs="Times New Roman"/>
          <w:color w:val="auto"/>
          <w:lang w:bidi="ar-SA"/>
        </w:rPr>
        <w:t xml:space="preserve"> «Мяч капитану», «Защита укреплений», «Салки».</w:t>
      </w:r>
    </w:p>
    <w:p w:rsidR="00F92666" w:rsidRDefault="00F92666" w:rsidP="00F92666">
      <w:pPr>
        <w:widowControl/>
        <w:jc w:val="both"/>
        <w:rPr>
          <w:rFonts w:ascii="Times New Roman" w:eastAsiaTheme="minorEastAsia" w:hAnsi="Times New Roman" w:cs="Times New Roman"/>
          <w:color w:val="auto"/>
          <w:lang w:eastAsia="en-US" w:bidi="ar-SA"/>
        </w:rPr>
      </w:pPr>
    </w:p>
    <w:p w:rsidR="00F92666" w:rsidRDefault="00F92666" w:rsidP="00F92666">
      <w:pPr>
        <w:widowControl/>
        <w:tabs>
          <w:tab w:val="left" w:pos="3270"/>
        </w:tabs>
        <w:jc w:val="both"/>
        <w:rPr>
          <w:rFonts w:ascii="Times New Roman" w:eastAsiaTheme="minorEastAsia" w:hAnsi="Times New Roman" w:cs="Times New Roman"/>
          <w:b/>
          <w:bCs/>
          <w:shd w:val="clear" w:color="auto" w:fill="FFFFFF"/>
          <w:lang w:bidi="ar-SA"/>
        </w:rPr>
      </w:pPr>
      <w:r>
        <w:rPr>
          <w:rFonts w:ascii="Times New Roman" w:eastAsiaTheme="minorEastAsia" w:hAnsi="Times New Roman" w:cs="Times New Roman"/>
          <w:b/>
          <w:bCs/>
          <w:shd w:val="clear" w:color="auto" w:fill="FFFFFF"/>
          <w:lang w:bidi="ar-SA"/>
        </w:rPr>
        <w:t xml:space="preserve">Лыжная подготовка </w:t>
      </w:r>
    </w:p>
    <w:p w:rsidR="00F92666" w:rsidRDefault="00F92666" w:rsidP="00F92666">
      <w:pPr>
        <w:widowControl/>
        <w:tabs>
          <w:tab w:val="left" w:pos="3270"/>
        </w:tabs>
        <w:jc w:val="both"/>
        <w:rPr>
          <w:rFonts w:ascii="Times New Roman" w:eastAsiaTheme="minorEastAsia" w:hAnsi="Times New Roman" w:cs="Times New Roman"/>
          <w:b/>
          <w:color w:val="auto"/>
          <w:lang w:bidi="ar-SA"/>
        </w:rPr>
      </w:pPr>
      <w:r>
        <w:rPr>
          <w:rFonts w:ascii="Times New Roman" w:eastAsiaTheme="minorEastAsia" w:hAnsi="Times New Roman" w:cs="Times New Roman"/>
          <w:shd w:val="clear" w:color="auto" w:fill="FFFFFF"/>
          <w:lang w:bidi="ar-SA"/>
        </w:rPr>
        <w:t>Занятия лыжами, значение этих занятий для трудовой деятельности человека. Правила соревнований по лыжным гонкам. Построение в одну колонну. Передвижение с лыжами под рукой; с лыжами на плече; по</w:t>
      </w:r>
      <w:r>
        <w:rPr>
          <w:rFonts w:ascii="Times New Roman" w:eastAsiaTheme="minorEastAsia" w:hAnsi="Times New Roman" w:cs="Times New Roman"/>
          <w:shd w:val="clear" w:color="auto" w:fill="FFFFFF"/>
          <w:lang w:bidi="ar-SA"/>
        </w:rPr>
        <w:softHyphen/>
        <w:t>ворот на лыжах вокруг носков лыж; передвижение ступаю</w:t>
      </w:r>
      <w:r>
        <w:rPr>
          <w:rFonts w:ascii="Times New Roman" w:eastAsiaTheme="minorEastAsia" w:hAnsi="Times New Roman" w:cs="Times New Roman"/>
          <w:shd w:val="clear" w:color="auto" w:fill="FFFFFF"/>
          <w:lang w:bidi="ar-SA"/>
        </w:rPr>
        <w:softHyphen/>
        <w:t>щим и скользящим шагом по лыжне; спуск со склонов; подъем по склону; передвижение на лыжах в медленном темпе. Передвижение на лыжах попе</w:t>
      </w:r>
      <w:r>
        <w:rPr>
          <w:rFonts w:ascii="Times New Roman" w:eastAsiaTheme="minorEastAsia" w:hAnsi="Times New Roman" w:cs="Times New Roman"/>
          <w:shd w:val="clear" w:color="auto" w:fill="FFFFFF"/>
          <w:lang w:bidi="ar-SA"/>
        </w:rPr>
        <w:softHyphen/>
        <w:t xml:space="preserve">ременным </w:t>
      </w:r>
      <w:proofErr w:type="spellStart"/>
      <w:r>
        <w:rPr>
          <w:rFonts w:ascii="Times New Roman" w:eastAsiaTheme="minorEastAsia" w:hAnsi="Times New Roman" w:cs="Times New Roman"/>
          <w:shd w:val="clear" w:color="auto" w:fill="FFFFFF"/>
          <w:lang w:bidi="ar-SA"/>
        </w:rPr>
        <w:t>двухшажным</w:t>
      </w:r>
      <w:proofErr w:type="spellEnd"/>
      <w:r>
        <w:rPr>
          <w:rFonts w:ascii="Times New Roman" w:eastAsiaTheme="minorEastAsia" w:hAnsi="Times New Roman" w:cs="Times New Roman"/>
          <w:shd w:val="clear" w:color="auto" w:fill="FFFFFF"/>
          <w:lang w:bidi="ar-SA"/>
        </w:rPr>
        <w:t xml:space="preserve"> ходом, передвижение на скорость. Одновременный одношажный ход. Одновременный </w:t>
      </w:r>
      <w:proofErr w:type="spellStart"/>
      <w:r>
        <w:rPr>
          <w:rFonts w:ascii="Times New Roman" w:eastAsiaTheme="minorEastAsia" w:hAnsi="Times New Roman" w:cs="Times New Roman"/>
          <w:shd w:val="clear" w:color="auto" w:fill="FFFFFF"/>
          <w:lang w:bidi="ar-SA"/>
        </w:rPr>
        <w:t>двухшажный</w:t>
      </w:r>
      <w:proofErr w:type="spellEnd"/>
      <w:r>
        <w:rPr>
          <w:rFonts w:ascii="Times New Roman" w:eastAsiaTheme="minorEastAsia" w:hAnsi="Times New Roman" w:cs="Times New Roman"/>
          <w:shd w:val="clear" w:color="auto" w:fill="FFFFFF"/>
          <w:lang w:bidi="ar-SA"/>
        </w:rPr>
        <w:t xml:space="preserve"> ход. Комбинированное торможение лыжами и палками Обучение правильному падению при прохождении спусков. Спуск в средней и высокой стойке. Преодоление бугров и впадин. Прохождение дистанции до 1,5-2- км.</w:t>
      </w:r>
    </w:p>
    <w:p w:rsidR="00AB7318" w:rsidRDefault="00AB7318"/>
    <w:sectPr w:rsidR="00AB7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A7417"/>
    <w:multiLevelType w:val="hybridMultilevel"/>
    <w:tmpl w:val="CCC4F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6B1"/>
    <w:rsid w:val="006F46B1"/>
    <w:rsid w:val="00AB7318"/>
    <w:rsid w:val="00F9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4FC2"/>
  <w15:chartTrackingRefBased/>
  <w15:docId w15:val="{5EB82992-1E86-416D-8E3B-62244774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66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66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4">
    <w:name w:val="Абзац списка Знак"/>
    <w:link w:val="a5"/>
    <w:uiPriority w:val="34"/>
    <w:locked/>
    <w:rsid w:val="00F92666"/>
    <w:rPr>
      <w:rFonts w:ascii="Calibri" w:eastAsia="Calibri" w:hAnsi="Calibri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F92666"/>
    <w:pPr>
      <w:widowControl/>
      <w:ind w:left="720"/>
      <w:contextualSpacing/>
    </w:pPr>
    <w:rPr>
      <w:rFonts w:ascii="Calibri" w:eastAsia="Calibri" w:hAnsi="Calibri" w:cs="Times New Roman"/>
      <w:color w:val="auto"/>
      <w:lang w:bidi="ar-SA"/>
    </w:rPr>
  </w:style>
  <w:style w:type="character" w:customStyle="1" w:styleId="a6">
    <w:name w:val="Основной текст + Полужирный"/>
    <w:basedOn w:val="a0"/>
    <w:rsid w:val="00F92666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59"/>
    <w:rsid w:val="00F926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1191</Words>
  <Characters>6792</Characters>
  <Application>Microsoft Office Word</Application>
  <DocSecurity>0</DocSecurity>
  <Lines>56</Lines>
  <Paragraphs>15</Paragraphs>
  <ScaleCrop>false</ScaleCrop>
  <Company/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2020-01-14T05:27:00Z</dcterms:created>
  <dcterms:modified xsi:type="dcterms:W3CDTF">2020-01-14T05:28:00Z</dcterms:modified>
</cp:coreProperties>
</file>