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28D" w:rsidRPr="0021228D" w:rsidRDefault="0021228D" w:rsidP="0021228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r w:rsidRPr="0021228D">
        <w:rPr>
          <w:rFonts w:ascii="Times New Roman" w:hAnsi="Times New Roman" w:cs="Times New Roman"/>
          <w:b/>
          <w:bCs/>
          <w:sz w:val="22"/>
          <w:szCs w:val="22"/>
        </w:rPr>
        <w:t>Аннотация к рабочей программе по предмету «Физическая культура», 7 класс</w:t>
      </w:r>
    </w:p>
    <w:bookmarkEnd w:id="0"/>
    <w:p w:rsidR="0021228D" w:rsidRDefault="0021228D" w:rsidP="0021228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1228D" w:rsidRDefault="0021228D" w:rsidP="0021228D">
      <w:pPr>
        <w:pStyle w:val="a3"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Рабочая программа по предмету «Физическая культура» для 7 класса составлена в соответствии с </w:t>
      </w:r>
      <w:r>
        <w:rPr>
          <w:rStyle w:val="a6"/>
          <w:rFonts w:eastAsia="Courier New"/>
        </w:rPr>
        <w:t xml:space="preserve">программой для </w:t>
      </w:r>
      <w:r>
        <w:rPr>
          <w:rFonts w:ascii="Times New Roman" w:hAnsi="Times New Roman" w:cs="Times New Roman"/>
        </w:rPr>
        <w:t xml:space="preserve">специальных (коррекционных) образовательных учреждений VIII вида: 5-9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.: В 2 сб. / Под ред. В.В. Ворон</w:t>
      </w:r>
      <w:r>
        <w:rPr>
          <w:rFonts w:ascii="Times New Roman" w:hAnsi="Times New Roman" w:cs="Times New Roman"/>
        </w:rPr>
        <w:softHyphen/>
        <w:t xml:space="preserve">ковой. — М.: </w:t>
      </w:r>
      <w:proofErr w:type="spellStart"/>
      <w:r>
        <w:rPr>
          <w:rFonts w:ascii="Times New Roman" w:hAnsi="Times New Roman" w:cs="Times New Roman"/>
        </w:rPr>
        <w:t>Гуманитар</w:t>
      </w:r>
      <w:proofErr w:type="spellEnd"/>
      <w:r>
        <w:rPr>
          <w:rFonts w:ascii="Times New Roman" w:hAnsi="Times New Roman" w:cs="Times New Roman"/>
        </w:rPr>
        <w:t xml:space="preserve">. изд. центр ВЛАД ОС, 2011.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и ориентированной на достижение планируемых результатов ФГОС.</w:t>
      </w:r>
    </w:p>
    <w:p w:rsidR="0021228D" w:rsidRDefault="0021228D" w:rsidP="0021228D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На изучение предмета «Физическая культура» в 7 классе в учебном плане МАОУ «Прииртышская СОШ» отводится 3 часа в неделю, 102 часа в год.</w:t>
      </w:r>
    </w:p>
    <w:p w:rsidR="0021228D" w:rsidRDefault="0021228D" w:rsidP="0021228D">
      <w:pPr>
        <w:ind w:firstLine="708"/>
        <w:jc w:val="both"/>
        <w:rPr>
          <w:rFonts w:ascii="Times New Roman" w:hAnsi="Times New Roman" w:cs="Times New Roman"/>
        </w:rPr>
      </w:pPr>
    </w:p>
    <w:p w:rsidR="0021228D" w:rsidRDefault="0021228D" w:rsidP="0021228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Основные задачи реализации содержания: </w:t>
      </w:r>
    </w:p>
    <w:p w:rsidR="0021228D" w:rsidRDefault="0021228D" w:rsidP="0021228D">
      <w:pPr>
        <w:pStyle w:val="a5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Формирование установки на сохранение и укрепление здоровья, навыков здорового и безопасного образа жизни; соблюдение индивидуального режима питания и сна. </w:t>
      </w:r>
    </w:p>
    <w:p w:rsidR="0021228D" w:rsidRDefault="0021228D" w:rsidP="0021228D">
      <w:pPr>
        <w:pStyle w:val="a5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Воспитание интереса к физической культуре и спорту, формирование потребности в систематических занятиях физической культурой и доступных видах спорта. </w:t>
      </w:r>
    </w:p>
    <w:p w:rsidR="0021228D" w:rsidRDefault="0021228D" w:rsidP="0021228D">
      <w:pPr>
        <w:pStyle w:val="a5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Формирование и совершенствование основных двигательных качеств: быстроты, силы, ловкости и других. </w:t>
      </w:r>
    </w:p>
    <w:p w:rsidR="0021228D" w:rsidRDefault="0021228D" w:rsidP="0021228D">
      <w:pPr>
        <w:pStyle w:val="a5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Формирование умения следить за своим физическим состоянием, величиной физических нагрузок, адекватно их дозировать. </w:t>
      </w:r>
    </w:p>
    <w:p w:rsidR="0021228D" w:rsidRDefault="0021228D" w:rsidP="0021228D">
      <w:pPr>
        <w:pStyle w:val="a5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Овладение основами доступных видов спорта (легкой атлетикой, гимнастикой, лыжной подготовкой и другими) в соответствии с возрастными и психофизическими особенностями обучающихся. </w:t>
      </w:r>
    </w:p>
    <w:p w:rsidR="0021228D" w:rsidRDefault="0021228D" w:rsidP="0021228D">
      <w:pPr>
        <w:pStyle w:val="a5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Коррекция недостатков познавательной сферы и психомоторного развития; развитие и совершенствование волевой сферы. </w:t>
      </w:r>
    </w:p>
    <w:p w:rsidR="0021228D" w:rsidRDefault="0021228D" w:rsidP="0021228D">
      <w:pPr>
        <w:pStyle w:val="a5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Воспитание нравственных качеств и свойств личности.</w:t>
      </w:r>
    </w:p>
    <w:p w:rsidR="0021228D" w:rsidRDefault="0021228D" w:rsidP="0021228D">
      <w:pPr>
        <w:rPr>
          <w:rFonts w:ascii="Times New Roman" w:hAnsi="Times New Roman" w:cs="Times New Roman"/>
        </w:rPr>
      </w:pPr>
    </w:p>
    <w:p w:rsidR="0021228D" w:rsidRDefault="0021228D" w:rsidP="0021228D">
      <w:pPr>
        <w:pStyle w:val="a5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Требования к уровню подготовки:</w:t>
      </w:r>
    </w:p>
    <w:p w:rsidR="0021228D" w:rsidRDefault="0021228D" w:rsidP="0021228D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7"/>
        <w:tblW w:w="5000" w:type="pct"/>
        <w:tblInd w:w="0" w:type="dxa"/>
        <w:tblLook w:val="04A0" w:firstRow="1" w:lastRow="0" w:firstColumn="1" w:lastColumn="0" w:noHBand="0" w:noVBand="1"/>
      </w:tblPr>
      <w:tblGrid>
        <w:gridCol w:w="3332"/>
        <w:gridCol w:w="6013"/>
      </w:tblGrid>
      <w:tr w:rsidR="0021228D" w:rsidTr="0021228D">
        <w:trPr>
          <w:trHeight w:val="210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8D" w:rsidRDefault="0021228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Учащиеся должны знать: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8D" w:rsidRDefault="0021228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Учащиеся должны уметь:</w:t>
            </w:r>
          </w:p>
        </w:tc>
      </w:tr>
      <w:tr w:rsidR="0021228D" w:rsidTr="0021228D">
        <w:trPr>
          <w:trHeight w:val="2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8D" w:rsidRDefault="0021228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 класс</w:t>
            </w:r>
          </w:p>
        </w:tc>
      </w:tr>
      <w:tr w:rsidR="0021228D" w:rsidTr="0021228D"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8D" w:rsidRDefault="0021228D">
            <w:pPr>
              <w:widowControl/>
              <w:tabs>
                <w:tab w:val="left" w:pos="6960"/>
              </w:tabs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</w:pPr>
          </w:p>
          <w:p w:rsidR="0021228D" w:rsidRDefault="0021228D">
            <w:pPr>
              <w:widowControl/>
              <w:tabs>
                <w:tab w:val="left" w:pos="696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как правильно выполнять размыкание уступами; как перестроиться из колонны по одному в колонну по два, по три; как осуществлять страховку при выполнении другим учеником упражнения на бревне.</w:t>
            </w:r>
          </w:p>
          <w:p w:rsidR="0021228D" w:rsidRDefault="0021228D">
            <w:pPr>
              <w:widowControl/>
              <w:tabs>
                <w:tab w:val="left" w:pos="6960"/>
              </w:tabs>
              <w:jc w:val="both"/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</w:pPr>
          </w:p>
          <w:p w:rsidR="0021228D" w:rsidRDefault="0021228D">
            <w:pPr>
              <w:widowControl/>
              <w:tabs>
                <w:tab w:val="left" w:pos="696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  <w:t>Знать: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 значение ходьбы для укрепления здоровья человека; основы кроссового бега; бег по виражу.</w:t>
            </w:r>
          </w:p>
          <w:p w:rsidR="0021228D" w:rsidRDefault="0021228D">
            <w:pPr>
              <w:widowControl/>
              <w:tabs>
                <w:tab w:val="left" w:pos="6960"/>
              </w:tabs>
              <w:jc w:val="both"/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</w:pPr>
          </w:p>
          <w:p w:rsidR="0021228D" w:rsidRDefault="0021228D">
            <w:pPr>
              <w:widowControl/>
              <w:tabs>
                <w:tab w:val="left" w:pos="696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права и обязанности игроков; как избежать травматизма; тактику командной игры.</w:t>
            </w:r>
          </w:p>
          <w:p w:rsidR="0021228D" w:rsidRDefault="0021228D">
            <w:pPr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8D" w:rsidRDefault="0021228D">
            <w:pPr>
              <w:widowControl/>
              <w:tabs>
                <w:tab w:val="left" w:pos="6960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  <w:p w:rsidR="0021228D" w:rsidRDefault="0021228D">
            <w:pPr>
              <w:widowControl/>
              <w:tabs>
                <w:tab w:val="left" w:pos="696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 различать и правильно выполнять команды: «Шире шаг!», «Короче шаг!», «Чаще шаг!», «Реже шаг!»; выполнять опорный прыжок способом «согнув ноги» через коня с ручками; различать фазы опорного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прыжка;-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 удерживать равновесие на гимнастической скамейке в усложненных условиях; переносить ученика втроем;</w:t>
            </w:r>
          </w:p>
          <w:p w:rsidR="0021228D" w:rsidRDefault="0021228D">
            <w:pPr>
              <w:widowControl/>
              <w:tabs>
                <w:tab w:val="left" w:pos="69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  <w:p w:rsidR="0021228D" w:rsidRDefault="0021228D">
            <w:pPr>
              <w:widowControl/>
              <w:tabs>
                <w:tab w:val="left" w:pos="696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 бежать с переменной скоростью 5 мин; равномерно в медленном темпе 8 мин; выполнять полет в группировке, в прыжках в длину с разбега способом «согнув       ноги»; выполнять переход через планку в прыжках в высоту с разбега способом «перешагивание»; выполнять метание малого мяча на дальность с разбега по коридору 10 м; выполнять толкание набивного мяча с места.</w:t>
            </w:r>
          </w:p>
          <w:p w:rsidR="0021228D" w:rsidRDefault="0021228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  <w:p w:rsidR="0021228D" w:rsidRDefault="0021228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выполнять прием и передачу мяча снизу в парах; занять правильную позицию на площадке. </w:t>
            </w:r>
          </w:p>
          <w:p w:rsidR="0021228D" w:rsidRDefault="0021228D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1228D" w:rsidRDefault="0021228D" w:rsidP="0021228D">
      <w:pPr>
        <w:rPr>
          <w:rFonts w:ascii="Times New Roman" w:hAnsi="Times New Roman" w:cs="Times New Roman"/>
          <w:b/>
        </w:rPr>
      </w:pPr>
    </w:p>
    <w:p w:rsidR="0021228D" w:rsidRDefault="0021228D" w:rsidP="0021228D">
      <w:pPr>
        <w:widowControl/>
        <w:jc w:val="center"/>
        <w:rPr>
          <w:rFonts w:ascii="Times New Roman" w:eastAsiaTheme="minorEastAsia" w:hAnsi="Times New Roman" w:cs="Times New Roman"/>
          <w:b/>
          <w:color w:val="auto"/>
          <w:lang w:bidi="ar-SA"/>
        </w:rPr>
      </w:pPr>
    </w:p>
    <w:p w:rsidR="0021228D" w:rsidRDefault="0021228D" w:rsidP="0021228D">
      <w:pPr>
        <w:widowControl/>
        <w:jc w:val="center"/>
        <w:rPr>
          <w:rFonts w:ascii="Times New Roman" w:eastAsiaTheme="minorEastAsia" w:hAnsi="Times New Roman" w:cs="Times New Roman"/>
          <w:b/>
          <w:color w:val="auto"/>
          <w:lang w:bidi="ar-SA"/>
        </w:rPr>
      </w:pPr>
    </w:p>
    <w:p w:rsidR="0021228D" w:rsidRDefault="0021228D" w:rsidP="0021228D">
      <w:pPr>
        <w:widowControl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b/>
          <w:color w:val="auto"/>
          <w:lang w:bidi="ar-SA"/>
        </w:rPr>
        <w:t>СОДЕРЖАНИЕ РАБОЧЕЙ ПРОГРАММЫ</w:t>
      </w:r>
    </w:p>
    <w:p w:rsidR="0021228D" w:rsidRDefault="0021228D" w:rsidP="0021228D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Теоретические сведения: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значение физической культуры в жизни человека.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Самостраховка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и самоконтроль при выполнении физических упражнений. Помощь при травмах. Способы самостоятельного измерения частоты сердечных сокращений.</w:t>
      </w:r>
    </w:p>
    <w:p w:rsidR="0021228D" w:rsidRDefault="0021228D" w:rsidP="0021228D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21228D" w:rsidRDefault="0021228D" w:rsidP="0021228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Гимнастика: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построения, перестроения: размыкания «уступами» по расчету «девять, шесть, три, на месте». Перестроение из колонны по одному в колонну по два и по три на месте. Повороты направо, налево при ходьбе на месте. Понятие об изменении скорости движения по командам: «Чаще шаг!», «Реже шаг!». Ходьба по диагонали, «змейкой»,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противоходом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21228D" w:rsidRDefault="0021228D" w:rsidP="0021228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Общеразвивающие и корригирующие упражнения без предметов: </w:t>
      </w:r>
      <w:r>
        <w:rPr>
          <w:rFonts w:ascii="Times New Roman" w:eastAsia="Times New Roman" w:hAnsi="Times New Roman" w:cs="Times New Roman"/>
          <w:color w:val="auto"/>
          <w:lang w:bidi="ar-SA"/>
        </w:rPr>
        <w:t>основные положения и движения головы, конечностей, туловища; упражнения на дыхание; упражнения для укрепления мышц голеностопных суставов и стоп; упражнения, укрепляющие осанку; упражнения для расслабления мышц; упражнения для развития координации движений; упражнения для развития пространственно-временной дифференцировки и точности движений.</w:t>
      </w:r>
    </w:p>
    <w:p w:rsidR="0021228D" w:rsidRDefault="0021228D" w:rsidP="0021228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Общеразвивающие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упражнения с предметами: </w:t>
      </w:r>
      <w:r>
        <w:rPr>
          <w:rFonts w:ascii="Times New Roman" w:eastAsia="Times New Roman" w:hAnsi="Times New Roman" w:cs="Times New Roman"/>
          <w:color w:val="auto"/>
          <w:lang w:bidi="ar-SA"/>
        </w:rPr>
        <w:t>со скакалками; с набивными мячами; переноска груза и передача предметов.</w:t>
      </w:r>
    </w:p>
    <w:p w:rsidR="0021228D" w:rsidRDefault="0021228D" w:rsidP="0021228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Лазание: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лазанье по гимнастической стенке, передвижение вправо, влево в висе на гимнастической стенке. Подтягивание в висе на гимнастической стенке на результат (количество). </w:t>
      </w:r>
    </w:p>
    <w:p w:rsidR="0021228D" w:rsidRDefault="0021228D" w:rsidP="0021228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Равновесие: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ходьба на носках приставными шагами, с поворотом, с различными движениями рук. Ходьба по гимнастической скамейке, бревну (высота 70—80 см). Бег по коридору шириной 10—15 см, бег по скамейке с различными положениями рук и с мячом. </w:t>
      </w:r>
    </w:p>
    <w:p w:rsidR="0021228D" w:rsidRDefault="0021228D" w:rsidP="0021228D">
      <w:pPr>
        <w:widowControl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21228D" w:rsidRDefault="0021228D" w:rsidP="0021228D">
      <w:pPr>
        <w:widowControl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Легкая атлетика:</w:t>
      </w:r>
    </w:p>
    <w:p w:rsidR="0021228D" w:rsidRDefault="0021228D" w:rsidP="0021228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Ходьба</w:t>
      </w:r>
      <w:r>
        <w:rPr>
          <w:rFonts w:ascii="Times New Roman" w:eastAsia="Times New Roman" w:hAnsi="Times New Roman" w:cs="Times New Roman"/>
          <w:color w:val="auto"/>
          <w:lang w:bidi="ar-SA"/>
        </w:rPr>
        <w:t>: продолжительная ходьба (20—30 мин) в различном темпе. Ходьба с изменением ширины и частоты шага по команде учителя.</w:t>
      </w:r>
    </w:p>
    <w:p w:rsidR="0021228D" w:rsidRDefault="0021228D" w:rsidP="0021228D">
      <w:pPr>
        <w:widowControl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Бег: Кросс по слабопересеченной местности до 300 м. Бег с переменной скоростью до 5 мин. Стартовый разгон и переход в бег по дистанции. Старты из различных положений; Преодоление полосы препятствий (4—5 штук) на дистанции до 60 м. Эстафета 4 × 6 м.</w:t>
      </w:r>
      <w:r>
        <w:rPr>
          <w:rFonts w:ascii="Times New Roman" w:eastAsia="Times New Roman" w:hAnsi="Times New Roman" w:cs="Times New Roman"/>
          <w:color w:val="auto"/>
          <w:lang w:bidi="ar-SA"/>
        </w:rPr>
        <w:br/>
        <w:t>Беговые упражнения. Бег по кругу (дистанция между учениками 3—5 м). По первому сигналу последующий догоняет впереди бегущего, по второму сигналу спокойный бег.</w:t>
      </w:r>
      <w:r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Прыжки: запрыгивание на препятствия высотой 60—80 см. Во время бега прыжки вверх к баскетбольному кольцу толчком левой, толчком правой, толчком обеих ног. Прыжки со скакалкой до 2 мин.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Многоскоки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с места и с разбега на результат. Прыжок в длину с разбега способом «согнув ноги» (зона отталкивания -40 см); движение рук и ног в полете.</w:t>
      </w:r>
      <w:r>
        <w:rPr>
          <w:rFonts w:ascii="Times New Roman" w:eastAsia="Times New Roman" w:hAnsi="Times New Roman" w:cs="Times New Roman"/>
          <w:color w:val="auto"/>
          <w:lang w:bidi="ar-SA"/>
        </w:rPr>
        <w:br/>
        <w:t>Метание: Метание малого мяча в цель из положения лежа. Метание малого мяча на дальность с разбега по коридору шириной 10 м.</w:t>
      </w:r>
    </w:p>
    <w:p w:rsidR="0021228D" w:rsidRDefault="0021228D" w:rsidP="0021228D">
      <w:pPr>
        <w:widowControl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21228D" w:rsidRDefault="0021228D" w:rsidP="0021228D">
      <w:pPr>
        <w:widowControl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Подвижные игры:</w:t>
      </w:r>
    </w:p>
    <w:p w:rsidR="0021228D" w:rsidRDefault="0021228D" w:rsidP="0021228D">
      <w:pPr>
        <w:widowControl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Коррекционные игры: </w:t>
      </w:r>
      <w:r>
        <w:rPr>
          <w:rFonts w:ascii="Times New Roman" w:eastAsia="Times New Roman" w:hAnsi="Times New Roman" w:cs="Times New Roman"/>
          <w:color w:val="auto"/>
          <w:lang w:bidi="ar-SA"/>
        </w:rPr>
        <w:t>Игры на внимание; игры, тренирующие наблюдательность; игры на дифференцирование мышечных усилий; игры на пространственную координацию двигательных действий.</w:t>
      </w:r>
    </w:p>
    <w:p w:rsidR="0021228D" w:rsidRDefault="0021228D" w:rsidP="0021228D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Игры с элементами общеразвивающих упражнений: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Игры с бегом; «Догони ведущего», эстафеты, игры с прыжками; «Установи рекорд», игры с бросанием, ловлей и метанием; «Ловкие и меткие», игры с переноской груза;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игры с элементами волейбола «Перебросить в круг», «Картошка».</w:t>
      </w:r>
    </w:p>
    <w:p w:rsidR="0021228D" w:rsidRDefault="0021228D" w:rsidP="0021228D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21228D" w:rsidRDefault="0021228D" w:rsidP="0021228D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Спортивные игры:</w:t>
      </w:r>
    </w:p>
    <w:p w:rsidR="0021228D" w:rsidRDefault="0021228D" w:rsidP="0021228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lastRenderedPageBreak/>
        <w:t xml:space="preserve">Волейбол: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права и обязанности игроков, предупреждение травматизма при игре в       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auto"/>
          <w:lang w:bidi="ar-SA"/>
        </w:rPr>
        <w:t>волейбол;</w:t>
      </w:r>
      <w:r>
        <w:rPr>
          <w:rFonts w:ascii="Times New Roman" w:eastAsia="Times New Roman" w:hAnsi="Times New Roman" w:cs="Times New Roman"/>
          <w:color w:val="auto"/>
          <w:lang w:bidi="ar-SA"/>
        </w:rPr>
        <w:t>передача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мяча сверху и снизу двумя руками на месте и после перемещения. Прием и передача мяча сверху и снизу. Прыжки с места и с шага в высоту и длину (2—3 серии прыжков по 5—10 прыжков в серии). Упражнения с набивными мячами. Учебные игры.</w:t>
      </w:r>
    </w:p>
    <w:p w:rsidR="0021228D" w:rsidRDefault="0021228D" w:rsidP="0021228D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Баскетбол: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упрощенные правила игры в баскетбол; права и обязанности игроков; предупреждение травматизма; Прямая подача. Тактические приемы атакующего против защитника, штрафные броски,  бег с </w:t>
      </w:r>
      <w:r>
        <w:rPr>
          <w:rFonts w:ascii="Times New Roman" w:eastAsiaTheme="minorEastAsia" w:hAnsi="Times New Roman" w:cs="Times New Roman"/>
          <w:color w:val="auto"/>
          <w:lang w:bidi="ar-SA"/>
        </w:rPr>
        <w:t>изменениями направления и скорости; с внезапной остановкой; остановка прыжком, шагом; повороты на месте вперед, назад; ловля мяча двумя руками в движении; передача мяча в парах и тройках; ведение мяча после ловли с остановкой и в движении; броски мяча в корзину; ведение мяча с изменением направления; ловля мяча в движении; ловля мяча в движении- ведение мяча – бросок мяча в корзину; двухсторонняя игра по упрощенным правилам.</w:t>
      </w:r>
    </w:p>
    <w:p w:rsidR="0021228D" w:rsidRDefault="0021228D" w:rsidP="0021228D">
      <w:pPr>
        <w:widowControl/>
        <w:tabs>
          <w:tab w:val="left" w:pos="3270"/>
        </w:tabs>
        <w:jc w:val="both"/>
        <w:rPr>
          <w:rFonts w:ascii="Times New Roman" w:eastAsiaTheme="minorEastAsia" w:hAnsi="Times New Roman" w:cs="Times New Roman"/>
          <w:b/>
          <w:bCs/>
          <w:shd w:val="clear" w:color="auto" w:fill="FFFFFF"/>
          <w:lang w:bidi="ar-SA"/>
        </w:rPr>
      </w:pPr>
    </w:p>
    <w:p w:rsidR="0021228D" w:rsidRDefault="0021228D" w:rsidP="0021228D">
      <w:pPr>
        <w:widowControl/>
        <w:tabs>
          <w:tab w:val="left" w:pos="3270"/>
        </w:tabs>
        <w:jc w:val="both"/>
        <w:rPr>
          <w:rFonts w:ascii="Times New Roman" w:eastAsiaTheme="minorEastAsia" w:hAnsi="Times New Roman" w:cs="Times New Roman"/>
          <w:b/>
          <w:bCs/>
          <w:shd w:val="clear" w:color="auto" w:fill="FFFFFF"/>
          <w:lang w:bidi="ar-SA"/>
        </w:rPr>
      </w:pPr>
      <w:r>
        <w:rPr>
          <w:rFonts w:ascii="Times New Roman" w:eastAsiaTheme="minorEastAsia" w:hAnsi="Times New Roman" w:cs="Times New Roman"/>
          <w:b/>
          <w:bCs/>
          <w:shd w:val="clear" w:color="auto" w:fill="FFFFFF"/>
          <w:lang w:bidi="ar-SA"/>
        </w:rPr>
        <w:t xml:space="preserve">Лыжная подготовка </w:t>
      </w:r>
    </w:p>
    <w:p w:rsidR="0021228D" w:rsidRDefault="0021228D" w:rsidP="0021228D">
      <w:pPr>
        <w:widowControl/>
        <w:tabs>
          <w:tab w:val="left" w:pos="3270"/>
        </w:tabs>
        <w:jc w:val="both"/>
        <w:rPr>
          <w:rFonts w:ascii="Times New Roman" w:eastAsiaTheme="minorEastAsia" w:hAnsi="Times New Roman" w:cs="Times New Roman"/>
          <w:b/>
          <w:color w:val="auto"/>
          <w:lang w:bidi="ar-SA"/>
        </w:rPr>
      </w:pPr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t>Правила соревнований по лыжным гонкам. Передвижение на лыжах попе</w:t>
      </w:r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softHyphen/>
        <w:t xml:space="preserve">ременным </w:t>
      </w:r>
      <w:proofErr w:type="spellStart"/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t>двухшажным</w:t>
      </w:r>
      <w:proofErr w:type="spellEnd"/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t xml:space="preserve"> ходом, передвижение на скорость. Одновременный одношажный ход. Торможение "плугом". Лыжные эстафеты на кругах. Занятия лыжами, значение этих занятий для трудовой деятельности человека. Одновременный </w:t>
      </w:r>
      <w:proofErr w:type="spellStart"/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t>двухшажный</w:t>
      </w:r>
      <w:proofErr w:type="spellEnd"/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t xml:space="preserve"> ход. Поворот махом на месте. Комбинированное торможение лыжами и палками Обучение правильному падению при прохождении спусков. Совершенствование техники изученных ходов. Прохождение на скорость отрезка до 100м. Прохождение дистанции до 2- 3- км.</w:t>
      </w:r>
    </w:p>
    <w:p w:rsidR="0021228D" w:rsidRDefault="0021228D" w:rsidP="0021228D">
      <w:pPr>
        <w:ind w:firstLine="708"/>
        <w:jc w:val="center"/>
        <w:rPr>
          <w:rFonts w:ascii="Times New Roman" w:eastAsiaTheme="minorEastAsia" w:hAnsi="Times New Roman" w:cs="Times New Roman"/>
        </w:rPr>
      </w:pPr>
    </w:p>
    <w:p w:rsidR="008E3830" w:rsidRDefault="008E3830"/>
    <w:sectPr w:rsidR="008E3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A7417"/>
    <w:multiLevelType w:val="hybridMultilevel"/>
    <w:tmpl w:val="CCC4F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6A"/>
    <w:rsid w:val="0021228D"/>
    <w:rsid w:val="004F056A"/>
    <w:rsid w:val="008E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8E16A"/>
  <w15:chartTrackingRefBased/>
  <w15:docId w15:val="{E6E0B1A8-66F5-416E-BCF0-D5D8BC92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28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28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Абзац списка Знак"/>
    <w:link w:val="a5"/>
    <w:uiPriority w:val="34"/>
    <w:locked/>
    <w:rsid w:val="0021228D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21228D"/>
    <w:pPr>
      <w:widowControl/>
      <w:ind w:left="720"/>
      <w:contextualSpacing/>
    </w:pPr>
    <w:rPr>
      <w:rFonts w:ascii="Calibri" w:eastAsia="Calibri" w:hAnsi="Calibri" w:cs="Times New Roman"/>
      <w:color w:val="auto"/>
      <w:lang w:bidi="ar-SA"/>
    </w:rPr>
  </w:style>
  <w:style w:type="character" w:customStyle="1" w:styleId="a6">
    <w:name w:val="Основной текст + Полужирный"/>
    <w:basedOn w:val="a0"/>
    <w:rsid w:val="0021228D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2122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6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1080</Words>
  <Characters>6159</Characters>
  <Application>Microsoft Office Word</Application>
  <DocSecurity>0</DocSecurity>
  <Lines>51</Lines>
  <Paragraphs>14</Paragraphs>
  <ScaleCrop>false</ScaleCrop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2020-01-14T06:30:00Z</dcterms:created>
  <dcterms:modified xsi:type="dcterms:W3CDTF">2020-01-14T06:30:00Z</dcterms:modified>
</cp:coreProperties>
</file>