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/>
          <w:bCs/>
          <w:iCs/>
          <w:sz w:val="22"/>
          <w:szCs w:val="22"/>
        </w:rPr>
        <w:t>Муниципальное автономное общеобразовательное учреждение</w:t>
      </w: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/>
          <w:bCs/>
          <w:iCs/>
          <w:sz w:val="22"/>
          <w:szCs w:val="22"/>
        </w:rPr>
        <w:t>«Прииртышская средняя общеобразовательная школа»</w:t>
      </w: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788"/>
        <w:gridCol w:w="499"/>
        <w:gridCol w:w="499"/>
      </w:tblGrid>
      <w:tr w:rsidR="00FD30B2" w:rsidRPr="00FD30B2" w:rsidTr="00043938">
        <w:trPr>
          <w:jc w:val="center"/>
        </w:trPr>
        <w:tc>
          <w:tcPr>
            <w:tcW w:w="5038" w:type="dxa"/>
          </w:tcPr>
          <w:p w:rsidR="00FD30B2" w:rsidRPr="00FD30B2" w:rsidRDefault="00FD30B2" w:rsidP="00FD30B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D30B2">
              <w:rPr>
                <w:rFonts w:asciiTheme="minorHAnsi" w:eastAsiaTheme="minorHAnsi" w:hAnsiTheme="minorHAnsi" w:cstheme="minorBidi"/>
                <w:noProof/>
                <w:color w:val="auto"/>
                <w:sz w:val="22"/>
                <w:szCs w:val="22"/>
                <w:lang w:bidi="ar-SA"/>
              </w:rPr>
              <w:drawing>
                <wp:inline distT="0" distB="0" distL="0" distR="0" wp14:anchorId="28719268" wp14:editId="280A5A9A">
                  <wp:extent cx="1521460" cy="8618220"/>
                  <wp:effectExtent l="0" t="5080" r="0" b="0"/>
                  <wp:docPr id="1" name="Рисунок 1" descr="C:\Users\Дом\Downloads\шапочка в титульный лист новая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Дом\Downloads\шапочка в титульный лист новая (1)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21460" cy="8618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FD30B2" w:rsidRPr="00FD30B2" w:rsidRDefault="00FD30B2" w:rsidP="00FD30B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FD30B2" w:rsidRPr="00FD30B2" w:rsidRDefault="00FD30B2" w:rsidP="00FD30B2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/>
          <w:bCs/>
          <w:iCs/>
          <w:sz w:val="22"/>
          <w:szCs w:val="22"/>
        </w:rPr>
        <w:t>РАБОЧАЯ ПРОГРАММА</w:t>
      </w: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/>
          <w:bCs/>
          <w:iCs/>
          <w:sz w:val="22"/>
          <w:szCs w:val="22"/>
        </w:rPr>
        <w:t>по предмету «География»</w:t>
      </w: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Cs/>
          <w:iCs/>
          <w:sz w:val="22"/>
          <w:szCs w:val="22"/>
        </w:rPr>
        <w:t xml:space="preserve">для обучающихся по адаптированной основной общеобразовательной программе ООО </w:t>
      </w: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Cs/>
          <w:iCs/>
          <w:sz w:val="22"/>
          <w:szCs w:val="22"/>
        </w:rPr>
        <w:t>для детей с умственной отсталостью (интеллектуальными нарушениями)</w:t>
      </w: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Cs/>
          <w:iCs/>
          <w:sz w:val="22"/>
          <w:szCs w:val="22"/>
        </w:rPr>
        <w:t>7</w:t>
      </w:r>
      <w:r w:rsidR="00AA5878">
        <w:rPr>
          <w:rFonts w:ascii="Times New Roman" w:hAnsi="Times New Roman" w:cs="Times New Roman"/>
          <w:bCs/>
          <w:iCs/>
          <w:sz w:val="22"/>
          <w:szCs w:val="22"/>
        </w:rPr>
        <w:t>,8</w:t>
      </w:r>
      <w:r w:rsidRPr="00FD30B2">
        <w:rPr>
          <w:rFonts w:ascii="Times New Roman" w:hAnsi="Times New Roman" w:cs="Times New Roman"/>
          <w:bCs/>
          <w:iCs/>
          <w:sz w:val="22"/>
          <w:szCs w:val="22"/>
        </w:rPr>
        <w:t xml:space="preserve"> класса</w:t>
      </w: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Cs/>
          <w:iCs/>
          <w:sz w:val="22"/>
          <w:szCs w:val="22"/>
        </w:rPr>
        <w:t>на 2019-2020 учебный год</w:t>
      </w: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AA5878" w:rsidRDefault="00AA5878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auto"/>
          <w:sz w:val="22"/>
          <w:szCs w:val="22"/>
        </w:rPr>
      </w:pPr>
    </w:p>
    <w:p w:rsidR="00AA5878" w:rsidRPr="00FD30B2" w:rsidRDefault="00AA5878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Pr="00FD30B2" w:rsidRDefault="00FD30B2" w:rsidP="00FD30B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Cs/>
          <w:iCs/>
          <w:sz w:val="22"/>
          <w:szCs w:val="22"/>
        </w:rPr>
        <w:t xml:space="preserve">Составитель программы: </w:t>
      </w:r>
      <w:proofErr w:type="spellStart"/>
      <w:r w:rsidRPr="00FD30B2">
        <w:rPr>
          <w:rFonts w:ascii="Times New Roman" w:hAnsi="Times New Roman" w:cs="Times New Roman"/>
          <w:bCs/>
          <w:iCs/>
          <w:sz w:val="22"/>
          <w:szCs w:val="22"/>
        </w:rPr>
        <w:t>Барсукова</w:t>
      </w:r>
      <w:proofErr w:type="spellEnd"/>
      <w:r w:rsidRPr="00FD30B2">
        <w:rPr>
          <w:rFonts w:ascii="Times New Roman" w:hAnsi="Times New Roman" w:cs="Times New Roman"/>
          <w:bCs/>
          <w:iCs/>
          <w:sz w:val="22"/>
          <w:szCs w:val="22"/>
        </w:rPr>
        <w:t xml:space="preserve"> Юлия </w:t>
      </w:r>
      <w:proofErr w:type="spellStart"/>
      <w:r w:rsidRPr="00FD30B2">
        <w:rPr>
          <w:rFonts w:ascii="Times New Roman" w:hAnsi="Times New Roman" w:cs="Times New Roman"/>
          <w:bCs/>
          <w:iCs/>
          <w:sz w:val="22"/>
          <w:szCs w:val="22"/>
        </w:rPr>
        <w:t>Октябрисовна</w:t>
      </w:r>
      <w:proofErr w:type="spellEnd"/>
      <w:r w:rsidRPr="00FD30B2">
        <w:rPr>
          <w:rFonts w:ascii="Times New Roman" w:hAnsi="Times New Roman" w:cs="Times New Roman"/>
          <w:bCs/>
          <w:iCs/>
          <w:sz w:val="22"/>
          <w:szCs w:val="22"/>
        </w:rPr>
        <w:t>,</w:t>
      </w:r>
    </w:p>
    <w:p w:rsidR="00FD30B2" w:rsidRPr="00FD30B2" w:rsidRDefault="00FD30B2" w:rsidP="00FD30B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  <w:sz w:val="22"/>
          <w:szCs w:val="22"/>
        </w:rPr>
      </w:pPr>
      <w:r w:rsidRPr="00FD30B2">
        <w:rPr>
          <w:rFonts w:ascii="Times New Roman" w:hAnsi="Times New Roman" w:cs="Times New Roman"/>
          <w:bCs/>
          <w:iCs/>
          <w:sz w:val="22"/>
          <w:szCs w:val="22"/>
        </w:rPr>
        <w:t xml:space="preserve">учитель </w:t>
      </w:r>
      <w:r w:rsidR="00AA5878">
        <w:rPr>
          <w:rFonts w:ascii="Times New Roman" w:hAnsi="Times New Roman" w:cs="Times New Roman"/>
          <w:bCs/>
          <w:iCs/>
          <w:sz w:val="22"/>
          <w:szCs w:val="22"/>
        </w:rPr>
        <w:t>географии</w:t>
      </w:r>
    </w:p>
    <w:p w:rsidR="00FD30B2" w:rsidRPr="00FD30B2" w:rsidRDefault="00FD30B2" w:rsidP="00FD30B2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Default="00FD30B2" w:rsidP="00FD30B2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Default="00FD30B2" w:rsidP="00FD30B2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Default="00FD30B2" w:rsidP="00FD30B2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FD30B2" w:rsidRDefault="00FD30B2" w:rsidP="00FD30B2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>
        <w:rPr>
          <w:rFonts w:ascii="Times New Roman" w:hAnsi="Times New Roman" w:cs="Times New Roman"/>
          <w:bCs/>
          <w:iCs/>
          <w:sz w:val="22"/>
          <w:szCs w:val="22"/>
        </w:rPr>
        <w:t>2019 год</w:t>
      </w:r>
    </w:p>
    <w:p w:rsidR="00FD30B2" w:rsidRDefault="00FD30B2" w:rsidP="00FD30B2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</w:p>
    <w:p w:rsidR="00D333F7" w:rsidRPr="00FD30B2" w:rsidRDefault="00D333F7" w:rsidP="00FD30B2">
      <w:pPr>
        <w:jc w:val="center"/>
        <w:rPr>
          <w:rFonts w:ascii="Times New Roman" w:hAnsi="Times New Roman" w:cs="Times New Roman"/>
          <w:bCs/>
          <w:iCs/>
          <w:sz w:val="22"/>
          <w:szCs w:val="22"/>
        </w:rPr>
      </w:pPr>
      <w:r w:rsidRPr="00B56341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Рабочая программа по предмету «Биология» составлена в соответствии с </w:t>
      </w:r>
      <w:r w:rsidRPr="00B56341">
        <w:rPr>
          <w:rStyle w:val="a3"/>
          <w:rFonts w:ascii="Times New Roman" w:hAnsi="Times New Roman" w:cs="Times New Roman"/>
          <w:sz w:val="20"/>
          <w:szCs w:val="20"/>
        </w:rPr>
        <w:t xml:space="preserve">программой для </w:t>
      </w:r>
      <w:r w:rsidRPr="00B56341">
        <w:rPr>
          <w:rFonts w:ascii="Times New Roman" w:hAnsi="Times New Roman" w:cs="Times New Roman"/>
          <w:sz w:val="20"/>
          <w:szCs w:val="20"/>
        </w:rPr>
        <w:t xml:space="preserve">специальных (коррекционных) образовательных учреждений VIII вида: 5-9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>.: В 2 сб. / Под ред. В.В. Ворон</w:t>
      </w:r>
      <w:r w:rsidRPr="00B56341">
        <w:rPr>
          <w:rFonts w:ascii="Times New Roman" w:hAnsi="Times New Roman" w:cs="Times New Roman"/>
          <w:sz w:val="20"/>
          <w:szCs w:val="20"/>
        </w:rPr>
        <w:softHyphen/>
        <w:t xml:space="preserve">ковой. — М.: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 изд. центр ВЛАД ОС, 2011. к предметной линии учебников по Биологии: учеб. для 7 класса спец. (коррекционных) образовательных учреждений </w:t>
      </w:r>
      <w:r w:rsidRPr="00B5634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56341">
        <w:rPr>
          <w:rFonts w:ascii="Times New Roman" w:hAnsi="Times New Roman" w:cs="Times New Roman"/>
          <w:sz w:val="20"/>
          <w:szCs w:val="20"/>
        </w:rPr>
        <w:t xml:space="preserve"> вида/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Клепинина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З.А. Биология. Растения.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Бактерии.Грибы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 7 класс: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учеб.для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спец.(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коррекц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.)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образоват.учреждений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</w:t>
      </w:r>
      <w:r w:rsidRPr="00B56341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B56341">
        <w:rPr>
          <w:rFonts w:ascii="Times New Roman" w:hAnsi="Times New Roman" w:cs="Times New Roman"/>
          <w:sz w:val="20"/>
          <w:szCs w:val="20"/>
        </w:rPr>
        <w:t xml:space="preserve"> вида/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З.А.Клепинина</w:t>
      </w:r>
      <w:proofErr w:type="spellEnd"/>
      <w:r w:rsidRPr="00B56341">
        <w:rPr>
          <w:rFonts w:ascii="Times New Roman" w:hAnsi="Times New Roman" w:cs="Times New Roman"/>
          <w:sz w:val="20"/>
          <w:szCs w:val="20"/>
        </w:rPr>
        <w:t xml:space="preserve"> – 7-е изд. – М.: Просвещение, 2013, - 224 </w:t>
      </w:r>
      <w:proofErr w:type="spellStart"/>
      <w:r w:rsidRPr="00B56341">
        <w:rPr>
          <w:rFonts w:ascii="Times New Roman" w:hAnsi="Times New Roman" w:cs="Times New Roman"/>
          <w:sz w:val="20"/>
          <w:szCs w:val="20"/>
        </w:rPr>
        <w:t>с.</w:t>
      </w:r>
      <w:r w:rsidR="001B5AEA" w:rsidRPr="00B56341">
        <w:rPr>
          <w:rFonts w:ascii="Times New Roman" w:hAnsi="Times New Roman" w:cs="Times New Roman"/>
          <w:sz w:val="20"/>
          <w:szCs w:val="20"/>
        </w:rPr>
        <w:t>,Никишов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А.И.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Биология.Животне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6 учеб. Для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уч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–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ся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 8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кл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общеобразоват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>. Учреждений /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А.И.Никишов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, И.Х.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Шарова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 xml:space="preserve">, - М.: </w:t>
      </w:r>
      <w:proofErr w:type="spellStart"/>
      <w:r w:rsidR="001B5AEA" w:rsidRPr="00B56341">
        <w:rPr>
          <w:rFonts w:ascii="Times New Roman" w:hAnsi="Times New Roman" w:cs="Times New Roman"/>
          <w:sz w:val="20"/>
          <w:szCs w:val="20"/>
        </w:rPr>
        <w:t>Гуманитар</w:t>
      </w:r>
      <w:proofErr w:type="spellEnd"/>
      <w:r w:rsidR="001B5AEA" w:rsidRPr="00B56341">
        <w:rPr>
          <w:rFonts w:ascii="Times New Roman" w:hAnsi="Times New Roman" w:cs="Times New Roman"/>
          <w:sz w:val="20"/>
          <w:szCs w:val="20"/>
        </w:rPr>
        <w:t>. Изд. Центр ВЛАДОС, 2012 – 264 с.</w:t>
      </w: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  <w:r w:rsidRPr="00B56341">
        <w:rPr>
          <w:rFonts w:ascii="Times New Roman" w:hAnsi="Times New Roman" w:cs="Times New Roman"/>
          <w:b/>
          <w:sz w:val="20"/>
          <w:szCs w:val="20"/>
        </w:rPr>
        <w:t>Планируемые результаты освоения учебного предмета:</w:t>
      </w: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4841" w:type="pct"/>
        <w:tblLook w:val="04A0" w:firstRow="1" w:lastRow="0" w:firstColumn="1" w:lastColumn="0" w:noHBand="0" w:noVBand="1"/>
      </w:tblPr>
      <w:tblGrid>
        <w:gridCol w:w="5638"/>
        <w:gridCol w:w="8678"/>
      </w:tblGrid>
      <w:tr w:rsidR="00D333F7" w:rsidRPr="00B56341" w:rsidTr="005F26EB">
        <w:trPr>
          <w:trHeight w:val="210"/>
        </w:trPr>
        <w:tc>
          <w:tcPr>
            <w:tcW w:w="1969" w:type="pct"/>
          </w:tcPr>
          <w:p w:rsidR="00D333F7" w:rsidRPr="00B56341" w:rsidRDefault="00D333F7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должны знать:</w:t>
            </w:r>
          </w:p>
        </w:tc>
        <w:tc>
          <w:tcPr>
            <w:tcW w:w="3031" w:type="pct"/>
          </w:tcPr>
          <w:p w:rsidR="00D333F7" w:rsidRPr="00B56341" w:rsidRDefault="00D333F7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Учащиеся должны уметь:</w:t>
            </w:r>
          </w:p>
        </w:tc>
      </w:tr>
      <w:tr w:rsidR="00D333F7" w:rsidRPr="00B56341" w:rsidTr="000F02DA">
        <w:trPr>
          <w:trHeight w:val="210"/>
        </w:trPr>
        <w:tc>
          <w:tcPr>
            <w:tcW w:w="5000" w:type="pct"/>
            <w:gridSpan w:val="2"/>
          </w:tcPr>
          <w:p w:rsidR="00D333F7" w:rsidRPr="00B56341" w:rsidRDefault="00D333F7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</w:tr>
      <w:tr w:rsidR="00D333F7" w:rsidRPr="00B56341" w:rsidTr="005F26EB">
        <w:trPr>
          <w:trHeight w:val="210"/>
        </w:trPr>
        <w:tc>
          <w:tcPr>
            <w:tcW w:w="1969" w:type="pct"/>
          </w:tcPr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- н</w:t>
            </w: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азвание некоторых бактерий, грибов, а также растений из их основных групп: мхов, папоротников, голосеменных и цветковых, строение и общебиологические особенности цветковых растений; разницу цветков и соцветий;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- </w:t>
            </w: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разницу ядовитых и съедобных грибов; знать вред бактерий и способы предохранения от заражения ими.</w:t>
            </w:r>
          </w:p>
          <w:p w:rsidR="00D333F7" w:rsidRPr="00B56341" w:rsidRDefault="00D333F7" w:rsidP="000F0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31" w:type="pct"/>
          </w:tcPr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- отличать цветковые растения от других групп (мхов, папоротников, голосеменных)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приводить примеры растений некоторых групп (бобовых, сложноцветных, розоцветных)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различать органы у цветкового растения (цветок, лист, стебель, корень)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различать однодольные и двудольные растения по строению корней, жилкованию листьев, плодов и семян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приводить примеры однодольных и двудольных растений;</w:t>
            </w:r>
          </w:p>
          <w:p w:rsidR="001B5AEA" w:rsidRPr="00B56341" w:rsidRDefault="001B5AEA" w:rsidP="000F02DA">
            <w:pPr>
              <w:widowControl/>
              <w:ind w:left="-18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выращивать некоторые цветочно – декоративные растения (в саду и дома)</w:t>
            </w:r>
          </w:p>
          <w:p w:rsidR="001B5AEA" w:rsidRPr="00B56341" w:rsidRDefault="001B5AEA" w:rsidP="000F02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- различать грибы и растения</w:t>
            </w:r>
          </w:p>
          <w:p w:rsidR="001B5AEA" w:rsidRPr="00B56341" w:rsidRDefault="001B5AEA" w:rsidP="000F0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3F7" w:rsidRPr="00B56341" w:rsidRDefault="00D333F7" w:rsidP="000F02D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5AEA" w:rsidRPr="00B56341" w:rsidTr="000F02DA">
        <w:trPr>
          <w:trHeight w:val="210"/>
        </w:trPr>
        <w:tc>
          <w:tcPr>
            <w:tcW w:w="5000" w:type="pct"/>
            <w:gridSpan w:val="2"/>
          </w:tcPr>
          <w:p w:rsidR="001B5AEA" w:rsidRPr="00B56341" w:rsidRDefault="001B5AEA" w:rsidP="000F02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6341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</w:tr>
      <w:tr w:rsidR="001B5AEA" w:rsidRPr="00B56341" w:rsidTr="000F02DA">
        <w:tc>
          <w:tcPr>
            <w:tcW w:w="1969" w:type="pct"/>
          </w:tcPr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основные отличия животных от растений;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признаки сходства и различия между изученными группами животных;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общие признаки, характерные для каждой из этих групп животных;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места обитания, образ жизни и поведение тех животных, которые знакомы учащимся;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названия некоторых наиболее типичных представителей изученных групп животных, особенно тех, которые широко распространены в местных условиях; значение изучаемых животных в природе, а так же в хозяйственной деятельности человека;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основные требования ухода за домашними и некоторыми сельскохозяйственными животными (известными учащимся).</w:t>
            </w:r>
          </w:p>
          <w:p w:rsidR="001B5AEA" w:rsidRPr="00B56341" w:rsidRDefault="001B5AEA" w:rsidP="000F0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pct"/>
          </w:tcPr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 w:right="1345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узнавать изученных животных (в иллюстрациях, кинофрагментах, чучелах, живых объектах;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кратко рассказывать об основных чертах строения и образа жизни изученных животных;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устанавливать взаимосвязи между животными и их средой обитания: приспособления к ней, особенности строения организма и поведения животных;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проводить несложный уход за некоторыми домашними животными (птицы, звери, рыбы), имеющимися у детей дома;</w:t>
            </w:r>
          </w:p>
          <w:p w:rsidR="001B5AEA" w:rsidRPr="00B56341" w:rsidRDefault="001B5AEA" w:rsidP="000F02DA">
            <w:pPr>
              <w:pStyle w:val="a5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B56341">
              <w:rPr>
                <w:color w:val="000000"/>
                <w:sz w:val="20"/>
                <w:szCs w:val="20"/>
              </w:rPr>
              <w:t>рассказывать о своих питомцах (их породах, поведении и повадках)</w:t>
            </w:r>
          </w:p>
          <w:p w:rsidR="001B5AEA" w:rsidRPr="00B56341" w:rsidRDefault="001B5AEA" w:rsidP="000F02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p w:rsidR="000F02DA" w:rsidRPr="00B56341" w:rsidRDefault="000F02DA" w:rsidP="000F02DA">
      <w:pPr>
        <w:rPr>
          <w:rFonts w:ascii="Times New Roman" w:hAnsi="Times New Roman" w:cs="Times New Roman"/>
          <w:sz w:val="20"/>
          <w:szCs w:val="20"/>
        </w:rPr>
      </w:pPr>
    </w:p>
    <w:p w:rsidR="000F02DA" w:rsidRPr="00B56341" w:rsidRDefault="000F02DA" w:rsidP="000F02DA">
      <w:pPr>
        <w:rPr>
          <w:rFonts w:ascii="Times New Roman" w:hAnsi="Times New Roman" w:cs="Times New Roman"/>
          <w:sz w:val="20"/>
          <w:szCs w:val="20"/>
        </w:rPr>
      </w:pPr>
    </w:p>
    <w:p w:rsidR="000F02DA" w:rsidRPr="00B56341" w:rsidRDefault="000F02DA" w:rsidP="000F02DA">
      <w:pPr>
        <w:rPr>
          <w:rFonts w:ascii="Times New Roman" w:hAnsi="Times New Roman" w:cs="Times New Roman"/>
          <w:sz w:val="20"/>
          <w:szCs w:val="20"/>
        </w:rPr>
      </w:pPr>
    </w:p>
    <w:p w:rsidR="000F02DA" w:rsidRPr="00B56341" w:rsidRDefault="000F02DA" w:rsidP="000F02DA">
      <w:pPr>
        <w:rPr>
          <w:rFonts w:ascii="Times New Roman" w:hAnsi="Times New Roman" w:cs="Times New Roman"/>
          <w:sz w:val="20"/>
          <w:szCs w:val="20"/>
        </w:rPr>
      </w:pPr>
    </w:p>
    <w:p w:rsidR="000F02DA" w:rsidRPr="00B56341" w:rsidRDefault="000F02DA" w:rsidP="000F02DA">
      <w:pPr>
        <w:rPr>
          <w:rFonts w:ascii="Times New Roman" w:hAnsi="Times New Roman" w:cs="Times New Roman"/>
          <w:sz w:val="20"/>
          <w:szCs w:val="20"/>
        </w:rPr>
      </w:pPr>
    </w:p>
    <w:p w:rsidR="00D333F7" w:rsidRPr="00B56341" w:rsidRDefault="00D333F7" w:rsidP="000F02DA">
      <w:pPr>
        <w:rPr>
          <w:rFonts w:ascii="Times New Roman" w:hAnsi="Times New Roman" w:cs="Times New Roman"/>
          <w:sz w:val="20"/>
          <w:szCs w:val="20"/>
        </w:rPr>
      </w:pP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Содержание учебного курса</w:t>
      </w: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7 класс</w:t>
      </w:r>
    </w:p>
    <w:p w:rsidR="001B5AEA" w:rsidRPr="00B56341" w:rsidRDefault="001B5AEA" w:rsidP="000F02DA">
      <w:pPr>
        <w:widowControl/>
        <w:ind w:left="-1080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ВВЕДЕНИЕ</w:t>
      </w: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Многообразие живой природы. Цветковые и бесцветковые растения. Значение растений в природе.</w:t>
      </w: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РАСТЕНИЕ</w:t>
      </w: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ОБЩЕЕ ЗНАКОМСТВО С ЦВЕТКОВЫМИ РАСТЕНИЯМИ</w:t>
      </w:r>
    </w:p>
    <w:p w:rsidR="001B5AEA" w:rsidRPr="00B56341" w:rsidRDefault="001B5AEA" w:rsidP="00B5634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Общее понятие об органах цветкового растения: цветок, стебель, лист корень. Подземные и надземные органы цветкового растения. Корни и корневые системы, стебель, лист, цветок. Растение – целостный организм.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МНОГООБРАЗИЕ ЦВЕТКОВЫХ РАСТЕНИЙ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Особенности строения. Деление цветковых на однодольные и двудольные.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Характерные особенности и различия.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Морфологический анализ растения.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Однодольные растения: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Злаки, Лилейные, цветочно – декоративные лилейные.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Двудольные растения: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Пасленовые, Бобовые, Розоцветные, Сложноцветные.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Биологические особенности сада.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МНОГООБРАЗИЕ БЕСЦВЕТКОВЫХ РАСТЕНИЙ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Голосеменные, папоротники, мхи. Охрана растительного мира.</w:t>
      </w:r>
    </w:p>
    <w:p w:rsidR="001B5AEA" w:rsidRPr="00B56341" w:rsidRDefault="001B5AEA" w:rsidP="00B5634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Бактерии. Грибы. Охрана растительного мира.</w:t>
      </w:r>
    </w:p>
    <w:p w:rsidR="000F02DA" w:rsidRPr="000F02DA" w:rsidRDefault="000F02DA" w:rsidP="000F02DA">
      <w:pPr>
        <w:widowControl/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8 класс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Введение – 1час.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Тема 1. Многообразие животного мира. 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Места обитания животных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при¬способленность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их к условиям жизни. Позвоночные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беспозвоноч¬ные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животные. Дикие, сельскохозяйственные и домашние животные. Значение животных в народном хозяйстве. Охрана животных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Тема 2. Беспозвоночные животные - 6 часов.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Черви-2 часа.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Дождевые черви. Внешний вид дождевого червя, образ жизни, питание, дыхание, способ передвижения. Роль дождевого червя в почвообразовании.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живого червя или влажного препарата.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Круглые черви - паразиты  человека (глиста). Аскариды – возбудители глистных заболеваний. Вред глистов. Профилактика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борь¬ба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 глистными заболеваниями.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Насекомые – 4 часа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Бабочка-капустница (и ее гусеница), яблонная плодожорка,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май¬ский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жук, комнатная муха. Внешнее строение, образ жизни,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пита¬ние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дыхание, способ передвижения. Размножение. Вред,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приноси¬мый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этими насекомыми (повреждения растений и перенос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болез¬нетворных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бактерий). Меры борьбы с вредными насекомыми.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Пчела, тутовый шелкопряд — полезные в хозяйственной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деятель¬ности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человека насекомые. Внешнее строение, образ жизни, питание. Способ передвижения. Размножение. Пчелиная семья и ее жизнь. Разведение тутового шелкопряда.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одомашненных насекомых в народном хозяйстве и уход за ними. Получение меда от пчел и шелковых нитей от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шелко¬пряда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живых насекомых, а также коллекций насекомых, вредящих сельскохозяйственным растениям. Демонстрация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филь¬мов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насекомых.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Тема 3. Позвоночные животные - 28 часов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Общие признаки позвоночных животных: наличие позвоночника (внутреннего скелета).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 xml:space="preserve">Рыбы. Общие признаки рыб. Среда обитания — водоемы.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Реч¬ные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рыбы (окунь, щука, карп). Морские рыбы (треска, сельдь). Внешнее строение, питание, дыхание, кровообращение, нервная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си¬стема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органы чувств. Размножение рыб. Рыболовство, рыбоводство. Рациональное использование и охрана рыб.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живой рыбы (в аквариуме), скелета рыбы,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филь¬мов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 рыбах.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Земноводные. Общие признаки земноводных. Среда обитания.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Лягушка. Место обитания, образ жизни. Внешнее строение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ля¬гушки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способ передвижения.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Питание, дыхание, кровообращение, нервная система, органы чувств. Размножение лягушки.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Черты сходства с рыбами и отличия от рыб по строению, образу жизни и размножению.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Жаба. Особенности внешнего строения и образ жизни.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и охрана земноводных.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живой лягушки или влажного препарата.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Пресмыкающиеся. Общие признаки пресмыкающихся (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пере¬движение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— ползание по суше). Внешнее строение, питание,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дыха¬ние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, кровообращение, нервная система, органы чувств.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Размноже¬ние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пресмыкающихся. Сравнение пресмыкающихся и земноводных по строению, образу жизни.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влажных препаратов.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Отличие ужа от гадюки. Охрана пресмыкающихся.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Птицы. Общая характеристика птиц: среда обитания,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особенно¬сти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внешнего и внутреннего строения. Размножение и развитие.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Питание птиц.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Птицы, кормящиеся в воздухе (ласточка, стриж).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 леса: большой пестрый дятел, большая синица. Хищные птицы (сова, орел).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Водоплавающие птицы (утка-кряква, гуси).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Птицы, обитающие возле жилья людей (голубь, воробей).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Особенности образа жизни каждой экологической группы птиц. Значение и охрана птиц.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Курица, гусь, утка — домашние птицы. Строение яйца курицы. Выращивание цыплят. Содержание, кормление и разведение кур, гусей, уток на птицефермах. Птицеводство.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Демонстрация скелета птицы, чучел птиц, влажного препарата, модели строения яйца, фильмов о птицах.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Млекопитающие, или звери. Разнообразие млекопитающих. Приспособленность к условиям жизни.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Общие признаки млекопитающих, или зверей: волосяной покров тела, рождение живых детенышей и вскармливание их молоком.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Внутреннее строение млекопитающего (на примере кролика): органы пищеварения, дыхания, кровообращения, нервная система.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Демонстрация скелета млекопитающего, чучел, влажных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пре¬паратов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Грызуны: мышь, белка, бобр. Общие признаки грызунов.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Вне¬шний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вид и отличительные особенности каждого из этих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живот¬ных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Образ жизни, питание, размножение. Значение грызунов в природе и хозяйственной деятельности человека. Охрана белок и бобров.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Зайцеобразные: заяц-беляк, заяц-русак, кролик домашний.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Об¬щие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признаки зайцеобразных, черты сходства и различия между зайцами и кроликами. Образ жизни, питание и размножение зайцев и кроликов. Значение зайцев и их охрана.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кролиководства в народном хозяйстве.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Хищные звери: волк, медведь, тигр, лев, рысь. Общие признаки хищных зверей. Внешний </w:t>
      </w:r>
      <w:proofErr w:type="spellStart"/>
      <w:proofErr w:type="gram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вид,и</w:t>
      </w:r>
      <w:proofErr w:type="spellEnd"/>
      <w:proofErr w:type="gram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отличительные особенности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каж¬дого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из этих животных. Черты сходства и различия между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некото¬рыми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из них. Образ жизни, добывание пищи, размножение.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Распро¬странение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хищных зверей. Значение этих животных и их охрана. Домашние хищники: кошка, собака. Уход за ними.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Пушные хищные звери: куница, лисица, соболь, норка. Образ жизни, распространение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знчение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пушных зверей. Разведение норки на зверофермах.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Ластоногие морские животные: тюлень, морж, морской котик. Общие признаки ластоногих. Отличительные особенности этих животных, распространение и значение. Охрана морских зверей.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Китообразные: кит, дельфин. Общие признаки китообразных. Внешнее строение кита и дельфина. Питание и передвижение. Вскармливание детенышей. Дыхание. Тема 4. Значение этих животных и их охрана.(6 часов)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lastRenderedPageBreak/>
        <w:t xml:space="preserve">Растительноядные животные дикие и домашние. Общие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при¬знаки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растительноядных животных. Дикие растительноядные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жи¬вотные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(лось). Дикие всеядные животные (дикая свинья).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Характе¬ристика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этих животных, распространение, значение и охрана их. Сельскохозяйственные травоядные животные: корова, овца,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верб¬люд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лошадь. Всеядные сельскохозяйственные животные — свинья.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Корова. Внешнее строение. Молочная продуктивность коров.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Корма для коров. Уход за коровами. Современные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животновод¬ческие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фермы, их оборудование и содержание в них коров.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Выращивание телят.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Овца. Распространение овец. Особенности внешнего строения и питания овец.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Значение овец в народном хозяйстве. Некоторые породы овец. Содержание овец: зимнее — на фермах и летнее — на пастбищах.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Круглогодовое содержание овец на пастбищах. Оборудование овцеводческих ферм и пастбищ. Выращивание ягнят.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Северный олень. Особенности строения — приспособленность к суровым северным условиям жизни. Особенности питания.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Зна¬чение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северного оленя в народном хозяйстве.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Свинья. Внешнее строение свиньи: особенности туловища,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го¬ловы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ног, кожного покрова.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свиноводства. Современные свиноводческие фермы и их оборудование. Размещение свиней. Уход за свиньями и их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корм¬ление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Выращивание поросят. Откорм свиней.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Внешнее строение лошади: особенности туловища,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го¬ловы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, ног, кожного покрова. Питание лошадей.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Значение лошадей в народном хозяйстве. Верховые лошади,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тя¬желовозы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и рысаки.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Содержание лошадей. Выращивание жеребят.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Приматы. Общая характеристика.</w:t>
      </w: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Обобщающее занятие по результатам изучения животных: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об¬щие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признаки изученных групп животных, признаки сходства и </w:t>
      </w:r>
      <w:proofErr w:type="spellStart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раз¬личия</w:t>
      </w:r>
      <w:proofErr w:type="spellEnd"/>
      <w:r w:rsidRPr="00B5634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. Охрана птиц и млекопитающих. Редкие и исчезающие виды. Различение диких и домашних животных. Охрана диких и уход за домашними.</w:t>
      </w:r>
    </w:p>
    <w:p w:rsidR="001B5AEA" w:rsidRPr="00B56341" w:rsidRDefault="001B5AE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F02DA" w:rsidRPr="00B56341" w:rsidRDefault="000F02DA" w:rsidP="00AA5878">
      <w:pPr>
        <w:widowControl/>
        <w:spacing w:line="276" w:lineRule="auto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0F02DA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                                                        </w:t>
      </w:r>
    </w:p>
    <w:p w:rsidR="001F63AE" w:rsidRPr="00D53763" w:rsidRDefault="00AA5878" w:rsidP="001F63A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Тематическое планирование</w:t>
      </w:r>
      <w:r w:rsidR="001F63AE" w:rsidRPr="00D53763">
        <w:rPr>
          <w:rFonts w:ascii="Times New Roman" w:hAnsi="Times New Roman" w:cs="Times New Roman"/>
          <w:b/>
          <w:sz w:val="20"/>
          <w:szCs w:val="20"/>
        </w:rPr>
        <w:t>, 7 класс</w:t>
      </w:r>
    </w:p>
    <w:p w:rsidR="001F63AE" w:rsidRPr="00D53763" w:rsidRDefault="001F63AE" w:rsidP="001F63AE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10927"/>
        <w:gridCol w:w="2936"/>
      </w:tblGrid>
      <w:tr w:rsidR="001F63AE" w:rsidRPr="00D53763" w:rsidTr="00D53763">
        <w:trPr>
          <w:trHeight w:val="426"/>
        </w:trPr>
        <w:tc>
          <w:tcPr>
            <w:tcW w:w="312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5" w:type="pct"/>
          </w:tcPr>
          <w:p w:rsidR="001F63AE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Введение</w:t>
            </w:r>
          </w:p>
          <w:p w:rsidR="001F63AE" w:rsidRPr="00D53763" w:rsidRDefault="001F63AE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О</w:t>
            </w:r>
            <w:r w:rsidR="00D53763"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бщее знакомство с </w:t>
            </w:r>
            <w:r w:rsidR="00D53763"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цветковыми растениями</w:t>
            </w:r>
          </w:p>
          <w:p w:rsidR="001F63AE" w:rsidRPr="00D53763" w:rsidRDefault="001F63AE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5" w:type="pct"/>
          </w:tcPr>
          <w:p w:rsidR="001F63AE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Многообразие цветковых растений</w:t>
            </w:r>
          </w:p>
          <w:p w:rsidR="001F63AE" w:rsidRPr="00D53763" w:rsidRDefault="001F63AE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5" w:type="pct"/>
          </w:tcPr>
          <w:p w:rsidR="001F63AE" w:rsidRPr="00D53763" w:rsidRDefault="0070743A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Многообразие</w:t>
            </w:r>
            <w:r w:rsidR="00D53763"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 бесцветковых растений</w:t>
            </w:r>
          </w:p>
          <w:p w:rsidR="001F63AE" w:rsidRPr="00D53763" w:rsidRDefault="001F63AE" w:rsidP="001F63A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1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2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D53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3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1F63A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4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</w:tbl>
    <w:p w:rsidR="001F63AE" w:rsidRPr="00D53763" w:rsidRDefault="001F63AE" w:rsidP="000F02DA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56341" w:rsidRPr="00D53763" w:rsidRDefault="00B56341" w:rsidP="00D53763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</w:p>
    <w:p w:rsidR="000F02DA" w:rsidRDefault="00AA5878" w:rsidP="000F02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Тематическое планирование</w:t>
      </w:r>
      <w:r w:rsidR="001F63AE" w:rsidRPr="00D5376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,</w:t>
      </w: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="00C3587C" w:rsidRPr="00D53763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8 класс</w:t>
      </w:r>
    </w:p>
    <w:p w:rsidR="00D53763" w:rsidRPr="00D53763" w:rsidRDefault="00D53763" w:rsidP="000F02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10927"/>
        <w:gridCol w:w="2936"/>
      </w:tblGrid>
      <w:tr w:rsidR="001F63AE" w:rsidRPr="00D53763" w:rsidTr="001F63AE">
        <w:trPr>
          <w:trHeight w:val="257"/>
        </w:trPr>
        <w:tc>
          <w:tcPr>
            <w:tcW w:w="312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Введение</w:t>
            </w:r>
            <w:r w:rsidRPr="00D5376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Беспозвоночные животные 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6</w:t>
            </w:r>
          </w:p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Черви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Насекомые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4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Позвоночные животные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28</w:t>
            </w:r>
          </w:p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Рыбы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Земноводные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2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Пресмыкающиеся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Птицы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Млекопитающие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1F63AE" w:rsidRPr="00D53763" w:rsidTr="001F63AE">
        <w:tc>
          <w:tcPr>
            <w:tcW w:w="312" w:type="pct"/>
          </w:tcPr>
          <w:p w:rsidR="001F63AE" w:rsidRPr="00D53763" w:rsidRDefault="001F63AE" w:rsidP="001F63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95" w:type="pct"/>
          </w:tcPr>
          <w:p w:rsidR="001F63AE" w:rsidRPr="00D53763" w:rsidRDefault="001F63AE" w:rsidP="001F63AE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 xml:space="preserve">Сельскохозяйственные млекопитающие </w:t>
            </w:r>
          </w:p>
        </w:tc>
        <w:tc>
          <w:tcPr>
            <w:tcW w:w="993" w:type="pct"/>
          </w:tcPr>
          <w:p w:rsidR="001F63AE" w:rsidRPr="00D53763" w:rsidRDefault="001F63AE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5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B277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1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B277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2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3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10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B277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Итого за 4 четверть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8</w:t>
            </w:r>
          </w:p>
        </w:tc>
      </w:tr>
      <w:tr w:rsidR="00D53763" w:rsidRPr="00D53763" w:rsidTr="00D53763">
        <w:tc>
          <w:tcPr>
            <w:tcW w:w="4007" w:type="pct"/>
            <w:gridSpan w:val="2"/>
          </w:tcPr>
          <w:p w:rsidR="00D53763" w:rsidRPr="00D53763" w:rsidRDefault="00D53763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3763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993" w:type="pct"/>
          </w:tcPr>
          <w:p w:rsidR="00D53763" w:rsidRPr="00D53763" w:rsidRDefault="00D53763" w:rsidP="001F63AE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 w:bidi="ar-SA"/>
              </w:rPr>
              <w:t>34</w:t>
            </w:r>
          </w:p>
        </w:tc>
      </w:tr>
    </w:tbl>
    <w:p w:rsidR="001F63AE" w:rsidRDefault="001F63AE" w:rsidP="000F02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1F63AE" w:rsidRDefault="001F63AE" w:rsidP="000F02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F02DA" w:rsidRPr="00B56341" w:rsidRDefault="000F02DA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EC72DE" w:rsidRDefault="00EC72DE" w:rsidP="00EC72DE">
      <w:pPr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EC72DE" w:rsidRPr="00AA5878" w:rsidRDefault="00EC72DE" w:rsidP="00AA5878">
      <w:pPr>
        <w:jc w:val="right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</w:p>
    <w:p w:rsidR="00EC72DE" w:rsidRPr="00AA5878" w:rsidRDefault="00AA5878" w:rsidP="00AA5878">
      <w:pPr>
        <w:tabs>
          <w:tab w:val="left" w:pos="8370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AA5878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Приложение</w:t>
      </w:r>
    </w:p>
    <w:p w:rsidR="00EC72DE" w:rsidRPr="00EC72DE" w:rsidRDefault="00EC72DE" w:rsidP="00EC72DE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bidi="ar-SA"/>
        </w:rPr>
      </w:pPr>
      <w:r w:rsidRPr="00EC72DE">
        <w:rPr>
          <w:rFonts w:ascii="Times New Roman" w:eastAsia="Times New Roman" w:hAnsi="Times New Roman" w:cs="Times New Roman"/>
          <w:b/>
          <w:sz w:val="20"/>
          <w:szCs w:val="20"/>
          <w:lang w:bidi="ar-SA"/>
        </w:rPr>
        <w:t>Календарно-тематическое планирование 7 класс</w:t>
      </w:r>
    </w:p>
    <w:tbl>
      <w:tblPr>
        <w:tblStyle w:val="a4"/>
        <w:tblpPr w:leftFromText="180" w:rightFromText="180" w:vertAnchor="text" w:horzAnchor="margin" w:tblpY="830"/>
        <w:tblW w:w="4892" w:type="pct"/>
        <w:tblLook w:val="04A0" w:firstRow="1" w:lastRow="0" w:firstColumn="1" w:lastColumn="0" w:noHBand="0" w:noVBand="1"/>
      </w:tblPr>
      <w:tblGrid>
        <w:gridCol w:w="570"/>
        <w:gridCol w:w="570"/>
        <w:gridCol w:w="9788"/>
        <w:gridCol w:w="1499"/>
        <w:gridCol w:w="796"/>
        <w:gridCol w:w="1244"/>
      </w:tblGrid>
      <w:tr w:rsidR="00EC72DE" w:rsidRPr="00D53763" w:rsidTr="00EC72DE">
        <w:tc>
          <w:tcPr>
            <w:tcW w:w="209" w:type="pct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604" w:type="pct"/>
            <w:gridSpan w:val="2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Название разделов, тем, уроков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Количество</w:t>
            </w:r>
          </w:p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часов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3763">
              <w:rPr>
                <w:rFonts w:ascii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442" w:type="pct"/>
          </w:tcPr>
          <w:p w:rsidR="00EC72DE" w:rsidRPr="00D53763" w:rsidRDefault="00EC72DE" w:rsidP="00EC72DE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D53763">
              <w:rPr>
                <w:rFonts w:ascii="Times New Roman" w:hAnsi="Times New Roman" w:cs="Times New Roman"/>
                <w:b/>
                <w:bCs/>
                <w:szCs w:val="22"/>
              </w:rPr>
              <w:t>Факт</w:t>
            </w:r>
          </w:p>
        </w:tc>
      </w:tr>
      <w:tr w:rsidR="00EC72DE" w:rsidRPr="00D53763" w:rsidTr="00EC72DE">
        <w:tc>
          <w:tcPr>
            <w:tcW w:w="209" w:type="pct"/>
            <w:vMerge w:val="restar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</w:rPr>
            </w:pPr>
            <w:r w:rsidRPr="007074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791" w:type="pct"/>
            <w:gridSpan w:val="5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 1.Введение (1 час)</w:t>
            </w:r>
          </w:p>
        </w:tc>
      </w:tr>
      <w:tr w:rsidR="00EC72DE" w:rsidRPr="00D53763" w:rsidTr="00EC72DE">
        <w:tc>
          <w:tcPr>
            <w:tcW w:w="209" w:type="pct"/>
            <w:vMerge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5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Многообразие живой природы.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  <w:vMerge w:val="restar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</w:rPr>
            </w:pPr>
            <w:r w:rsidRPr="007074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791" w:type="pct"/>
            <w:gridSpan w:val="5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/>
              </w:rPr>
            </w:pPr>
            <w:r w:rsidRPr="00D53763">
              <w:rPr>
                <w:rFonts w:ascii="Times New Roman" w:hAnsi="Times New Roman" w:cs="Times New Roman"/>
                <w:b/>
              </w:rPr>
              <w:t>Раздел 2.Общее знакомство с цветковыми растениями</w:t>
            </w:r>
            <w:r>
              <w:rPr>
                <w:rFonts w:ascii="Times New Roman" w:hAnsi="Times New Roman" w:cs="Times New Roman"/>
                <w:b/>
              </w:rPr>
              <w:t xml:space="preserve"> (8 часов)</w:t>
            </w:r>
          </w:p>
        </w:tc>
      </w:tr>
      <w:tr w:rsidR="00EC72DE" w:rsidRPr="00D53763" w:rsidTr="00EC72DE">
        <w:tc>
          <w:tcPr>
            <w:tcW w:w="209" w:type="pct"/>
            <w:vMerge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Внешнее строение цветкового растения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Цветки и соцветия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Строение цветка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Распространение плодов и семян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Строение семени с одной семядолей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Строение с </w:t>
            </w:r>
            <w:proofErr w:type="spellStart"/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емени</w:t>
            </w:r>
            <w:proofErr w:type="spellEnd"/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с двумя семядолями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Виды корней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20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proofErr w:type="spellStart"/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Ообобщающ.урок</w:t>
            </w:r>
            <w:proofErr w:type="spellEnd"/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 по теме «Цветковые растения»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  <w:vMerge w:val="restar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43A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4791" w:type="pct"/>
            <w:gridSpan w:val="5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1266D">
              <w:rPr>
                <w:rFonts w:ascii="Times New Roman" w:hAnsi="Times New Roman" w:cs="Times New Roman"/>
                <w:b/>
                <w:sz w:val="22"/>
                <w:szCs w:val="22"/>
              </w:rPr>
              <w:t>Раздел 3.Многообразие цветковых растений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(20 часов)</w:t>
            </w:r>
          </w:p>
        </w:tc>
      </w:tr>
      <w:tr w:rsidR="00EC72DE" w:rsidRPr="00D53763" w:rsidTr="00EC72DE">
        <w:tc>
          <w:tcPr>
            <w:tcW w:w="209" w:type="pct"/>
            <w:vMerge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ЛИСТ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Внешнее строение листа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  <w:r w:rsidRPr="00D53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листьев в природе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Листопад и его значение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СТЕБЕЛЬ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Строение и значение стебля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Разнообразие и видоизменение побегов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Взаимосвязи растений с окружающей их средой обитания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МНОГООБРАЗИЕ БАКТЕРИЙ И ГРИБОВ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Бактерии их разнообразие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 размножение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Значение бактерий в природе и в жизни человека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Грибы, их строение 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Разнообразие грибов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</w:t>
            </w:r>
          </w:p>
        </w:tc>
        <w:tc>
          <w:tcPr>
            <w:tcW w:w="3395" w:type="pct"/>
          </w:tcPr>
          <w:p w:rsidR="00EC72DE" w:rsidRPr="0061266D" w:rsidRDefault="00EC72DE" w:rsidP="00EC72DE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bidi="ar-SA"/>
              </w:rPr>
              <w:t>РАСТЕНИЯ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Мхи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lastRenderedPageBreak/>
              <w:t>21.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Папоротники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rPr>
          <w:trHeight w:val="385"/>
        </w:trPr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22.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Сосна и ель – хвойные деревья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keepNext/>
              <w:keepLines/>
              <w:widowControl/>
              <w:spacing w:before="200" w:line="276" w:lineRule="auto"/>
              <w:outlineLvl w:val="1"/>
              <w:rPr>
                <w:rFonts w:ascii="Times New Roman" w:eastAsia="Times New Roman" w:hAnsi="Times New Roman" w:cs="Times New Roman"/>
                <w:bCs/>
                <w:lang w:eastAsia="en-US" w:bidi="ar-SA"/>
              </w:rPr>
            </w:pPr>
            <w:r w:rsidRPr="00D53763">
              <w:rPr>
                <w:rFonts w:ascii="Times New Roman" w:eastAsia="Times New Roman" w:hAnsi="Times New Roman" w:cs="Times New Roman"/>
                <w:bCs/>
                <w:lang w:eastAsia="en-US" w:bidi="ar-SA"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23.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Покрытосеменные – это цветковые растения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24.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Различия однодольных и двудольных растений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25.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Зерновые злаки – ячмень, кукуруза, пшеница, рожь, овес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26.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Семейство Лилейные                                    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Строение луковицы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27.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18.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Двудольные растения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Семейство Пасленовые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28.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Семейство Пасленовые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Картофель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29.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Двудольные растения семейство Бобовые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D5376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  <w:vMerge w:val="restar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743A">
              <w:rPr>
                <w:rFonts w:ascii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4791" w:type="pct"/>
            <w:gridSpan w:val="5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0743A">
              <w:rPr>
                <w:rFonts w:ascii="Times New Roman" w:hAnsi="Times New Roman" w:cs="Times New Roman"/>
                <w:b/>
                <w:sz w:val="22"/>
                <w:szCs w:val="22"/>
              </w:rPr>
              <w:t>Раздел 4.Многообразие бесцветковых растений (5 часов)</w:t>
            </w:r>
          </w:p>
        </w:tc>
      </w:tr>
      <w:tr w:rsidR="00EC72DE" w:rsidRPr="00D53763" w:rsidTr="00EC72DE">
        <w:tc>
          <w:tcPr>
            <w:tcW w:w="209" w:type="pct"/>
            <w:vMerge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395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Двудольные растения</w:t>
            </w:r>
          </w:p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Семейство Розоцветные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31.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395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Двудольные растения</w:t>
            </w:r>
          </w:p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Семейство Сложноцветные</w:t>
            </w:r>
          </w:p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32.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395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Уход за садовыми растениями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33.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Выращивание</w:t>
            </w:r>
          </w:p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комнатных растений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C72DE" w:rsidRPr="00D53763" w:rsidTr="00EC72DE">
        <w:tc>
          <w:tcPr>
            <w:tcW w:w="209" w:type="pct"/>
          </w:tcPr>
          <w:p w:rsidR="00EC72DE" w:rsidRPr="0070743A" w:rsidRDefault="00EC72DE" w:rsidP="00EC72DE">
            <w:pPr>
              <w:rPr>
                <w:rFonts w:ascii="Times New Roman" w:hAnsi="Times New Roman" w:cs="Times New Roman"/>
                <w:bCs/>
              </w:rPr>
            </w:pPr>
            <w:r w:rsidRPr="0070743A">
              <w:rPr>
                <w:rFonts w:ascii="Times New Roman" w:hAnsi="Times New Roman" w:cs="Times New Roman"/>
                <w:bCs/>
              </w:rPr>
              <w:t>34.</w:t>
            </w:r>
          </w:p>
        </w:tc>
        <w:tc>
          <w:tcPr>
            <w:tcW w:w="209" w:type="pct"/>
          </w:tcPr>
          <w:p w:rsidR="00EC72DE" w:rsidRPr="0061266D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3395" w:type="pct"/>
          </w:tcPr>
          <w:p w:rsidR="00EC72DE" w:rsidRPr="00B56341" w:rsidRDefault="00EC72DE" w:rsidP="00EC72D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5634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Подготовка цветника к посадке декоративных растений</w:t>
            </w:r>
          </w:p>
        </w:tc>
        <w:tc>
          <w:tcPr>
            <w:tcW w:w="486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59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2" w:type="pct"/>
          </w:tcPr>
          <w:p w:rsidR="00EC72DE" w:rsidRPr="00D53763" w:rsidRDefault="00EC72DE" w:rsidP="00EC72D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53763" w:rsidRDefault="00D53763" w:rsidP="001F63A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:rsidR="00D53763" w:rsidRDefault="00D53763" w:rsidP="001F63A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:rsidR="00D53763" w:rsidRDefault="00D53763" w:rsidP="001F63A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:rsidR="00D53763" w:rsidRDefault="00D53763" w:rsidP="001F63AE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bidi="ar-SA"/>
        </w:rPr>
      </w:pPr>
    </w:p>
    <w:p w:rsidR="001F63AE" w:rsidRDefault="001F63AE" w:rsidP="000F02DA">
      <w:pPr>
        <w:widowControl/>
        <w:tabs>
          <w:tab w:val="left" w:pos="8660"/>
          <w:tab w:val="left" w:pos="8820"/>
        </w:tabs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B56341" w:rsidRDefault="00B56341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56341" w:rsidRDefault="00B56341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56341" w:rsidRDefault="00B56341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EC72DE" w:rsidRDefault="00EC72DE" w:rsidP="000F02DA">
      <w:pPr>
        <w:widowControl/>
        <w:ind w:left="-54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56341" w:rsidRPr="00B56341" w:rsidRDefault="00B56341" w:rsidP="00EC72DE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AA5878" w:rsidRDefault="00AA5878" w:rsidP="00AA5878">
      <w:pPr>
        <w:widowControl/>
        <w:spacing w:line="276" w:lineRule="auto"/>
        <w:jc w:val="right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lastRenderedPageBreak/>
        <w:t>Приложение</w:t>
      </w:r>
    </w:p>
    <w:p w:rsidR="000F02DA" w:rsidRPr="00EC72DE" w:rsidRDefault="000F02DA" w:rsidP="000F02DA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EC72DE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>Календарно-тематическое планирование 8 класс</w:t>
      </w:r>
    </w:p>
    <w:p w:rsidR="00B27760" w:rsidRPr="00EC72DE" w:rsidRDefault="00B27760" w:rsidP="00B27760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Style w:val="a4"/>
        <w:tblW w:w="5267" w:type="pct"/>
        <w:tblLayout w:type="fixed"/>
        <w:tblLook w:val="04A0" w:firstRow="1" w:lastRow="0" w:firstColumn="1" w:lastColumn="0" w:noHBand="0" w:noVBand="1"/>
      </w:tblPr>
      <w:tblGrid>
        <w:gridCol w:w="514"/>
        <w:gridCol w:w="445"/>
        <w:gridCol w:w="11349"/>
        <w:gridCol w:w="1502"/>
        <w:gridCol w:w="797"/>
        <w:gridCol w:w="969"/>
      </w:tblGrid>
      <w:tr w:rsidR="00B27760" w:rsidRPr="00EC72DE" w:rsidTr="00DE2FDC">
        <w:tc>
          <w:tcPr>
            <w:tcW w:w="165" w:type="pct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786" w:type="pct"/>
            <w:gridSpan w:val="2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разделов, тем, уроков</w:t>
            </w:r>
          </w:p>
        </w:tc>
        <w:tc>
          <w:tcPr>
            <w:tcW w:w="482" w:type="pct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</w:t>
            </w:r>
          </w:p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256" w:type="pct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</w:t>
            </w:r>
          </w:p>
        </w:tc>
        <w:tc>
          <w:tcPr>
            <w:tcW w:w="311" w:type="pct"/>
          </w:tcPr>
          <w:p w:rsidR="00B27760" w:rsidRPr="00EC72DE" w:rsidRDefault="00B27760" w:rsidP="00B277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Факт</w:t>
            </w:r>
          </w:p>
        </w:tc>
      </w:tr>
      <w:tr w:rsidR="00B27760" w:rsidRPr="00EC72DE" w:rsidTr="00DE2FDC">
        <w:tc>
          <w:tcPr>
            <w:tcW w:w="165" w:type="pct"/>
            <w:vMerge w:val="restar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35" w:type="pct"/>
            <w:gridSpan w:val="5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/>
                <w:sz w:val="20"/>
                <w:szCs w:val="20"/>
              </w:rPr>
              <w:t>Раздел 1.Введение (1 час)</w:t>
            </w:r>
          </w:p>
        </w:tc>
      </w:tr>
      <w:tr w:rsidR="00B27760" w:rsidRPr="00EC72DE" w:rsidTr="00DE2FDC">
        <w:tc>
          <w:tcPr>
            <w:tcW w:w="165" w:type="pct"/>
            <w:vMerge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643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Многообразие животного мира. Значение животных и их охрана.</w:t>
            </w:r>
          </w:p>
        </w:tc>
        <w:tc>
          <w:tcPr>
            <w:tcW w:w="482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B27760" w:rsidRPr="00EC72DE" w:rsidRDefault="00B27760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  <w:vMerge w:val="restar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35" w:type="pct"/>
            <w:gridSpan w:val="5"/>
          </w:tcPr>
          <w:p w:rsidR="00DE2FDC" w:rsidRPr="00EC72DE" w:rsidRDefault="00DE2FDC" w:rsidP="00DE2FD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Раздел 2. Беспозвоночные животные (6 часов)</w:t>
            </w:r>
          </w:p>
        </w:tc>
      </w:tr>
      <w:tr w:rsidR="00DE2FDC" w:rsidRPr="00EC72DE" w:rsidTr="00DE2FDC">
        <w:tc>
          <w:tcPr>
            <w:tcW w:w="165" w:type="pct"/>
            <w:vMerge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беспозвоночных животных. Дождевой червь.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Круглые черви – паразиты человека.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Черви-сосальщики.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насекомых. Внешнее строение и образ жизни.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Бабочка-капустница. Яблочная плодожорка.  Майский жук.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 Комнатная муха.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Медоносная пчела.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Тутовый шелкопряд.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Обобщающий урок по теме: «Насекомые»</w:t>
            </w:r>
          </w:p>
        </w:tc>
        <w:tc>
          <w:tcPr>
            <w:tcW w:w="482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2DE" w:rsidRPr="00EC72DE" w:rsidTr="00DE2FDC">
        <w:tc>
          <w:tcPr>
            <w:tcW w:w="165" w:type="pct"/>
            <w:vMerge w:val="restar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3786" w:type="pct"/>
            <w:gridSpan w:val="2"/>
          </w:tcPr>
          <w:p w:rsidR="00EC72DE" w:rsidRPr="00EC72DE" w:rsidRDefault="00EC72DE" w:rsidP="00B27760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Раздел 3.Позвоночные животные 22 часа)</w:t>
            </w:r>
          </w:p>
        </w:tc>
        <w:tc>
          <w:tcPr>
            <w:tcW w:w="482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2DE" w:rsidRPr="00EC72DE" w:rsidTr="00DE2FDC">
        <w:tc>
          <w:tcPr>
            <w:tcW w:w="165" w:type="pct"/>
            <w:vMerge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" w:type="pct"/>
          </w:tcPr>
          <w:p w:rsidR="00EC72DE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643" w:type="pct"/>
          </w:tcPr>
          <w:p w:rsidR="00EC72DE" w:rsidRPr="00EC72DE" w:rsidRDefault="00EC72DE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позвоночных животных. Внешнее строение и скелет.</w:t>
            </w:r>
          </w:p>
        </w:tc>
        <w:tc>
          <w:tcPr>
            <w:tcW w:w="482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EC72DE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</w:t>
            </w:r>
          </w:p>
        </w:tc>
        <w:tc>
          <w:tcPr>
            <w:tcW w:w="3643" w:type="pct"/>
          </w:tcPr>
          <w:p w:rsidR="00DE2FDC" w:rsidRPr="00EC72DE" w:rsidRDefault="00DE2FDC" w:rsidP="00DE2FD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рыб. Размножение и развитие рыб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Рыбный промысел и рыболовство.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Охрана и увеличение рыбных богатств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земноводных.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Среда обитания и внешнее строение земноводных.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В</w:t>
            </w:r>
            <w:r w:rsid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нутреннее строение земноводных.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6.</w:t>
            </w:r>
          </w:p>
        </w:tc>
        <w:tc>
          <w:tcPr>
            <w:tcW w:w="3643" w:type="pct"/>
          </w:tcPr>
          <w:p w:rsidR="00DE2FDC" w:rsidRPr="00EC72DE" w:rsidRDefault="00EC72DE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Размножение и развитие лягушки.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7.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пресмыкающихся. Среда обитания и внешнее строение.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8.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Внутреннее строение. Размножение и развитие пресмыкающихся.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9.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Обобщающий урок по теме: «Земноводные и пресмыкающиеся».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10.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птиц. Особенности внешнего и внутреннего строения.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Особенности скелета.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18.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11.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Размножение и развитие птиц.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Птицы леса. Хищные птицы.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rPr>
          <w:trHeight w:val="395"/>
        </w:trPr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12.</w:t>
            </w:r>
          </w:p>
        </w:tc>
        <w:tc>
          <w:tcPr>
            <w:tcW w:w="3643" w:type="pct"/>
          </w:tcPr>
          <w:p w:rsidR="00EC72DE" w:rsidRPr="00EC72DE" w:rsidRDefault="00DE2FDC" w:rsidP="00EC72DE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Птицы, обитающие вблизи жилья человека. Домашние куры, утки и гуси.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13.</w:t>
            </w:r>
          </w:p>
        </w:tc>
        <w:tc>
          <w:tcPr>
            <w:tcW w:w="3643" w:type="pct"/>
          </w:tcPr>
          <w:p w:rsidR="00DE2FDC" w:rsidRPr="00EC72DE" w:rsidRDefault="00EC72DE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Развитие птицеводства.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21.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14.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</w:t>
            </w:r>
            <w:r w:rsid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бобщающий урок по теме «Птицы».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rPr>
          <w:trHeight w:val="385"/>
        </w:trPr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15.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Общие признаки млекопитающих. Внешнее строение.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keepNext/>
              <w:keepLines/>
              <w:widowControl/>
              <w:spacing w:before="200"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 w:bidi="ar-SA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</w:t>
            </w:r>
          </w:p>
        </w:tc>
        <w:tc>
          <w:tcPr>
            <w:tcW w:w="143" w:type="pct"/>
          </w:tcPr>
          <w:p w:rsidR="00DE2FDC" w:rsidRPr="00EC72DE" w:rsidRDefault="00DE2FDC" w:rsidP="00DE2FD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16.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Особенности скелета и нервной системы. Внутреннее строение. 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17.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Грызуны и их значение в природе и жизни человека.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18.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Зайцеобразные.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Разведение домашних кроликов.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19.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Дикие и домашние хищные звери.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20.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u w:val="single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Морские животные. Ластоногие.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Китообразные.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28.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21.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Парнокопытные. Непарнокопытные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Приматы.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29.</w:t>
            </w:r>
          </w:p>
        </w:tc>
        <w:tc>
          <w:tcPr>
            <w:tcW w:w="143" w:type="pct"/>
          </w:tcPr>
          <w:p w:rsidR="00DE2FDC" w:rsidRPr="00EC72DE" w:rsidRDefault="00DE2FDC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22.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Обобщающий урок по теме «Млекопитающие».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DE2FDC">
        <w:tc>
          <w:tcPr>
            <w:tcW w:w="165" w:type="pct"/>
            <w:vMerge w:val="restar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4835" w:type="pct"/>
            <w:gridSpan w:val="5"/>
          </w:tcPr>
          <w:p w:rsidR="00DE2FDC" w:rsidRPr="00EC72DE" w:rsidRDefault="00DE2FDC" w:rsidP="00DE2FDC">
            <w:pPr>
              <w:widowControl/>
              <w:spacing w:line="276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EC72DE">
              <w:rPr>
                <w:rFonts w:ascii="Times New Roman" w:eastAsiaTheme="minorHAnsi" w:hAnsi="Times New Roman" w:cs="Times New Roman"/>
                <w:b/>
                <w:color w:val="auto"/>
                <w:sz w:val="20"/>
                <w:szCs w:val="20"/>
                <w:lang w:eastAsia="en-US" w:bidi="ar-SA"/>
              </w:rPr>
              <w:t>Раздел 4.Сельскохозяйственные млекопитающие (5 часов)</w:t>
            </w:r>
          </w:p>
        </w:tc>
      </w:tr>
      <w:tr w:rsidR="00DE2FDC" w:rsidRPr="00EC72DE" w:rsidTr="00EC72DE">
        <w:tc>
          <w:tcPr>
            <w:tcW w:w="165" w:type="pct"/>
            <w:vMerge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1.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Корова. Содержание коров на фермах. Выращивание телят.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31.</w:t>
            </w: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</w:t>
            </w:r>
            <w:r w:rsidR="00DE2FDC"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Овцы, особенности внешнего строения и питания. Содержание овец и выращивание ягнят.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Верблюды. Северные олени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32.</w:t>
            </w: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3</w:t>
            </w:r>
            <w:r w:rsidR="00DE2FDC"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Домашние свиньи. Содержание свиней на свиноводческих фермах.</w:t>
            </w:r>
          </w:p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 xml:space="preserve">Значение свиноводства 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33.</w:t>
            </w: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4</w:t>
            </w:r>
            <w:r w:rsidR="00DE2FDC"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Домашние лошади. Содержание лошадей и выращивание жеребят.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2FDC" w:rsidRPr="00EC72DE" w:rsidTr="00EC72DE">
        <w:tc>
          <w:tcPr>
            <w:tcW w:w="165" w:type="pct"/>
          </w:tcPr>
          <w:p w:rsidR="00DE2FDC" w:rsidRPr="00EC72DE" w:rsidRDefault="00EC72DE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34.</w:t>
            </w:r>
          </w:p>
        </w:tc>
        <w:tc>
          <w:tcPr>
            <w:tcW w:w="143" w:type="pct"/>
          </w:tcPr>
          <w:p w:rsidR="00DE2FDC" w:rsidRPr="00EC72DE" w:rsidRDefault="00EC72DE" w:rsidP="00172F36">
            <w:pPr>
              <w:widowControl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5</w:t>
            </w:r>
            <w:r w:rsidR="00DE2FDC" w:rsidRPr="00EC72DE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.</w:t>
            </w:r>
          </w:p>
          <w:p w:rsidR="00DE2FDC" w:rsidRPr="00EC72DE" w:rsidRDefault="00DE2FDC" w:rsidP="00172F3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3643" w:type="pct"/>
          </w:tcPr>
          <w:p w:rsidR="00DE2FDC" w:rsidRPr="00EC72DE" w:rsidRDefault="00DE2FDC" w:rsidP="00172F36">
            <w:pPr>
              <w:widowControl/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Охрана птиц и млекопитающих. Редкие и исчезающие виды.</w:t>
            </w:r>
          </w:p>
          <w:p w:rsidR="00DE2FDC" w:rsidRPr="00EC72DE" w:rsidRDefault="00DE2FDC" w:rsidP="00172F36">
            <w:pPr>
              <w:spacing w:line="276" w:lineRule="auto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</w:pPr>
            <w:r w:rsidRPr="00EC72DE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 w:bidi="ar-SA"/>
              </w:rPr>
              <w:t>Обобщающий урок по теме «Растительноядные животные».</w:t>
            </w:r>
          </w:p>
        </w:tc>
        <w:tc>
          <w:tcPr>
            <w:tcW w:w="482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2D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56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" w:type="pct"/>
          </w:tcPr>
          <w:p w:rsidR="00DE2FDC" w:rsidRPr="00EC72DE" w:rsidRDefault="00DE2FDC" w:rsidP="00B27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7760" w:rsidRDefault="00B27760" w:rsidP="00AA5878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bookmarkStart w:id="0" w:name="_GoBack"/>
      <w:bookmarkEnd w:id="0"/>
    </w:p>
    <w:sectPr w:rsidR="00B27760" w:rsidSect="001B5A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C48"/>
    <w:multiLevelType w:val="multilevel"/>
    <w:tmpl w:val="C10ED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81E14"/>
    <w:multiLevelType w:val="hybridMultilevel"/>
    <w:tmpl w:val="51BCE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247D7E"/>
    <w:multiLevelType w:val="multilevel"/>
    <w:tmpl w:val="16F4D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1C13DD"/>
    <w:multiLevelType w:val="hybridMultilevel"/>
    <w:tmpl w:val="6BC02E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DE0DAC"/>
    <w:multiLevelType w:val="hybridMultilevel"/>
    <w:tmpl w:val="55089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7C4383"/>
    <w:multiLevelType w:val="hybridMultilevel"/>
    <w:tmpl w:val="5544A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E2"/>
    <w:rsid w:val="000F02DA"/>
    <w:rsid w:val="001B5AEA"/>
    <w:rsid w:val="001F63AE"/>
    <w:rsid w:val="005F26EB"/>
    <w:rsid w:val="005F5373"/>
    <w:rsid w:val="0061266D"/>
    <w:rsid w:val="0070743A"/>
    <w:rsid w:val="007635E2"/>
    <w:rsid w:val="00AA5878"/>
    <w:rsid w:val="00B27760"/>
    <w:rsid w:val="00B56341"/>
    <w:rsid w:val="00BC500A"/>
    <w:rsid w:val="00C3587C"/>
    <w:rsid w:val="00CF7477"/>
    <w:rsid w:val="00D333F7"/>
    <w:rsid w:val="00D53763"/>
    <w:rsid w:val="00DE2FDC"/>
    <w:rsid w:val="00EC72DE"/>
    <w:rsid w:val="00FD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89BEC"/>
  <w15:docId w15:val="{43021666-1AE5-4F2F-B045-8AA5828D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333F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D333F7"/>
  </w:style>
  <w:style w:type="table" w:styleId="a4">
    <w:name w:val="Table Grid"/>
    <w:basedOn w:val="a1"/>
    <w:uiPriority w:val="59"/>
    <w:rsid w:val="00D33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1B5AE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">
    <w:name w:val="Сетка таблицы1"/>
    <w:basedOn w:val="a1"/>
    <w:next w:val="a4"/>
    <w:uiPriority w:val="99"/>
    <w:rsid w:val="000F02D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1266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D30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30B2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16266-AD3E-4E37-8D22-94CB36BE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Школа</cp:lastModifiedBy>
  <cp:revision>9</cp:revision>
  <dcterms:created xsi:type="dcterms:W3CDTF">2019-10-20T20:35:00Z</dcterms:created>
  <dcterms:modified xsi:type="dcterms:W3CDTF">2020-01-14T04:32:00Z</dcterms:modified>
</cp:coreProperties>
</file>