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F0" w:rsidRPr="001E2A5F" w:rsidRDefault="00EB6BF0" w:rsidP="00823786">
      <w:pPr>
        <w:rPr>
          <w:sz w:val="22"/>
          <w:szCs w:val="22"/>
        </w:rPr>
      </w:pPr>
    </w:p>
    <w:p w:rsidR="00EB6BF0" w:rsidRPr="001E2A5F" w:rsidRDefault="00DB76DA" w:rsidP="008F2713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1E2A5F">
        <w:rPr>
          <w:bCs/>
          <w:iCs/>
          <w:sz w:val="22"/>
          <w:szCs w:val="22"/>
        </w:rPr>
        <w:t xml:space="preserve"> </w:t>
      </w: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1E2A5F">
        <w:rPr>
          <w:b/>
          <w:bCs/>
          <w:iCs/>
          <w:sz w:val="22"/>
          <w:szCs w:val="22"/>
        </w:rPr>
        <w:t>Муниципальное автономное общеобразовательное учреждение</w:t>
      </w: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1E2A5F">
        <w:rPr>
          <w:b/>
          <w:bCs/>
          <w:iCs/>
          <w:sz w:val="22"/>
          <w:szCs w:val="22"/>
        </w:rPr>
        <w:t>«</w:t>
      </w:r>
      <w:proofErr w:type="spellStart"/>
      <w:r w:rsidRPr="001E2A5F">
        <w:rPr>
          <w:b/>
          <w:bCs/>
          <w:iCs/>
          <w:sz w:val="22"/>
          <w:szCs w:val="22"/>
        </w:rPr>
        <w:t>Прииртышская</w:t>
      </w:r>
      <w:proofErr w:type="spellEnd"/>
      <w:r w:rsidRPr="001E2A5F">
        <w:rPr>
          <w:b/>
          <w:bCs/>
          <w:iCs/>
          <w:sz w:val="22"/>
          <w:szCs w:val="22"/>
        </w:rPr>
        <w:t xml:space="preserve"> средняя общеобразовательная школа»</w:t>
      </w: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372"/>
        <w:gridCol w:w="634"/>
        <w:gridCol w:w="519"/>
      </w:tblGrid>
      <w:tr w:rsidR="00B62C9F" w:rsidRPr="001E2A5F" w:rsidTr="00B62C9F">
        <w:trPr>
          <w:trHeight w:val="1847"/>
          <w:jc w:val="center"/>
        </w:trPr>
        <w:tc>
          <w:tcPr>
            <w:tcW w:w="4890" w:type="dxa"/>
          </w:tcPr>
          <w:tbl>
            <w:tblPr>
              <w:tblpPr w:leftFromText="180" w:rightFromText="180" w:vertAnchor="text" w:horzAnchor="margin" w:tblpY="28"/>
              <w:tblOverlap w:val="never"/>
              <w:tblW w:w="14156" w:type="dxa"/>
              <w:tblLook w:val="04A0" w:firstRow="1" w:lastRow="0" w:firstColumn="1" w:lastColumn="0" w:noHBand="0" w:noVBand="1"/>
            </w:tblPr>
            <w:tblGrid>
              <w:gridCol w:w="13626"/>
              <w:gridCol w:w="267"/>
              <w:gridCol w:w="263"/>
            </w:tblGrid>
            <w:tr w:rsidR="00B62C9F" w:rsidRPr="001E2A5F" w:rsidTr="0034683C">
              <w:trPr>
                <w:trHeight w:val="2536"/>
              </w:trPr>
              <w:tc>
                <w:tcPr>
                  <w:tcW w:w="13626" w:type="dxa"/>
                </w:tcPr>
                <w:p w:rsidR="00B62C9F" w:rsidRPr="001E2A5F" w:rsidRDefault="0034683C" w:rsidP="00B62C9F">
                  <w:pPr>
                    <w:spacing w:line="252" w:lineRule="auto"/>
                    <w:rPr>
                      <w:bCs/>
                    </w:rPr>
                  </w:pPr>
                  <w:r w:rsidRPr="001E2A5F">
                    <w:rPr>
                      <w:bCs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8515350" cy="1428750"/>
                        <wp:effectExtent l="0" t="0" r="0" b="0"/>
                        <wp:docPr id="2" name="Рисунок 2" descr="C:\Users\Иринушка\Desktop\шапочка в титульный лист новая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Иринушка\Desktop\шапочка в титульный лист новая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153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7" w:type="dxa"/>
                </w:tcPr>
                <w:p w:rsidR="00B62C9F" w:rsidRPr="001E2A5F" w:rsidRDefault="00B62C9F" w:rsidP="00B62C9F">
                  <w:pPr>
                    <w:jc w:val="center"/>
                  </w:pPr>
                </w:p>
              </w:tc>
              <w:tc>
                <w:tcPr>
                  <w:tcW w:w="263" w:type="dxa"/>
                </w:tcPr>
                <w:p w:rsidR="00B62C9F" w:rsidRPr="001E2A5F" w:rsidRDefault="00B62C9F" w:rsidP="00B62C9F">
                  <w:pPr>
                    <w:spacing w:line="252" w:lineRule="auto"/>
                    <w:jc w:val="right"/>
                    <w:rPr>
                      <w:bCs/>
                    </w:rPr>
                  </w:pPr>
                </w:p>
              </w:tc>
            </w:tr>
          </w:tbl>
          <w:p w:rsidR="00B62C9F" w:rsidRPr="001E2A5F" w:rsidRDefault="00B62C9F" w:rsidP="00B62C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E2A5F">
              <w:rPr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326" w:type="dxa"/>
          </w:tcPr>
          <w:p w:rsidR="00B62C9F" w:rsidRPr="001E2A5F" w:rsidRDefault="00B62C9F" w:rsidP="00B62C9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4631" w:type="dxa"/>
          </w:tcPr>
          <w:p w:rsidR="00B62C9F" w:rsidRPr="001E2A5F" w:rsidRDefault="00B62C9F" w:rsidP="00B62C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E2A5F">
              <w:rPr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:rsidR="00B62C9F" w:rsidRPr="001E2A5F" w:rsidRDefault="00B62C9F" w:rsidP="00B62C9F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B62C9F" w:rsidRPr="001E2A5F" w:rsidRDefault="00B62C9F" w:rsidP="00B62C9F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1E2A5F">
        <w:rPr>
          <w:b/>
          <w:bCs/>
          <w:iCs/>
          <w:sz w:val="22"/>
          <w:szCs w:val="22"/>
        </w:rPr>
        <w:t>РАБОЧАЯ ПРОГРАММА</w:t>
      </w: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1E2A5F">
        <w:rPr>
          <w:bCs/>
          <w:iCs/>
          <w:sz w:val="22"/>
          <w:szCs w:val="22"/>
        </w:rPr>
        <w:t xml:space="preserve">по геометрии </w:t>
      </w: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proofErr w:type="gramStart"/>
      <w:r w:rsidRPr="001E2A5F">
        <w:rPr>
          <w:bCs/>
          <w:iCs/>
          <w:sz w:val="22"/>
          <w:szCs w:val="22"/>
        </w:rPr>
        <w:t>для  9</w:t>
      </w:r>
      <w:proofErr w:type="gramEnd"/>
      <w:r w:rsidRPr="001E2A5F">
        <w:rPr>
          <w:bCs/>
          <w:iCs/>
          <w:sz w:val="22"/>
          <w:szCs w:val="22"/>
        </w:rPr>
        <w:t xml:space="preserve"> класса</w:t>
      </w: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1E2A5F">
        <w:rPr>
          <w:bCs/>
          <w:iCs/>
          <w:sz w:val="22"/>
          <w:szCs w:val="22"/>
        </w:rPr>
        <w:t>на 2019-2020 учебный год</w:t>
      </w:r>
    </w:p>
    <w:p w:rsidR="00B62C9F" w:rsidRPr="001E2A5F" w:rsidRDefault="00B62C9F" w:rsidP="00B62C9F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1E2A5F">
        <w:rPr>
          <w:bCs/>
          <w:iCs/>
          <w:sz w:val="22"/>
          <w:szCs w:val="22"/>
        </w:rPr>
        <w:t>Планирование составлено в соответствии</w:t>
      </w:r>
    </w:p>
    <w:p w:rsidR="00B62C9F" w:rsidRPr="001E2A5F" w:rsidRDefault="00B62C9F" w:rsidP="00B62C9F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1E2A5F">
        <w:rPr>
          <w:bCs/>
          <w:iCs/>
          <w:sz w:val="22"/>
          <w:szCs w:val="22"/>
        </w:rPr>
        <w:t xml:space="preserve">с </w:t>
      </w:r>
      <w:proofErr w:type="gramStart"/>
      <w:r w:rsidRPr="001E2A5F">
        <w:rPr>
          <w:i/>
          <w:sz w:val="22"/>
          <w:szCs w:val="22"/>
        </w:rPr>
        <w:t>ФГОС  основного</w:t>
      </w:r>
      <w:proofErr w:type="gramEnd"/>
      <w:r w:rsidRPr="001E2A5F">
        <w:rPr>
          <w:i/>
          <w:sz w:val="22"/>
          <w:szCs w:val="22"/>
        </w:rPr>
        <w:t xml:space="preserve"> общего образования</w:t>
      </w:r>
      <w:r w:rsidRPr="001E2A5F">
        <w:rPr>
          <w:bCs/>
          <w:iCs/>
          <w:sz w:val="22"/>
          <w:szCs w:val="22"/>
        </w:rPr>
        <w:t xml:space="preserve"> </w:t>
      </w:r>
    </w:p>
    <w:p w:rsidR="00B62C9F" w:rsidRPr="001E2A5F" w:rsidRDefault="00B62C9F" w:rsidP="00B62C9F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1E2A5F">
        <w:rPr>
          <w:bCs/>
          <w:iCs/>
          <w:sz w:val="22"/>
          <w:szCs w:val="22"/>
        </w:rPr>
        <w:t xml:space="preserve"> </w:t>
      </w:r>
    </w:p>
    <w:p w:rsidR="00B62C9F" w:rsidRPr="001E2A5F" w:rsidRDefault="00B62C9F" w:rsidP="00B62C9F">
      <w:pPr>
        <w:jc w:val="right"/>
        <w:rPr>
          <w:i/>
          <w:sz w:val="22"/>
          <w:szCs w:val="22"/>
        </w:rPr>
      </w:pPr>
      <w:r w:rsidRPr="001E2A5F">
        <w:rPr>
          <w:sz w:val="22"/>
          <w:szCs w:val="22"/>
        </w:rPr>
        <w:t>Составитель программы Журавлёва Ирина Анатольевна</w:t>
      </w:r>
      <w:r w:rsidRPr="001E2A5F">
        <w:rPr>
          <w:i/>
          <w:sz w:val="22"/>
          <w:szCs w:val="22"/>
        </w:rPr>
        <w:t xml:space="preserve"> </w:t>
      </w:r>
    </w:p>
    <w:p w:rsidR="00B62C9F" w:rsidRPr="001E2A5F" w:rsidRDefault="000B5F43" w:rsidP="00B62C9F">
      <w:pPr>
        <w:jc w:val="right"/>
        <w:rPr>
          <w:i/>
          <w:sz w:val="22"/>
          <w:szCs w:val="22"/>
        </w:rPr>
      </w:pPr>
      <w:r w:rsidRPr="001E2A5F">
        <w:rPr>
          <w:i/>
          <w:sz w:val="22"/>
          <w:szCs w:val="22"/>
        </w:rPr>
        <w:t>учитель первой</w:t>
      </w:r>
      <w:r w:rsidR="00B62C9F" w:rsidRPr="001E2A5F">
        <w:rPr>
          <w:i/>
          <w:sz w:val="22"/>
          <w:szCs w:val="22"/>
        </w:rPr>
        <w:t xml:space="preserve"> квалификационной категории</w:t>
      </w:r>
    </w:p>
    <w:p w:rsidR="00B62C9F" w:rsidRPr="001E2A5F" w:rsidRDefault="00B62C9F" w:rsidP="00B62C9F">
      <w:pPr>
        <w:jc w:val="right"/>
        <w:rPr>
          <w:sz w:val="22"/>
          <w:szCs w:val="22"/>
        </w:rPr>
      </w:pP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34683C" w:rsidRPr="001E2A5F" w:rsidRDefault="0034683C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34683C" w:rsidRPr="001E2A5F" w:rsidRDefault="0034683C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34683C" w:rsidRPr="001E2A5F" w:rsidRDefault="0034683C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34683C" w:rsidRPr="001E2A5F" w:rsidRDefault="0034683C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34683C" w:rsidRPr="001E2A5F" w:rsidRDefault="0034683C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1E2A5F">
        <w:rPr>
          <w:bCs/>
          <w:iCs/>
          <w:sz w:val="22"/>
          <w:szCs w:val="22"/>
        </w:rPr>
        <w:t xml:space="preserve">п. </w:t>
      </w:r>
      <w:proofErr w:type="spellStart"/>
      <w:r w:rsidRPr="001E2A5F">
        <w:rPr>
          <w:bCs/>
          <w:iCs/>
          <w:sz w:val="22"/>
          <w:szCs w:val="22"/>
        </w:rPr>
        <w:t>Прииртышский</w:t>
      </w:r>
      <w:proofErr w:type="spellEnd"/>
    </w:p>
    <w:p w:rsidR="00B62C9F" w:rsidRPr="001E2A5F" w:rsidRDefault="00B62C9F" w:rsidP="00B62C9F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1E2A5F">
        <w:rPr>
          <w:bCs/>
          <w:iCs/>
          <w:sz w:val="22"/>
          <w:szCs w:val="22"/>
        </w:rPr>
        <w:t>2019 год</w:t>
      </w:r>
    </w:p>
    <w:p w:rsidR="00B62C9F" w:rsidRPr="001E2A5F" w:rsidRDefault="00B62C9F" w:rsidP="00B62C9F">
      <w:pPr>
        <w:autoSpaceDE w:val="0"/>
        <w:autoSpaceDN w:val="0"/>
        <w:adjustRightInd w:val="0"/>
        <w:rPr>
          <w:bCs/>
          <w:iCs/>
          <w:sz w:val="22"/>
          <w:szCs w:val="22"/>
        </w:rPr>
        <w:sectPr w:rsidR="00B62C9F" w:rsidRPr="001E2A5F" w:rsidSect="00B62C9F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8F2713" w:rsidRPr="001E2A5F" w:rsidRDefault="008F2713" w:rsidP="007E4AD0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14368B" w:rsidRPr="001E2A5F" w:rsidRDefault="00595843" w:rsidP="007E4AD0">
      <w:pPr>
        <w:rPr>
          <w:sz w:val="22"/>
          <w:szCs w:val="22"/>
        </w:rPr>
      </w:pPr>
      <w:r w:rsidRPr="001E2A5F">
        <w:rPr>
          <w:sz w:val="22"/>
          <w:szCs w:val="22"/>
        </w:rPr>
        <w:t xml:space="preserve">    </w:t>
      </w:r>
    </w:p>
    <w:p w:rsidR="000B5F43" w:rsidRPr="001E2A5F" w:rsidRDefault="000B5F43" w:rsidP="007E4AD0">
      <w:pPr>
        <w:pStyle w:val="a4"/>
        <w:shd w:val="clear" w:color="auto" w:fill="FFFFFF"/>
        <w:spacing w:before="0" w:beforeAutospacing="0" w:line="300" w:lineRule="atLeast"/>
        <w:rPr>
          <w:rFonts w:ascii="Times New Roman" w:hAnsi="Times New Roman"/>
          <w:b/>
          <w:sz w:val="22"/>
          <w:szCs w:val="22"/>
        </w:rPr>
      </w:pPr>
      <w:r w:rsidRPr="001E2A5F">
        <w:rPr>
          <w:rFonts w:ascii="Times New Roman" w:hAnsi="Times New Roman"/>
          <w:b/>
          <w:color w:val="000000"/>
          <w:sz w:val="22"/>
          <w:szCs w:val="22"/>
        </w:rPr>
        <w:t>Планируемые результаты освоения учебного предмета</w:t>
      </w:r>
      <w:r w:rsidRPr="001E2A5F">
        <w:rPr>
          <w:rFonts w:ascii="Times New Roman" w:hAnsi="Times New Roman"/>
          <w:b/>
          <w:sz w:val="22"/>
          <w:szCs w:val="22"/>
        </w:rPr>
        <w:t xml:space="preserve"> </w:t>
      </w:r>
      <w:r w:rsidR="00734EA1" w:rsidRPr="001E2A5F">
        <w:rPr>
          <w:rFonts w:ascii="Times New Roman" w:hAnsi="Times New Roman"/>
          <w:b/>
          <w:sz w:val="22"/>
          <w:szCs w:val="22"/>
        </w:rPr>
        <w:t>«Геометрия»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осознание роли математики в развитии России и мира;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возможность привести примеры из отечественной и всемирной истории математических открытий и их авторов;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 решение сюжетных задач разных типов на все арифметические действия; применение способа поиска решения задачи, в котором рассуждение строится от условия к требованию или от требования к условию; 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 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 решение логических задач;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3) развитие представлений о числе и числовых системах от натуральных; до действительных чисел; овладение навыками устных, письменных, инструментальных вычислений: 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 использование свойства чисел и законов арифметических операций с числами при выполнении вычислений; использование признаков делимости на 2, 5, 3, 9, 10 при выполнении вычислений и решении задач; выполнение округления чисел в соответствии с правилами; сравнение чисел; оценивание значения квадратного корня из положительного целого числа;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 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 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 xml:space="preserve"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 определение положения точки по ее координатам, координаты точки по ее положению на плоскости; нахождение по графику значений функции, области определения, множества значений, нулей функции, промежутков  </w:t>
      </w:r>
      <w:proofErr w:type="spellStart"/>
      <w:r w:rsidRPr="001E2A5F">
        <w:rPr>
          <w:sz w:val="22"/>
          <w:szCs w:val="22"/>
        </w:rPr>
        <w:t>знакопостоянства</w:t>
      </w:r>
      <w:proofErr w:type="spellEnd"/>
      <w:r w:rsidRPr="001E2A5F">
        <w:rPr>
          <w:sz w:val="22"/>
          <w:szCs w:val="22"/>
        </w:rPr>
        <w:t xml:space="preserve"> промежутков возрастания и убывания, наибольшего и наименьшего значения функции; построение графика линейной и квадратичной функций;  оперирование на базовом уровне понятиями: последовательность, арифметическая прогрессия, геометрическая прогрессия; использование свойств линейной и квадратичной функций и их графиков при решении задач из других учебных предметов;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 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 выполнение измерения длин, расстояний, величин углов с помощью инструментов для измерений длин и углов;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 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 проведение доказательств в геометрии; оперирование на базовом уровне понятиями :вектор, сумма векторов, произведение вектора на число, координаты на плоскости; решение задач на нахождение геометрических величин (длина и расстояние, величина угла, площадь) по образцам или алгоритмам;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lastRenderedPageBreak/>
        <w:t>8) овладение простейшими способами представления и анализа статистических данных;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 формирование представления о статистических характеристиках, вероятности случайного события; решение простейших комбинаторных задач; определение основных статистических характеристик числовых наборов; оценивание и вычисление вероятности события в простейших случаях; наличие представления о роли практически достоверных и маловероятных событий, о роли закона больших чисел в массовых явлениях; 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 распознавание верных и неверных высказываний; оценивание результатов вычислений при решении практических задач; выполнение сравнения чисел в реальных ситуациях; использование числовых выражений при решении практических задач и задач из других учебных предметов; решение практических задач с применением простейших свойств фигур; выполнение простейших построений и измерений на местности, необходимых в реальной жизни;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FA692D" w:rsidRPr="001E2A5F" w:rsidRDefault="00FA692D" w:rsidP="00FA692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E2A5F">
        <w:rPr>
          <w:sz w:val="22"/>
          <w:szCs w:val="22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FA692D" w:rsidRPr="001E2A5F" w:rsidRDefault="00FA692D" w:rsidP="00FA692D">
      <w:pPr>
        <w:tabs>
          <w:tab w:val="left" w:pos="2339"/>
        </w:tabs>
        <w:outlineLvl w:val="0"/>
        <w:rPr>
          <w:b/>
          <w:sz w:val="22"/>
          <w:szCs w:val="22"/>
        </w:rPr>
      </w:pPr>
    </w:p>
    <w:p w:rsidR="00FA692D" w:rsidRPr="001E2A5F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1E2A5F">
        <w:rPr>
          <w:b/>
          <w:color w:val="000000" w:themeColor="text1"/>
          <w:sz w:val="22"/>
          <w:szCs w:val="22"/>
        </w:rPr>
        <w:t>Геометрические фигуры</w:t>
      </w:r>
    </w:p>
    <w:p w:rsidR="00FA692D" w:rsidRPr="001E2A5F" w:rsidRDefault="00FA692D" w:rsidP="00FA692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Оперировать на базовом уровне понятиями геометрических фигур;</w:t>
      </w:r>
    </w:p>
    <w:p w:rsidR="00FA692D" w:rsidRPr="001E2A5F" w:rsidRDefault="00FA692D" w:rsidP="00FA692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извлекать информацию о геометрических фигурах, представленную на чертежах в явном виде;</w:t>
      </w:r>
    </w:p>
    <w:p w:rsidR="00FA692D" w:rsidRPr="001E2A5F" w:rsidRDefault="00FA692D" w:rsidP="00FA692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применять для решения задач геометрические факты, если условия их применения заданы в явной форме;</w:t>
      </w:r>
    </w:p>
    <w:p w:rsidR="00FA692D" w:rsidRPr="001E2A5F" w:rsidRDefault="00FA692D" w:rsidP="00FA692D">
      <w:pPr>
        <w:pStyle w:val="a"/>
        <w:numPr>
          <w:ilvl w:val="0"/>
          <w:numId w:val="14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 xml:space="preserve">решать задачи на нахождение геометрических величин по образцам или алгоритмам. </w:t>
      </w:r>
    </w:p>
    <w:p w:rsidR="00FA692D" w:rsidRPr="001E2A5F" w:rsidRDefault="00FA692D" w:rsidP="00FA692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b/>
          <w:color w:val="000000" w:themeColor="text1"/>
          <w:sz w:val="22"/>
          <w:szCs w:val="22"/>
        </w:rPr>
        <w:t>В повседневной жизни и при изучении других предметов:</w:t>
      </w:r>
    </w:p>
    <w:p w:rsidR="00FA692D" w:rsidRPr="001E2A5F" w:rsidRDefault="00FA692D" w:rsidP="00FA692D">
      <w:pPr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FA692D" w:rsidRPr="001E2A5F" w:rsidRDefault="00FA692D" w:rsidP="00FA692D">
      <w:pPr>
        <w:ind w:firstLine="709"/>
        <w:jc w:val="both"/>
        <w:rPr>
          <w:b/>
          <w:bCs/>
          <w:color w:val="000000" w:themeColor="text1"/>
          <w:sz w:val="22"/>
          <w:szCs w:val="22"/>
        </w:rPr>
      </w:pPr>
      <w:r w:rsidRPr="001E2A5F">
        <w:rPr>
          <w:b/>
          <w:bCs/>
          <w:color w:val="000000" w:themeColor="text1"/>
          <w:sz w:val="22"/>
          <w:szCs w:val="22"/>
        </w:rPr>
        <w:t>Отношения</w:t>
      </w:r>
    </w:p>
    <w:p w:rsidR="00FA692D" w:rsidRPr="001E2A5F" w:rsidRDefault="00FA692D" w:rsidP="00FA692D">
      <w:pPr>
        <w:numPr>
          <w:ilvl w:val="0"/>
          <w:numId w:val="8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</w:p>
    <w:p w:rsidR="00FA692D" w:rsidRPr="001E2A5F" w:rsidRDefault="00FA692D" w:rsidP="00FA692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b/>
          <w:color w:val="000000" w:themeColor="text1"/>
          <w:sz w:val="22"/>
          <w:szCs w:val="22"/>
        </w:rPr>
        <w:t xml:space="preserve">В повседневной жизни и при изучении других предметов: </w:t>
      </w:r>
    </w:p>
    <w:p w:rsidR="00FA692D" w:rsidRPr="001E2A5F" w:rsidRDefault="00FA692D" w:rsidP="00FA692D">
      <w:pPr>
        <w:pStyle w:val="a5"/>
        <w:numPr>
          <w:ilvl w:val="0"/>
          <w:numId w:val="8"/>
        </w:numPr>
        <w:tabs>
          <w:tab w:val="left" w:pos="34"/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1E2A5F">
        <w:rPr>
          <w:rFonts w:ascii="Times New Roman" w:hAnsi="Times New Roman" w:cs="Times New Roman"/>
          <w:color w:val="000000" w:themeColor="text1"/>
        </w:rPr>
        <w:t>использовать отношения для решения простейших задач, возникающих в реальной жизни.</w:t>
      </w:r>
    </w:p>
    <w:p w:rsidR="00FA692D" w:rsidRPr="001E2A5F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1E2A5F">
        <w:rPr>
          <w:b/>
          <w:color w:val="000000" w:themeColor="text1"/>
          <w:sz w:val="22"/>
          <w:szCs w:val="22"/>
        </w:rPr>
        <w:t>Измерения и вычисления</w:t>
      </w:r>
    </w:p>
    <w:p w:rsidR="00FA692D" w:rsidRPr="001E2A5F" w:rsidRDefault="00FA692D" w:rsidP="00FA692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Выполнять измерение длин, расстояний, величин углов, с помощью инструментов для измерений длин и углов;</w:t>
      </w:r>
    </w:p>
    <w:p w:rsidR="00FA692D" w:rsidRPr="001E2A5F" w:rsidRDefault="00FA692D" w:rsidP="00FA692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FA692D" w:rsidRPr="001E2A5F" w:rsidRDefault="00FA692D" w:rsidP="00FA692D">
      <w:pPr>
        <w:pStyle w:val="a"/>
        <w:numPr>
          <w:ilvl w:val="0"/>
          <w:numId w:val="8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FA692D" w:rsidRPr="001E2A5F" w:rsidRDefault="00FA692D" w:rsidP="00FA692D">
      <w:pPr>
        <w:tabs>
          <w:tab w:val="left" w:pos="1134"/>
        </w:tabs>
        <w:ind w:firstLine="709"/>
        <w:jc w:val="both"/>
        <w:rPr>
          <w:b/>
          <w:color w:val="000000" w:themeColor="text1"/>
          <w:sz w:val="22"/>
          <w:szCs w:val="22"/>
        </w:rPr>
      </w:pPr>
      <w:r w:rsidRPr="001E2A5F">
        <w:rPr>
          <w:b/>
          <w:color w:val="000000" w:themeColor="text1"/>
          <w:sz w:val="22"/>
          <w:szCs w:val="22"/>
        </w:rPr>
        <w:lastRenderedPageBreak/>
        <w:t>В повседневной жизни и при изучении других предметов:</w:t>
      </w:r>
    </w:p>
    <w:p w:rsidR="00FA692D" w:rsidRPr="001E2A5F" w:rsidRDefault="00FA692D" w:rsidP="00FA692D">
      <w:pPr>
        <w:pStyle w:val="a"/>
        <w:numPr>
          <w:ilvl w:val="0"/>
          <w:numId w:val="13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FA692D" w:rsidRPr="001E2A5F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1E2A5F">
        <w:rPr>
          <w:b/>
          <w:color w:val="000000" w:themeColor="text1"/>
          <w:sz w:val="22"/>
          <w:szCs w:val="22"/>
        </w:rPr>
        <w:t>Геометрические построения</w:t>
      </w:r>
    </w:p>
    <w:p w:rsidR="00FA692D" w:rsidRPr="001E2A5F" w:rsidRDefault="00FA692D" w:rsidP="00FA692D">
      <w:pPr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Изображать типовые плоские фигуры и фигуры в пространстве от руки и с помощью инструментов.</w:t>
      </w:r>
    </w:p>
    <w:p w:rsidR="00FA692D" w:rsidRPr="001E2A5F" w:rsidRDefault="00FA692D" w:rsidP="00FA692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b/>
          <w:color w:val="000000" w:themeColor="text1"/>
          <w:sz w:val="22"/>
          <w:szCs w:val="22"/>
        </w:rPr>
        <w:t>В повседневной жизни и при изучении других предметов:</w:t>
      </w:r>
    </w:p>
    <w:p w:rsidR="00FA692D" w:rsidRPr="001E2A5F" w:rsidRDefault="00FA692D" w:rsidP="00FA692D">
      <w:pPr>
        <w:numPr>
          <w:ilvl w:val="0"/>
          <w:numId w:val="12"/>
        </w:numPr>
        <w:tabs>
          <w:tab w:val="left" w:pos="0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выполнять простейшие построения на местности, необходимые в реальной жизни.</w:t>
      </w:r>
    </w:p>
    <w:p w:rsidR="00FA692D" w:rsidRPr="001E2A5F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  <w:lang w:eastAsia="en-US"/>
        </w:rPr>
      </w:pPr>
      <w:r w:rsidRPr="001E2A5F">
        <w:rPr>
          <w:b/>
          <w:color w:val="000000" w:themeColor="text1"/>
          <w:sz w:val="22"/>
          <w:szCs w:val="22"/>
        </w:rPr>
        <w:t>Геометрические преобразования</w:t>
      </w:r>
    </w:p>
    <w:p w:rsidR="00FA692D" w:rsidRPr="001E2A5F" w:rsidRDefault="00FA692D" w:rsidP="00FA692D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Строить фигуру, симметричную данной фигуре относительно оси и точки.</w:t>
      </w:r>
    </w:p>
    <w:p w:rsidR="00FA692D" w:rsidRPr="001E2A5F" w:rsidRDefault="00FA692D" w:rsidP="00FA692D">
      <w:pPr>
        <w:tabs>
          <w:tab w:val="left" w:pos="1134"/>
        </w:tabs>
        <w:ind w:firstLine="709"/>
        <w:jc w:val="both"/>
        <w:rPr>
          <w:b/>
          <w:color w:val="000000" w:themeColor="text1"/>
          <w:sz w:val="22"/>
          <w:szCs w:val="22"/>
        </w:rPr>
      </w:pPr>
      <w:r w:rsidRPr="001E2A5F">
        <w:rPr>
          <w:b/>
          <w:color w:val="000000" w:themeColor="text1"/>
          <w:sz w:val="22"/>
          <w:szCs w:val="22"/>
        </w:rPr>
        <w:t>В повседневной жизни и при изучении других предметов:</w:t>
      </w:r>
    </w:p>
    <w:p w:rsidR="00FA692D" w:rsidRPr="001E2A5F" w:rsidRDefault="00FA692D" w:rsidP="00FA692D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распознавать движение объектов в окружающем мире;</w:t>
      </w:r>
    </w:p>
    <w:p w:rsidR="00FA692D" w:rsidRPr="001E2A5F" w:rsidRDefault="00FA692D" w:rsidP="00FA692D">
      <w:pPr>
        <w:pStyle w:val="a"/>
        <w:numPr>
          <w:ilvl w:val="0"/>
          <w:numId w:val="9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распознавать симметричные фигуры в окружающем мире.</w:t>
      </w:r>
    </w:p>
    <w:p w:rsidR="00FA692D" w:rsidRPr="001E2A5F" w:rsidRDefault="00FA692D" w:rsidP="00FA692D">
      <w:pPr>
        <w:ind w:firstLine="709"/>
        <w:jc w:val="both"/>
        <w:rPr>
          <w:b/>
          <w:color w:val="000000" w:themeColor="text1"/>
          <w:sz w:val="22"/>
          <w:szCs w:val="22"/>
        </w:rPr>
      </w:pPr>
      <w:r w:rsidRPr="001E2A5F">
        <w:rPr>
          <w:b/>
          <w:color w:val="000000" w:themeColor="text1"/>
          <w:sz w:val="22"/>
          <w:szCs w:val="22"/>
        </w:rPr>
        <w:t>Векторы и координаты на плоскости</w:t>
      </w:r>
    </w:p>
    <w:p w:rsidR="00FA692D" w:rsidRPr="001E2A5F" w:rsidRDefault="00FA692D" w:rsidP="00FA692D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FA692D" w:rsidRPr="001E2A5F" w:rsidRDefault="00FA692D" w:rsidP="00FA692D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определять приближенно координаты точки по ее изображению на координатной плоскости.</w:t>
      </w:r>
    </w:p>
    <w:p w:rsidR="00FA692D" w:rsidRPr="001E2A5F" w:rsidRDefault="00FA692D" w:rsidP="00FA692D">
      <w:pPr>
        <w:pStyle w:val="a"/>
        <w:numPr>
          <w:ilvl w:val="0"/>
          <w:numId w:val="0"/>
        </w:numPr>
        <w:tabs>
          <w:tab w:val="left" w:pos="1134"/>
        </w:tabs>
        <w:ind w:firstLine="709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b/>
          <w:color w:val="000000" w:themeColor="text1"/>
          <w:sz w:val="22"/>
          <w:szCs w:val="22"/>
        </w:rPr>
        <w:t xml:space="preserve">В повседневной жизни и при изучении других предметов: </w:t>
      </w:r>
    </w:p>
    <w:p w:rsidR="00FA692D" w:rsidRPr="001E2A5F" w:rsidRDefault="00FA692D" w:rsidP="00FA692D">
      <w:pPr>
        <w:pStyle w:val="a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color w:val="000000" w:themeColor="text1"/>
          <w:sz w:val="22"/>
          <w:szCs w:val="22"/>
        </w:rPr>
      </w:pPr>
      <w:r w:rsidRPr="001E2A5F">
        <w:rPr>
          <w:rFonts w:ascii="Times New Roman" w:hAnsi="Times New Roman"/>
          <w:color w:val="000000" w:themeColor="text1"/>
          <w:sz w:val="22"/>
          <w:szCs w:val="22"/>
        </w:rPr>
        <w:t>использовать векторы для решения простейших задач на определение скорости относительного движения.</w:t>
      </w:r>
    </w:p>
    <w:p w:rsidR="00FA692D" w:rsidRPr="001E2A5F" w:rsidRDefault="00FA692D" w:rsidP="00FA692D">
      <w:pPr>
        <w:ind w:firstLine="709"/>
        <w:jc w:val="both"/>
        <w:rPr>
          <w:b/>
          <w:bCs/>
          <w:color w:val="000000" w:themeColor="text1"/>
          <w:sz w:val="22"/>
          <w:szCs w:val="22"/>
        </w:rPr>
      </w:pPr>
      <w:r w:rsidRPr="001E2A5F">
        <w:rPr>
          <w:b/>
          <w:bCs/>
          <w:color w:val="000000" w:themeColor="text1"/>
          <w:sz w:val="22"/>
          <w:szCs w:val="22"/>
        </w:rPr>
        <w:t>История математики</w:t>
      </w:r>
    </w:p>
    <w:p w:rsidR="00FA692D" w:rsidRPr="001E2A5F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Описывать отдельные выдающиеся результаты, полученные в ходе развития математики как науки;</w:t>
      </w:r>
    </w:p>
    <w:p w:rsidR="00FA692D" w:rsidRPr="001E2A5F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знать примеры математических открытий и их авторов, в связи с отечественной и всемирной историей;</w:t>
      </w:r>
    </w:p>
    <w:p w:rsidR="00FA692D" w:rsidRPr="001E2A5F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понимать роль математики в развитии России.</w:t>
      </w:r>
    </w:p>
    <w:p w:rsidR="00FA692D" w:rsidRPr="001E2A5F" w:rsidRDefault="00FA692D" w:rsidP="00FA692D">
      <w:pPr>
        <w:ind w:firstLine="709"/>
        <w:jc w:val="both"/>
        <w:rPr>
          <w:b/>
          <w:bCs/>
          <w:color w:val="000000" w:themeColor="text1"/>
          <w:sz w:val="22"/>
          <w:szCs w:val="22"/>
          <w:lang w:eastAsia="en-US"/>
        </w:rPr>
      </w:pPr>
      <w:r w:rsidRPr="001E2A5F">
        <w:rPr>
          <w:b/>
          <w:bCs/>
          <w:color w:val="000000" w:themeColor="text1"/>
          <w:sz w:val="22"/>
          <w:szCs w:val="22"/>
        </w:rPr>
        <w:t xml:space="preserve">Методы математики </w:t>
      </w:r>
    </w:p>
    <w:p w:rsidR="00FA692D" w:rsidRPr="001E2A5F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Выбирать подходящий изученный метод для решения изученных типов математических задач;</w:t>
      </w:r>
    </w:p>
    <w:p w:rsidR="00FA692D" w:rsidRPr="001E2A5F" w:rsidRDefault="00FA692D" w:rsidP="00FA692D">
      <w:pPr>
        <w:numPr>
          <w:ilvl w:val="0"/>
          <w:numId w:val="11"/>
        </w:numPr>
        <w:tabs>
          <w:tab w:val="left" w:pos="34"/>
          <w:tab w:val="left" w:pos="1134"/>
        </w:tabs>
        <w:ind w:left="0" w:firstLine="709"/>
        <w:jc w:val="both"/>
        <w:rPr>
          <w:color w:val="000000" w:themeColor="text1"/>
          <w:sz w:val="22"/>
          <w:szCs w:val="22"/>
        </w:rPr>
      </w:pPr>
      <w:r w:rsidRPr="001E2A5F">
        <w:rPr>
          <w:color w:val="000000" w:themeColor="text1"/>
          <w:sz w:val="22"/>
          <w:szCs w:val="22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A692D" w:rsidRPr="001E2A5F" w:rsidRDefault="00FA692D" w:rsidP="007E4AD0">
      <w:pPr>
        <w:pStyle w:val="a4"/>
        <w:shd w:val="clear" w:color="auto" w:fill="FFFFFF"/>
        <w:spacing w:before="0" w:beforeAutospacing="0" w:line="300" w:lineRule="atLeast"/>
        <w:rPr>
          <w:rFonts w:ascii="Times New Roman" w:hAnsi="Times New Roman"/>
          <w:b/>
          <w:sz w:val="22"/>
          <w:szCs w:val="22"/>
        </w:rPr>
      </w:pPr>
    </w:p>
    <w:p w:rsidR="00EB6BF0" w:rsidRPr="001E2A5F" w:rsidRDefault="00EB6BF0" w:rsidP="007E4AD0">
      <w:pPr>
        <w:pStyle w:val="FR2"/>
        <w:tabs>
          <w:tab w:val="left" w:pos="720"/>
        </w:tabs>
        <w:ind w:firstLine="426"/>
        <w:jc w:val="left"/>
        <w:rPr>
          <w:rFonts w:cs="Times New Roman"/>
          <w:sz w:val="22"/>
          <w:szCs w:val="22"/>
        </w:rPr>
      </w:pPr>
    </w:p>
    <w:p w:rsidR="004D045F" w:rsidRPr="001E2A5F" w:rsidRDefault="00EA72AF" w:rsidP="00EA72AF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  <w:r w:rsidRPr="001E2A5F">
        <w:rPr>
          <w:rFonts w:cs="Times New Roman"/>
          <w:sz w:val="22"/>
          <w:szCs w:val="22"/>
        </w:rPr>
        <w:t>Содержание</w:t>
      </w:r>
      <w:r w:rsidR="0034683C" w:rsidRPr="001E2A5F">
        <w:rPr>
          <w:rFonts w:cs="Times New Roman"/>
          <w:sz w:val="22"/>
          <w:szCs w:val="22"/>
        </w:rPr>
        <w:t xml:space="preserve"> учебного предмета </w:t>
      </w:r>
      <w:r w:rsidR="000B0B4A">
        <w:rPr>
          <w:rFonts w:cs="Times New Roman"/>
          <w:sz w:val="22"/>
          <w:szCs w:val="22"/>
        </w:rPr>
        <w:t>«</w:t>
      </w:r>
      <w:r w:rsidR="0034683C" w:rsidRPr="001E2A5F">
        <w:rPr>
          <w:rFonts w:cs="Times New Roman"/>
          <w:sz w:val="22"/>
          <w:szCs w:val="22"/>
        </w:rPr>
        <w:t>Геометрия</w:t>
      </w:r>
      <w:r w:rsidR="000B0B4A">
        <w:rPr>
          <w:rFonts w:cs="Times New Roman"/>
          <w:sz w:val="22"/>
          <w:szCs w:val="22"/>
        </w:rPr>
        <w:t>»</w:t>
      </w:r>
    </w:p>
    <w:p w:rsidR="00EA72AF" w:rsidRPr="001E2A5F" w:rsidRDefault="00EA72AF" w:rsidP="00EA72AF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</w:p>
    <w:p w:rsidR="00E71F87" w:rsidRPr="001E2A5F" w:rsidRDefault="00E71F87" w:rsidP="00E71F87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1E2A5F">
        <w:rPr>
          <w:rFonts w:cs="Times New Roman"/>
          <w:sz w:val="22"/>
          <w:szCs w:val="22"/>
        </w:rPr>
        <w:t xml:space="preserve">Наглядная геометрия. </w:t>
      </w:r>
      <w:proofErr w:type="gramStart"/>
      <w:r w:rsidRPr="001E2A5F">
        <w:rPr>
          <w:rFonts w:cs="Times New Roman"/>
          <w:b w:val="0"/>
          <w:sz w:val="22"/>
          <w:szCs w:val="22"/>
        </w:rPr>
        <w:t>Наг</w:t>
      </w:r>
      <w:r w:rsidR="00581800" w:rsidRPr="001E2A5F">
        <w:rPr>
          <w:rFonts w:cs="Times New Roman"/>
          <w:b w:val="0"/>
          <w:sz w:val="22"/>
          <w:szCs w:val="22"/>
        </w:rPr>
        <w:t>лядные  представления</w:t>
      </w:r>
      <w:proofErr w:type="gramEnd"/>
      <w:r w:rsidR="00581800" w:rsidRPr="001E2A5F">
        <w:rPr>
          <w:rFonts w:cs="Times New Roman"/>
          <w:b w:val="0"/>
          <w:sz w:val="22"/>
          <w:szCs w:val="22"/>
        </w:rPr>
        <w:t xml:space="preserve"> о про</w:t>
      </w:r>
      <w:r w:rsidRPr="001E2A5F">
        <w:rPr>
          <w:rFonts w:cs="Times New Roman"/>
          <w:b w:val="0"/>
          <w:sz w:val="22"/>
          <w:szCs w:val="22"/>
        </w:rPr>
        <w:t xml:space="preserve">странственных фигурах: </w:t>
      </w:r>
      <w:r w:rsidR="0014368B" w:rsidRPr="001E2A5F">
        <w:rPr>
          <w:rFonts w:cs="Times New Roman"/>
          <w:b w:val="0"/>
          <w:sz w:val="22"/>
          <w:szCs w:val="22"/>
        </w:rPr>
        <w:t xml:space="preserve"> </w:t>
      </w:r>
      <w:r w:rsidRPr="001E2A5F">
        <w:rPr>
          <w:rFonts w:cs="Times New Roman"/>
          <w:b w:val="0"/>
          <w:sz w:val="22"/>
          <w:szCs w:val="22"/>
        </w:rPr>
        <w:t xml:space="preserve">куб, </w:t>
      </w:r>
      <w:r w:rsidR="00581800" w:rsidRPr="001E2A5F">
        <w:rPr>
          <w:rFonts w:cs="Times New Roman"/>
          <w:b w:val="0"/>
          <w:sz w:val="22"/>
          <w:szCs w:val="22"/>
        </w:rPr>
        <w:t>параллелепипед, призма,  пирами</w:t>
      </w:r>
      <w:r w:rsidRPr="001E2A5F">
        <w:rPr>
          <w:rFonts w:cs="Times New Roman"/>
          <w:b w:val="0"/>
          <w:sz w:val="22"/>
          <w:szCs w:val="22"/>
        </w:rPr>
        <w:t>да, шар, сфера, конус, цили</w:t>
      </w:r>
      <w:r w:rsidR="00581800" w:rsidRPr="001E2A5F">
        <w:rPr>
          <w:rFonts w:cs="Times New Roman"/>
          <w:b w:val="0"/>
          <w:sz w:val="22"/>
          <w:szCs w:val="22"/>
        </w:rPr>
        <w:t>ндр. Изображение пространствен</w:t>
      </w:r>
      <w:r w:rsidRPr="001E2A5F">
        <w:rPr>
          <w:rFonts w:cs="Times New Roman"/>
          <w:b w:val="0"/>
          <w:sz w:val="22"/>
          <w:szCs w:val="22"/>
        </w:rPr>
        <w:t>ных фигур. Примеры сечений. Многогранники. Правильные многогранники. Примеры ра</w:t>
      </w:r>
      <w:r w:rsidR="00581800" w:rsidRPr="001E2A5F">
        <w:rPr>
          <w:rFonts w:cs="Times New Roman"/>
          <w:b w:val="0"/>
          <w:sz w:val="22"/>
          <w:szCs w:val="22"/>
        </w:rPr>
        <w:t>звёрток многогранников, цилинд</w:t>
      </w:r>
      <w:r w:rsidRPr="001E2A5F">
        <w:rPr>
          <w:rFonts w:cs="Times New Roman"/>
          <w:b w:val="0"/>
          <w:sz w:val="22"/>
          <w:szCs w:val="22"/>
        </w:rPr>
        <w:t xml:space="preserve">ра и конуса. Понятие объёма; единицы объёма. Объём прямоугольного параллелепипеда, куба. </w:t>
      </w:r>
    </w:p>
    <w:p w:rsidR="0014368B" w:rsidRPr="001E2A5F" w:rsidRDefault="0014368B" w:rsidP="00E71F87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</w:p>
    <w:p w:rsidR="0014368B" w:rsidRPr="001E2A5F" w:rsidRDefault="00E71F87" w:rsidP="00E71F87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1E2A5F">
        <w:rPr>
          <w:rFonts w:cs="Times New Roman"/>
          <w:sz w:val="22"/>
          <w:szCs w:val="22"/>
        </w:rPr>
        <w:t>Измерение геометрических величин.</w:t>
      </w:r>
      <w:r w:rsidR="00581800" w:rsidRPr="001E2A5F">
        <w:rPr>
          <w:rFonts w:cs="Times New Roman"/>
          <w:b w:val="0"/>
          <w:sz w:val="22"/>
          <w:szCs w:val="22"/>
        </w:rPr>
        <w:t xml:space="preserve"> Длина отрезка. Рас</w:t>
      </w:r>
      <w:r w:rsidRPr="001E2A5F">
        <w:rPr>
          <w:rFonts w:cs="Times New Roman"/>
          <w:b w:val="0"/>
          <w:sz w:val="22"/>
          <w:szCs w:val="22"/>
        </w:rPr>
        <w:t>стояние от точки до прямой. Расстояние между параллельными прямыми. Периметр многоугольника. Длина окружности, число π; длина дуги окружности. Градусная мера угла, со</w:t>
      </w:r>
      <w:r w:rsidR="00581800" w:rsidRPr="001E2A5F">
        <w:rPr>
          <w:rFonts w:cs="Times New Roman"/>
          <w:b w:val="0"/>
          <w:sz w:val="22"/>
          <w:szCs w:val="22"/>
        </w:rPr>
        <w:t>ответствие между величиной цент</w:t>
      </w:r>
      <w:r w:rsidRPr="001E2A5F">
        <w:rPr>
          <w:rFonts w:cs="Times New Roman"/>
          <w:b w:val="0"/>
          <w:sz w:val="22"/>
          <w:szCs w:val="22"/>
        </w:rPr>
        <w:t>рального угла и длиной дуги окружности. Понятие площади плоских фигур. Равносоставленные и равновеликие фигуры. Площ</w:t>
      </w:r>
      <w:r w:rsidR="00581800" w:rsidRPr="001E2A5F">
        <w:rPr>
          <w:rFonts w:cs="Times New Roman"/>
          <w:b w:val="0"/>
          <w:sz w:val="22"/>
          <w:szCs w:val="22"/>
        </w:rPr>
        <w:t>адь прямоугольника. Площади па</w:t>
      </w:r>
      <w:r w:rsidRPr="001E2A5F">
        <w:rPr>
          <w:rFonts w:cs="Times New Roman"/>
          <w:b w:val="0"/>
          <w:sz w:val="22"/>
          <w:szCs w:val="22"/>
        </w:rPr>
        <w:t>раллелограмма, треуголь</w:t>
      </w:r>
      <w:r w:rsidR="00581800" w:rsidRPr="001E2A5F">
        <w:rPr>
          <w:rFonts w:cs="Times New Roman"/>
          <w:b w:val="0"/>
          <w:sz w:val="22"/>
          <w:szCs w:val="22"/>
        </w:rPr>
        <w:t>ника и трапеции. Площадь много</w:t>
      </w:r>
      <w:r w:rsidRPr="001E2A5F">
        <w:rPr>
          <w:rFonts w:cs="Times New Roman"/>
          <w:b w:val="0"/>
          <w:sz w:val="22"/>
          <w:szCs w:val="22"/>
        </w:rPr>
        <w:t xml:space="preserve">угольника. Площадь круга и площадь сектора. Соотношение между площадями подобных фигур. Решение задач на вычисление и доказательство с </w:t>
      </w:r>
      <w:proofErr w:type="spellStart"/>
      <w:proofErr w:type="gramStart"/>
      <w:r w:rsidRPr="001E2A5F">
        <w:rPr>
          <w:rFonts w:cs="Times New Roman"/>
          <w:b w:val="0"/>
          <w:sz w:val="22"/>
          <w:szCs w:val="22"/>
        </w:rPr>
        <w:t>исполь</w:t>
      </w:r>
      <w:proofErr w:type="spellEnd"/>
      <w:r w:rsidRPr="001E2A5F">
        <w:rPr>
          <w:rFonts w:cs="Times New Roman"/>
          <w:b w:val="0"/>
          <w:sz w:val="22"/>
          <w:szCs w:val="22"/>
        </w:rPr>
        <w:t xml:space="preserve">- </w:t>
      </w:r>
      <w:proofErr w:type="spellStart"/>
      <w:r w:rsidRPr="001E2A5F">
        <w:rPr>
          <w:rFonts w:cs="Times New Roman"/>
          <w:b w:val="0"/>
          <w:sz w:val="22"/>
          <w:szCs w:val="22"/>
        </w:rPr>
        <w:t>зованием</w:t>
      </w:r>
      <w:proofErr w:type="spellEnd"/>
      <w:proofErr w:type="gramEnd"/>
      <w:r w:rsidRPr="001E2A5F">
        <w:rPr>
          <w:rFonts w:cs="Times New Roman"/>
          <w:b w:val="0"/>
          <w:sz w:val="22"/>
          <w:szCs w:val="22"/>
        </w:rPr>
        <w:t xml:space="preserve"> изученных формул. </w:t>
      </w:r>
    </w:p>
    <w:p w:rsidR="0014368B" w:rsidRPr="001E2A5F" w:rsidRDefault="0014368B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</w:p>
    <w:p w:rsidR="00E71F87" w:rsidRPr="001E2A5F" w:rsidRDefault="00E71F87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proofErr w:type="gramStart"/>
      <w:r w:rsidRPr="000B0B4A">
        <w:rPr>
          <w:rFonts w:cs="Times New Roman"/>
          <w:sz w:val="22"/>
          <w:szCs w:val="22"/>
        </w:rPr>
        <w:t>Векторы.</w:t>
      </w:r>
      <w:r w:rsidR="000B0B4A" w:rsidRPr="000B0B4A">
        <w:rPr>
          <w:rFonts w:cs="Times New Roman"/>
          <w:sz w:val="22"/>
          <w:szCs w:val="22"/>
        </w:rPr>
        <w:t>(</w:t>
      </w:r>
      <w:proofErr w:type="gramEnd"/>
      <w:r w:rsidR="000B0B4A" w:rsidRPr="000B0B4A">
        <w:rPr>
          <w:rFonts w:cs="Times New Roman"/>
          <w:sz w:val="22"/>
          <w:szCs w:val="22"/>
        </w:rPr>
        <w:t>8 часов)</w:t>
      </w:r>
      <w:r w:rsidRPr="001E2A5F">
        <w:rPr>
          <w:rFonts w:cs="Times New Roman"/>
          <w:b w:val="0"/>
          <w:sz w:val="22"/>
          <w:szCs w:val="22"/>
        </w:rPr>
        <w:t xml:space="preserve"> Длина (модуль) вектора. Равенство векторов. Коллинеарные векторы. Координаты вектора. Умножение </w:t>
      </w:r>
      <w:proofErr w:type="gramStart"/>
      <w:r w:rsidRPr="001E2A5F">
        <w:rPr>
          <w:rFonts w:cs="Times New Roman"/>
          <w:b w:val="0"/>
          <w:sz w:val="22"/>
          <w:szCs w:val="22"/>
        </w:rPr>
        <w:t>век- тора</w:t>
      </w:r>
      <w:proofErr w:type="gramEnd"/>
      <w:r w:rsidRPr="001E2A5F">
        <w:rPr>
          <w:rFonts w:cs="Times New Roman"/>
          <w:b w:val="0"/>
          <w:sz w:val="22"/>
          <w:szCs w:val="22"/>
        </w:rPr>
        <w:t xml:space="preserve"> на число, сумма векторов, разложение вектора по двум неколлинеарным векторам. Скалярное произведение векторов. </w:t>
      </w:r>
    </w:p>
    <w:p w:rsidR="001E2A5F" w:rsidRPr="001E2A5F" w:rsidRDefault="000B0B4A" w:rsidP="001E2A5F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>
        <w:rPr>
          <w:rFonts w:cs="Times New Roman"/>
          <w:sz w:val="22"/>
          <w:szCs w:val="22"/>
        </w:rPr>
        <w:lastRenderedPageBreak/>
        <w:t>Метод координат (10 часов)</w:t>
      </w:r>
      <w:r w:rsidR="001E2A5F" w:rsidRPr="001E2A5F">
        <w:rPr>
          <w:rFonts w:cs="Times New Roman"/>
          <w:b w:val="0"/>
          <w:sz w:val="22"/>
          <w:szCs w:val="22"/>
        </w:rPr>
        <w:t>. Уравнение прямой. Координаты середины отрезка. Формула расстояния между двумя точками плоскости. Уравнение окружности.</w:t>
      </w:r>
    </w:p>
    <w:p w:rsidR="0014368B" w:rsidRDefault="000B0B4A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1E2A5F">
        <w:rPr>
          <w:rFonts w:cs="Times New Roman"/>
          <w:sz w:val="22"/>
          <w:szCs w:val="22"/>
        </w:rPr>
        <w:t xml:space="preserve">Соотношения между сторонами и углами треугольника. Скалярное произведение </w:t>
      </w:r>
      <w:proofErr w:type="gramStart"/>
      <w:r w:rsidRPr="001E2A5F">
        <w:rPr>
          <w:rFonts w:cs="Times New Roman"/>
          <w:sz w:val="22"/>
          <w:szCs w:val="22"/>
        </w:rPr>
        <w:t>векторов</w:t>
      </w:r>
      <w:r>
        <w:rPr>
          <w:rFonts w:cs="Times New Roman"/>
          <w:sz w:val="22"/>
          <w:szCs w:val="22"/>
        </w:rPr>
        <w:t>(</w:t>
      </w:r>
      <w:proofErr w:type="gramEnd"/>
      <w:r>
        <w:rPr>
          <w:rFonts w:cs="Times New Roman"/>
          <w:sz w:val="22"/>
          <w:szCs w:val="22"/>
        </w:rPr>
        <w:t xml:space="preserve">11 часов). </w:t>
      </w:r>
      <w:r w:rsidRPr="000B0B4A">
        <w:rPr>
          <w:rFonts w:cs="Times New Roman"/>
          <w:b w:val="0"/>
          <w:sz w:val="22"/>
          <w:szCs w:val="22"/>
        </w:rPr>
        <w:t xml:space="preserve">Основное тригонометрическое тождество. Формулы приведения. </w:t>
      </w:r>
      <w:r w:rsidRPr="000B0B4A">
        <w:rPr>
          <w:rFonts w:cs="Times New Roman"/>
          <w:b w:val="0"/>
          <w:color w:val="000000"/>
          <w:sz w:val="22"/>
          <w:szCs w:val="22"/>
        </w:rPr>
        <w:t>Формулы для вычисления координат точки.</w:t>
      </w:r>
      <w:r>
        <w:rPr>
          <w:rFonts w:cs="Times New Roman"/>
          <w:b w:val="0"/>
          <w:color w:val="000000"/>
          <w:sz w:val="22"/>
          <w:szCs w:val="22"/>
        </w:rPr>
        <w:t xml:space="preserve"> </w:t>
      </w:r>
      <w:proofErr w:type="gramStart"/>
      <w:r w:rsidRPr="000B0B4A">
        <w:rPr>
          <w:rFonts w:cs="Times New Roman"/>
          <w:b w:val="0"/>
          <w:color w:val="000000"/>
          <w:sz w:val="22"/>
          <w:szCs w:val="22"/>
        </w:rPr>
        <w:t>Теорема  о</w:t>
      </w:r>
      <w:proofErr w:type="gramEnd"/>
      <w:r w:rsidRPr="000B0B4A">
        <w:rPr>
          <w:rFonts w:cs="Times New Roman"/>
          <w:b w:val="0"/>
          <w:color w:val="000000"/>
          <w:sz w:val="22"/>
          <w:szCs w:val="22"/>
        </w:rPr>
        <w:t xml:space="preserve"> площади треугольника. Теорема синусов. Теорема косинусов</w:t>
      </w:r>
      <w:r>
        <w:rPr>
          <w:rFonts w:cs="Times New Roman"/>
          <w:b w:val="0"/>
          <w:color w:val="000000"/>
          <w:sz w:val="22"/>
          <w:szCs w:val="22"/>
        </w:rPr>
        <w:t xml:space="preserve">. </w:t>
      </w:r>
      <w:r w:rsidRPr="000B0B4A">
        <w:rPr>
          <w:rFonts w:cs="Times New Roman"/>
          <w:b w:val="0"/>
          <w:sz w:val="22"/>
          <w:szCs w:val="22"/>
        </w:rPr>
        <w:t>Решение треугольников</w:t>
      </w:r>
    </w:p>
    <w:p w:rsidR="000B0B4A" w:rsidRDefault="000B0B4A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0B0B4A">
        <w:rPr>
          <w:rFonts w:cs="Times New Roman"/>
          <w:b w:val="0"/>
          <w:sz w:val="22"/>
          <w:szCs w:val="22"/>
        </w:rPr>
        <w:t>Скалярное произведение векторов. Свойство скалярного произведения векторов</w:t>
      </w:r>
    </w:p>
    <w:p w:rsidR="000B0B4A" w:rsidRDefault="000B0B4A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1E2A5F">
        <w:rPr>
          <w:rFonts w:cs="Times New Roman"/>
          <w:sz w:val="22"/>
          <w:szCs w:val="22"/>
        </w:rPr>
        <w:t>Длина окружности и площадь круга</w:t>
      </w:r>
      <w:r>
        <w:rPr>
          <w:rFonts w:cs="Times New Roman"/>
          <w:sz w:val="22"/>
          <w:szCs w:val="22"/>
        </w:rPr>
        <w:t xml:space="preserve"> (10 часов) </w:t>
      </w:r>
      <w:r w:rsidRPr="00B719E3">
        <w:rPr>
          <w:rFonts w:cs="Times New Roman"/>
          <w:b w:val="0"/>
          <w:sz w:val="22"/>
          <w:szCs w:val="22"/>
        </w:rPr>
        <w:t xml:space="preserve">Правильный многоугольник. </w:t>
      </w:r>
      <w:proofErr w:type="gramStart"/>
      <w:r w:rsidRPr="00B719E3">
        <w:rPr>
          <w:rFonts w:cs="Times New Roman"/>
          <w:b w:val="0"/>
          <w:sz w:val="22"/>
          <w:szCs w:val="22"/>
        </w:rPr>
        <w:t>Окружность</w:t>
      </w:r>
      <w:proofErr w:type="gramEnd"/>
      <w:r w:rsidRPr="00B719E3">
        <w:rPr>
          <w:rFonts w:cs="Times New Roman"/>
          <w:b w:val="0"/>
          <w:sz w:val="22"/>
          <w:szCs w:val="22"/>
        </w:rPr>
        <w:t xml:space="preserve"> описанная около правильного многоугольника. Окружность </w:t>
      </w:r>
      <w:proofErr w:type="gramStart"/>
      <w:r w:rsidRPr="00B719E3">
        <w:rPr>
          <w:rFonts w:cs="Times New Roman"/>
          <w:b w:val="0"/>
          <w:sz w:val="22"/>
          <w:szCs w:val="22"/>
        </w:rPr>
        <w:t>вписанная  в</w:t>
      </w:r>
      <w:proofErr w:type="gramEnd"/>
      <w:r w:rsidRPr="00B719E3">
        <w:rPr>
          <w:rFonts w:cs="Times New Roman"/>
          <w:b w:val="0"/>
          <w:sz w:val="22"/>
          <w:szCs w:val="22"/>
        </w:rPr>
        <w:t xml:space="preserve"> правильный  многоугольника. </w:t>
      </w:r>
      <w:r w:rsidR="00B719E3" w:rsidRPr="00B719E3">
        <w:rPr>
          <w:rFonts w:cs="Times New Roman"/>
          <w:b w:val="0"/>
          <w:sz w:val="22"/>
          <w:szCs w:val="22"/>
        </w:rPr>
        <w:t xml:space="preserve">Длина окружности. Площадь </w:t>
      </w:r>
      <w:proofErr w:type="spellStart"/>
      <w:r w:rsidR="00B719E3" w:rsidRPr="00B719E3">
        <w:rPr>
          <w:rFonts w:cs="Times New Roman"/>
          <w:b w:val="0"/>
          <w:sz w:val="22"/>
          <w:szCs w:val="22"/>
        </w:rPr>
        <w:t>круга.Площадь</w:t>
      </w:r>
      <w:proofErr w:type="spellEnd"/>
      <w:r w:rsidR="00B719E3" w:rsidRPr="00B719E3">
        <w:rPr>
          <w:rFonts w:cs="Times New Roman"/>
          <w:b w:val="0"/>
          <w:sz w:val="22"/>
          <w:szCs w:val="22"/>
        </w:rPr>
        <w:t xml:space="preserve"> кругового сектора</w:t>
      </w:r>
      <w:r w:rsidR="00B719E3">
        <w:rPr>
          <w:rFonts w:cs="Times New Roman"/>
          <w:b w:val="0"/>
          <w:sz w:val="22"/>
          <w:szCs w:val="22"/>
        </w:rPr>
        <w:t>.</w:t>
      </w:r>
    </w:p>
    <w:p w:rsidR="00B719E3" w:rsidRPr="00B719E3" w:rsidRDefault="00B719E3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B719E3">
        <w:rPr>
          <w:rFonts w:cs="Times New Roman"/>
          <w:sz w:val="22"/>
          <w:szCs w:val="22"/>
        </w:rPr>
        <w:t>Движение</w:t>
      </w:r>
      <w:r>
        <w:rPr>
          <w:rFonts w:cs="Times New Roman"/>
          <w:sz w:val="22"/>
          <w:szCs w:val="22"/>
        </w:rPr>
        <w:t xml:space="preserve"> (8 часов) </w:t>
      </w:r>
      <w:r w:rsidRPr="00B719E3">
        <w:rPr>
          <w:rFonts w:cs="Times New Roman"/>
          <w:b w:val="0"/>
          <w:sz w:val="22"/>
          <w:szCs w:val="22"/>
        </w:rPr>
        <w:t>Отображение плоскости на себя. Понятие движения. Параллельный перенос. Поворот</w:t>
      </w:r>
    </w:p>
    <w:p w:rsidR="00B719E3" w:rsidRPr="001E2A5F" w:rsidRDefault="00B719E3" w:rsidP="00B719E3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1E2A5F">
        <w:rPr>
          <w:rFonts w:cs="Times New Roman"/>
          <w:sz w:val="22"/>
          <w:szCs w:val="22"/>
        </w:rPr>
        <w:t xml:space="preserve">Начальные сведения из стереометрии </w:t>
      </w:r>
      <w:r w:rsidR="00FB62BD">
        <w:rPr>
          <w:rFonts w:cs="Times New Roman"/>
          <w:sz w:val="22"/>
          <w:szCs w:val="22"/>
        </w:rPr>
        <w:t>(10</w:t>
      </w:r>
      <w:r>
        <w:rPr>
          <w:rFonts w:cs="Times New Roman"/>
          <w:sz w:val="22"/>
          <w:szCs w:val="22"/>
        </w:rPr>
        <w:t xml:space="preserve"> часов). </w:t>
      </w:r>
      <w:r w:rsidRPr="00B719E3">
        <w:rPr>
          <w:rFonts w:cs="Times New Roman"/>
          <w:b w:val="0"/>
          <w:sz w:val="22"/>
          <w:szCs w:val="22"/>
        </w:rPr>
        <w:t>Наглядная геометрия</w:t>
      </w:r>
      <w:r w:rsidRPr="001E2A5F">
        <w:rPr>
          <w:rFonts w:cs="Times New Roman"/>
          <w:sz w:val="22"/>
          <w:szCs w:val="22"/>
        </w:rPr>
        <w:t xml:space="preserve">. </w:t>
      </w:r>
      <w:proofErr w:type="gramStart"/>
      <w:r w:rsidRPr="001E2A5F">
        <w:rPr>
          <w:rFonts w:cs="Times New Roman"/>
          <w:b w:val="0"/>
          <w:sz w:val="22"/>
          <w:szCs w:val="22"/>
        </w:rPr>
        <w:t>Наглядные  представления</w:t>
      </w:r>
      <w:proofErr w:type="gramEnd"/>
      <w:r w:rsidRPr="001E2A5F">
        <w:rPr>
          <w:rFonts w:cs="Times New Roman"/>
          <w:b w:val="0"/>
          <w:sz w:val="22"/>
          <w:szCs w:val="22"/>
        </w:rPr>
        <w:t xml:space="preserve"> о пространственных фигурах:  куб, параллелепипед, призма,  пирамида, шар, сфера, конус, цилиндр. Изображение пространственных фигур. Примеры сечений. Многогранники. Правильные многогранники. Примеры развёрток многогранников, цилиндра и конуса. Понятие объёма; единицы объёма. Объём прямоугольного параллелепипеда, куба. </w:t>
      </w:r>
    </w:p>
    <w:p w:rsidR="00B719E3" w:rsidRPr="001E2A5F" w:rsidRDefault="00B719E3" w:rsidP="00B719E3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1E2A5F">
        <w:rPr>
          <w:rFonts w:cs="Times New Roman"/>
          <w:sz w:val="22"/>
          <w:szCs w:val="22"/>
        </w:rPr>
        <w:t>Элементы логики</w:t>
      </w:r>
      <w:r>
        <w:rPr>
          <w:rFonts w:cs="Times New Roman"/>
          <w:sz w:val="22"/>
          <w:szCs w:val="22"/>
        </w:rPr>
        <w:t xml:space="preserve"> (2 часа)</w:t>
      </w:r>
      <w:r w:rsidRPr="001E2A5F">
        <w:rPr>
          <w:rFonts w:cs="Times New Roman"/>
          <w:b w:val="0"/>
          <w:sz w:val="22"/>
          <w:szCs w:val="22"/>
        </w:rPr>
        <w:t xml:space="preserve">. Определение. Аксиомы и теоремы. Доказательство. Доказательство от противного. Теорема, обратная данной. Пример и </w:t>
      </w:r>
      <w:proofErr w:type="spellStart"/>
      <w:r w:rsidRPr="001E2A5F">
        <w:rPr>
          <w:rFonts w:cs="Times New Roman"/>
          <w:b w:val="0"/>
          <w:sz w:val="22"/>
          <w:szCs w:val="22"/>
        </w:rPr>
        <w:t>контрпример</w:t>
      </w:r>
      <w:proofErr w:type="spellEnd"/>
      <w:r w:rsidRPr="001E2A5F">
        <w:rPr>
          <w:rFonts w:cs="Times New Roman"/>
          <w:b w:val="0"/>
          <w:sz w:val="22"/>
          <w:szCs w:val="22"/>
        </w:rPr>
        <w:t>. Понятие о равносильности, следовании, употребление логических связок если ..., то ..., в том и только в том случае, логические связки и, или.</w:t>
      </w:r>
    </w:p>
    <w:p w:rsidR="00736122" w:rsidRPr="001E2A5F" w:rsidRDefault="00736122" w:rsidP="007E4AD0">
      <w:pPr>
        <w:rPr>
          <w:b/>
          <w:sz w:val="22"/>
          <w:szCs w:val="22"/>
        </w:rPr>
      </w:pPr>
    </w:p>
    <w:p w:rsidR="00B719E3" w:rsidRDefault="00B719E3" w:rsidP="007E4AD0">
      <w:pPr>
        <w:rPr>
          <w:b/>
          <w:sz w:val="22"/>
          <w:szCs w:val="22"/>
        </w:rPr>
      </w:pPr>
    </w:p>
    <w:p w:rsidR="00EB6BF0" w:rsidRPr="001E2A5F" w:rsidRDefault="00EB6BF0" w:rsidP="007E4AD0">
      <w:pPr>
        <w:rPr>
          <w:b/>
          <w:sz w:val="22"/>
          <w:szCs w:val="22"/>
        </w:rPr>
      </w:pPr>
      <w:r w:rsidRPr="001E2A5F">
        <w:rPr>
          <w:b/>
          <w:sz w:val="22"/>
          <w:szCs w:val="22"/>
        </w:rPr>
        <w:t>Тематическое планирование</w:t>
      </w:r>
    </w:p>
    <w:p w:rsidR="00736122" w:rsidRPr="001E2A5F" w:rsidRDefault="00736122" w:rsidP="007E4AD0">
      <w:pPr>
        <w:rPr>
          <w:b/>
          <w:sz w:val="22"/>
          <w:szCs w:val="22"/>
        </w:rPr>
      </w:pPr>
    </w:p>
    <w:tbl>
      <w:tblPr>
        <w:tblW w:w="11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6"/>
        <w:gridCol w:w="8741"/>
        <w:gridCol w:w="1827"/>
      </w:tblGrid>
      <w:tr w:rsidR="00C73AE0" w:rsidRPr="001E2A5F" w:rsidTr="00C73AE0">
        <w:trPr>
          <w:trHeight w:val="769"/>
          <w:jc w:val="center"/>
        </w:trPr>
        <w:tc>
          <w:tcPr>
            <w:tcW w:w="626" w:type="dxa"/>
            <w:shd w:val="clear" w:color="auto" w:fill="auto"/>
            <w:vAlign w:val="center"/>
          </w:tcPr>
          <w:p w:rsidR="00C73AE0" w:rsidRPr="001E2A5F" w:rsidRDefault="00C73AE0" w:rsidP="003A2DD6">
            <w:pPr>
              <w:rPr>
                <w:rFonts w:eastAsia="Calibri"/>
                <w:b/>
              </w:rPr>
            </w:pPr>
            <w:r w:rsidRPr="001E2A5F">
              <w:rPr>
                <w:rFonts w:eastAsia="Calibri"/>
                <w:b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№</w:t>
            </w:r>
            <w:proofErr w:type="spellStart"/>
            <w:r>
              <w:rPr>
                <w:rFonts w:eastAsia="Calibri"/>
                <w:b/>
                <w:sz w:val="22"/>
                <w:szCs w:val="22"/>
              </w:rPr>
              <w:t>п.п</w:t>
            </w:r>
            <w:proofErr w:type="spellEnd"/>
          </w:p>
        </w:tc>
        <w:tc>
          <w:tcPr>
            <w:tcW w:w="8853" w:type="dxa"/>
            <w:vAlign w:val="center"/>
          </w:tcPr>
          <w:p w:rsidR="00C73AE0" w:rsidRPr="001E2A5F" w:rsidRDefault="00544DE9" w:rsidP="003468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Основные разделы, темы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8853" w:type="dxa"/>
          </w:tcPr>
          <w:p w:rsidR="00C73AE0" w:rsidRPr="00C73AE0" w:rsidRDefault="00C73AE0" w:rsidP="0034683C">
            <w:pPr>
              <w:snapToGrid w:val="0"/>
              <w:rPr>
                <w:b/>
              </w:rPr>
            </w:pPr>
            <w:r w:rsidRPr="00C73AE0">
              <w:rPr>
                <w:b/>
                <w:sz w:val="22"/>
                <w:szCs w:val="22"/>
              </w:rPr>
              <w:t>Векторы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  <w:r>
              <w:rPr>
                <w:sz w:val="22"/>
                <w:szCs w:val="22"/>
              </w:rPr>
              <w:t>8</w:t>
            </w: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Понятие вектора. Равенство векторов.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Откладывание вектора от данной точки.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Сумма двух векторов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trHeight w:val="344"/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Законы сложения векторов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Вычитание векторов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Произведение вектора на число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Применение векторов к решению задач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19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Средняя линия трапеции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8853" w:type="dxa"/>
          </w:tcPr>
          <w:p w:rsidR="00C73AE0" w:rsidRPr="00C73AE0" w:rsidRDefault="00C73AE0" w:rsidP="0034683C">
            <w:pPr>
              <w:snapToGrid w:val="0"/>
              <w:rPr>
                <w:b/>
                <w:color w:val="000000"/>
              </w:rPr>
            </w:pPr>
            <w:r w:rsidRPr="00C73AE0">
              <w:rPr>
                <w:b/>
                <w:sz w:val="22"/>
                <w:szCs w:val="22"/>
              </w:rPr>
              <w:t>Метод координат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73AE0">
              <w:rPr>
                <w:rFonts w:ascii="Times New Roman" w:hAnsi="Times New Roman" w:cs="Times New Roman"/>
                <w:color w:val="000000"/>
              </w:rPr>
              <w:t>Разложение вектора по двум неколлинеарным векторам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73AE0">
              <w:rPr>
                <w:rFonts w:ascii="Times New Roman" w:hAnsi="Times New Roman" w:cs="Times New Roman"/>
              </w:rPr>
              <w:t>Координаты вектора.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73AE0">
              <w:rPr>
                <w:rFonts w:ascii="Times New Roman" w:hAnsi="Times New Roman" w:cs="Times New Roman"/>
                <w:color w:val="000000"/>
              </w:rPr>
              <w:t>Связь между координатами вектора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73AE0">
              <w:rPr>
                <w:rFonts w:ascii="Times New Roman" w:hAnsi="Times New Roman" w:cs="Times New Roman"/>
                <w:color w:val="000000"/>
              </w:rPr>
              <w:t>Решение простейших задач в координатах.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73AE0">
              <w:rPr>
                <w:rFonts w:ascii="Times New Roman" w:hAnsi="Times New Roman" w:cs="Times New Roman"/>
                <w:color w:val="000000"/>
              </w:rPr>
              <w:t>Уравнение окружности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73AE0">
              <w:rPr>
                <w:rFonts w:ascii="Times New Roman" w:hAnsi="Times New Roman" w:cs="Times New Roman"/>
                <w:color w:val="000000"/>
              </w:rPr>
              <w:t>Уравнение прямой.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73AE0">
              <w:rPr>
                <w:rFonts w:ascii="Times New Roman" w:hAnsi="Times New Roman" w:cs="Times New Roman"/>
                <w:color w:val="000000"/>
              </w:rPr>
              <w:t>Взаимное расположение двух окружностей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73AE0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73AE0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0"/>
              </w:numPr>
              <w:snapToGrid w:val="0"/>
              <w:rPr>
                <w:rFonts w:ascii="Times New Roman" w:hAnsi="Times New Roman" w:cs="Times New Roman"/>
                <w:i/>
              </w:rPr>
            </w:pPr>
            <w:r w:rsidRPr="00C73AE0">
              <w:rPr>
                <w:rFonts w:ascii="Times New Roman" w:hAnsi="Times New Roman" w:cs="Times New Roman"/>
                <w:i/>
              </w:rPr>
              <w:t xml:space="preserve">Урок </w:t>
            </w:r>
            <w:proofErr w:type="spellStart"/>
            <w:r w:rsidRPr="00C73AE0">
              <w:rPr>
                <w:rFonts w:ascii="Times New Roman" w:hAnsi="Times New Roman" w:cs="Times New Roman"/>
                <w:i/>
              </w:rPr>
              <w:t>обощения</w:t>
            </w:r>
            <w:proofErr w:type="spellEnd"/>
            <w:r w:rsidRPr="00C73AE0">
              <w:rPr>
                <w:rFonts w:ascii="Times New Roman" w:hAnsi="Times New Roman" w:cs="Times New Roman"/>
                <w:i/>
              </w:rPr>
              <w:t xml:space="preserve"> и систематизации знаний №1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  <w:rPr>
                <w:i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8853" w:type="dxa"/>
          </w:tcPr>
          <w:p w:rsidR="00C73AE0" w:rsidRPr="00C73AE0" w:rsidRDefault="00C73AE0" w:rsidP="0034683C">
            <w:pPr>
              <w:snapToGrid w:val="0"/>
            </w:pPr>
            <w:r w:rsidRPr="00C73AE0">
              <w:rPr>
                <w:sz w:val="22"/>
                <w:szCs w:val="22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  <w:r>
              <w:rPr>
                <w:sz w:val="22"/>
                <w:szCs w:val="22"/>
              </w:rPr>
              <w:t>11</w:t>
            </w: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Косинус, синус, тангенс, котангенс.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Основное тригонометрическое тождество. Формулы приведения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C73AE0">
              <w:rPr>
                <w:rFonts w:ascii="Times New Roman" w:hAnsi="Times New Roman" w:cs="Times New Roman"/>
                <w:color w:val="000000"/>
              </w:rPr>
              <w:t>Формулы для вычисления координат точки.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C73AE0">
              <w:rPr>
                <w:rFonts w:ascii="Times New Roman" w:hAnsi="Times New Roman" w:cs="Times New Roman"/>
                <w:color w:val="000000"/>
              </w:rPr>
              <w:t>Теорема  о</w:t>
            </w:r>
            <w:proofErr w:type="gramEnd"/>
            <w:r w:rsidRPr="00C73AE0">
              <w:rPr>
                <w:rFonts w:ascii="Times New Roman" w:hAnsi="Times New Roman" w:cs="Times New Roman"/>
                <w:color w:val="000000"/>
              </w:rPr>
              <w:t xml:space="preserve"> площади треугольника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  <w:rPr>
                <w:color w:val="000000"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Теорема синусов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Теорема косинусов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Решение треугольников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Скалярное произведение векторов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Свойство скалярного произведения векторов.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 xml:space="preserve">Решение задач 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34683C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1"/>
              </w:numPr>
              <w:snapToGrid w:val="0"/>
              <w:rPr>
                <w:rFonts w:ascii="Times New Roman" w:hAnsi="Times New Roman" w:cs="Times New Roman"/>
                <w:i/>
              </w:rPr>
            </w:pPr>
            <w:r w:rsidRPr="00C73AE0">
              <w:rPr>
                <w:rFonts w:ascii="Times New Roman" w:hAnsi="Times New Roman" w:cs="Times New Roman"/>
                <w:i/>
              </w:rPr>
              <w:t xml:space="preserve">Урок </w:t>
            </w:r>
            <w:proofErr w:type="spellStart"/>
            <w:r w:rsidRPr="00C73AE0">
              <w:rPr>
                <w:rFonts w:ascii="Times New Roman" w:hAnsi="Times New Roman" w:cs="Times New Roman"/>
                <w:i/>
              </w:rPr>
              <w:t>обощения</w:t>
            </w:r>
            <w:proofErr w:type="spellEnd"/>
            <w:r w:rsidRPr="00C73AE0">
              <w:rPr>
                <w:rFonts w:ascii="Times New Roman" w:hAnsi="Times New Roman" w:cs="Times New Roman"/>
                <w:i/>
              </w:rPr>
              <w:t xml:space="preserve"> и систематизации знаний №2</w:t>
            </w:r>
          </w:p>
        </w:tc>
        <w:tc>
          <w:tcPr>
            <w:tcW w:w="1835" w:type="dxa"/>
          </w:tcPr>
          <w:p w:rsidR="00C73AE0" w:rsidRPr="001E2A5F" w:rsidRDefault="00C73AE0" w:rsidP="0034683C">
            <w:pPr>
              <w:snapToGrid w:val="0"/>
              <w:rPr>
                <w:i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8853" w:type="dxa"/>
          </w:tcPr>
          <w:p w:rsidR="00C73AE0" w:rsidRPr="00C73AE0" w:rsidRDefault="00C73AE0" w:rsidP="00A9225D">
            <w:pPr>
              <w:rPr>
                <w:b/>
              </w:rPr>
            </w:pPr>
            <w:r w:rsidRPr="00C73AE0">
              <w:rPr>
                <w:b/>
                <w:sz w:val="22"/>
                <w:szCs w:val="22"/>
              </w:rPr>
              <w:t>Длина окружности и площадь круга</w:t>
            </w:r>
          </w:p>
        </w:tc>
        <w:tc>
          <w:tcPr>
            <w:tcW w:w="1835" w:type="dxa"/>
          </w:tcPr>
          <w:p w:rsidR="00C73AE0" w:rsidRPr="001E2A5F" w:rsidRDefault="00C73AE0" w:rsidP="00A9225D">
            <w:r>
              <w:rPr>
                <w:sz w:val="22"/>
                <w:szCs w:val="22"/>
              </w:rPr>
              <w:t>10</w:t>
            </w: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2"/>
              </w:numPr>
            </w:pPr>
            <w:r w:rsidRPr="00C73AE0">
              <w:t>Правильный многоугольник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2"/>
              </w:numPr>
            </w:pPr>
            <w:proofErr w:type="gramStart"/>
            <w:r w:rsidRPr="00C73AE0">
              <w:t>Окружность</w:t>
            </w:r>
            <w:proofErr w:type="gramEnd"/>
            <w:r w:rsidRPr="00C73AE0">
              <w:t xml:space="preserve"> описанная около правильного многоугольника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2"/>
              </w:numPr>
            </w:pPr>
            <w:r w:rsidRPr="00C73AE0">
              <w:t xml:space="preserve">Окружность </w:t>
            </w:r>
            <w:proofErr w:type="gramStart"/>
            <w:r w:rsidRPr="00C73AE0">
              <w:t>вписанная  в</w:t>
            </w:r>
            <w:proofErr w:type="gramEnd"/>
            <w:r w:rsidRPr="00C73AE0">
              <w:t xml:space="preserve"> правильный  многоугольника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2"/>
              </w:numPr>
            </w:pPr>
            <w:r w:rsidRPr="00C73AE0">
              <w:t>Решение задач по формулам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2"/>
              </w:numPr>
            </w:pPr>
            <w:r w:rsidRPr="00C73AE0">
              <w:t>Длина окружности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2"/>
              </w:numPr>
            </w:pPr>
            <w:r w:rsidRPr="00C73AE0">
              <w:t>Площадь круга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2"/>
              </w:numPr>
            </w:pPr>
            <w:r w:rsidRPr="00C73AE0">
              <w:t>Площадь кругового сектора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2"/>
              </w:numPr>
            </w:pPr>
            <w:r w:rsidRPr="00C73AE0">
              <w:t>Длина окружности и площадь круга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2"/>
              </w:numPr>
            </w:pPr>
            <w:r w:rsidRPr="00C73AE0">
              <w:t>Решение задач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2"/>
              </w:numPr>
              <w:snapToGrid w:val="0"/>
              <w:rPr>
                <w:i/>
              </w:rPr>
            </w:pPr>
            <w:r w:rsidRPr="00C73AE0">
              <w:rPr>
                <w:i/>
              </w:rPr>
              <w:t xml:space="preserve">Урок </w:t>
            </w:r>
            <w:proofErr w:type="spellStart"/>
            <w:r w:rsidRPr="00C73AE0">
              <w:rPr>
                <w:i/>
              </w:rPr>
              <w:t>обощения</w:t>
            </w:r>
            <w:proofErr w:type="spellEnd"/>
            <w:r w:rsidRPr="00C73AE0">
              <w:rPr>
                <w:i/>
              </w:rPr>
              <w:t xml:space="preserve"> и систематизации знаний №3</w:t>
            </w:r>
          </w:p>
        </w:tc>
        <w:tc>
          <w:tcPr>
            <w:tcW w:w="1835" w:type="dxa"/>
          </w:tcPr>
          <w:p w:rsidR="00C73AE0" w:rsidRPr="001E2A5F" w:rsidRDefault="00C73AE0" w:rsidP="00A9225D">
            <w:pPr>
              <w:snapToGrid w:val="0"/>
              <w:rPr>
                <w:i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8853" w:type="dxa"/>
          </w:tcPr>
          <w:p w:rsidR="00C73AE0" w:rsidRPr="00C73AE0" w:rsidRDefault="00C73AE0" w:rsidP="00A9225D">
            <w:pPr>
              <w:rPr>
                <w:b/>
              </w:rPr>
            </w:pPr>
            <w:r w:rsidRPr="00C73AE0">
              <w:rPr>
                <w:b/>
                <w:sz w:val="22"/>
                <w:szCs w:val="22"/>
              </w:rPr>
              <w:t>Движения</w:t>
            </w:r>
          </w:p>
        </w:tc>
        <w:tc>
          <w:tcPr>
            <w:tcW w:w="1835" w:type="dxa"/>
          </w:tcPr>
          <w:p w:rsidR="00C73AE0" w:rsidRPr="001E2A5F" w:rsidRDefault="00C73AE0" w:rsidP="00A9225D">
            <w:r>
              <w:rPr>
                <w:sz w:val="22"/>
                <w:szCs w:val="22"/>
              </w:rPr>
              <w:t>8</w:t>
            </w: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Отображение плоскости на себя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Понятие движения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Параллельный перенос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Поворот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</w:rPr>
            </w:pPr>
            <w:r w:rsidRPr="00C73AE0">
              <w:rPr>
                <w:rFonts w:ascii="Times New Roman" w:hAnsi="Times New Roman" w:cs="Times New Roman"/>
                <w:i/>
              </w:rPr>
              <w:t>Урок обобщения и систематизации знаний № 4 «Движения»</w:t>
            </w:r>
          </w:p>
        </w:tc>
        <w:tc>
          <w:tcPr>
            <w:tcW w:w="1835" w:type="dxa"/>
          </w:tcPr>
          <w:p w:rsidR="00C73AE0" w:rsidRPr="001E2A5F" w:rsidRDefault="00C73AE0" w:rsidP="00A9225D">
            <w:pPr>
              <w:rPr>
                <w:i/>
              </w:rPr>
            </w:pP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8853" w:type="dxa"/>
          </w:tcPr>
          <w:p w:rsidR="00C73AE0" w:rsidRPr="00C73AE0" w:rsidRDefault="00C73AE0" w:rsidP="00A9225D">
            <w:pPr>
              <w:rPr>
                <w:b/>
              </w:rPr>
            </w:pPr>
            <w:r w:rsidRPr="00C73AE0">
              <w:rPr>
                <w:b/>
                <w:sz w:val="22"/>
                <w:szCs w:val="22"/>
              </w:rPr>
              <w:t>Начальные сведения из стереометрии</w:t>
            </w:r>
          </w:p>
        </w:tc>
        <w:tc>
          <w:tcPr>
            <w:tcW w:w="1835" w:type="dxa"/>
          </w:tcPr>
          <w:p w:rsidR="00C73AE0" w:rsidRPr="001E2A5F" w:rsidRDefault="00FB62BD" w:rsidP="00A9225D">
            <w:r>
              <w:rPr>
                <w:sz w:val="22"/>
                <w:szCs w:val="22"/>
              </w:rPr>
              <w:t>10</w:t>
            </w: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Многогранник. Призма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Параллелепипед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Объем тела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Цилиндр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  <w:r w:rsidRPr="001E2A5F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>Конус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proofErr w:type="gramStart"/>
            <w:r w:rsidRPr="00C73AE0">
              <w:rPr>
                <w:rFonts w:ascii="Times New Roman" w:hAnsi="Times New Roman" w:cs="Times New Roman"/>
              </w:rPr>
              <w:t>Сфера .Шар</w:t>
            </w:r>
            <w:proofErr w:type="gramEnd"/>
            <w:r w:rsidRPr="00C73A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 xml:space="preserve">Решение простейших </w:t>
            </w:r>
            <w:proofErr w:type="gramStart"/>
            <w:r w:rsidRPr="00C73AE0">
              <w:rPr>
                <w:rFonts w:ascii="Times New Roman" w:hAnsi="Times New Roman" w:cs="Times New Roman"/>
              </w:rPr>
              <w:t>стереометрических  задач</w:t>
            </w:r>
            <w:proofErr w:type="gramEnd"/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 xml:space="preserve">Решение простейших </w:t>
            </w:r>
            <w:proofErr w:type="gramStart"/>
            <w:r w:rsidRPr="00C73AE0">
              <w:rPr>
                <w:rFonts w:ascii="Times New Roman" w:hAnsi="Times New Roman" w:cs="Times New Roman"/>
              </w:rPr>
              <w:t>стереометрических  задач</w:t>
            </w:r>
            <w:proofErr w:type="gramEnd"/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C73AE0">
              <w:rPr>
                <w:rFonts w:ascii="Times New Roman" w:hAnsi="Times New Roman" w:cs="Times New Roman"/>
              </w:rPr>
              <w:t xml:space="preserve">Решение простейших </w:t>
            </w:r>
            <w:proofErr w:type="gramStart"/>
            <w:r w:rsidRPr="00C73AE0">
              <w:rPr>
                <w:rFonts w:ascii="Times New Roman" w:hAnsi="Times New Roman" w:cs="Times New Roman"/>
              </w:rPr>
              <w:t>стереометрических  задач</w:t>
            </w:r>
            <w:proofErr w:type="gramEnd"/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8853" w:type="dxa"/>
          </w:tcPr>
          <w:p w:rsidR="00C73AE0" w:rsidRPr="00C73AE0" w:rsidRDefault="00C73AE0" w:rsidP="00A9225D">
            <w:r w:rsidRPr="00C73AE0">
              <w:rPr>
                <w:b/>
                <w:bCs/>
                <w:sz w:val="22"/>
                <w:szCs w:val="22"/>
              </w:rPr>
              <w:t>Аксиомы стереометрии</w:t>
            </w:r>
          </w:p>
        </w:tc>
        <w:tc>
          <w:tcPr>
            <w:tcW w:w="1835" w:type="dxa"/>
          </w:tcPr>
          <w:p w:rsidR="00C73AE0" w:rsidRPr="001E2A5F" w:rsidRDefault="00C73AE0" w:rsidP="00A9225D">
            <w:r>
              <w:rPr>
                <w:sz w:val="22"/>
                <w:szCs w:val="22"/>
              </w:rPr>
              <w:t>2</w:t>
            </w: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FB62BD" w:rsidRDefault="00C73AE0" w:rsidP="00FB62BD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B62BD">
              <w:rPr>
                <w:rFonts w:ascii="Times New Roman" w:hAnsi="Times New Roman" w:cs="Times New Roman"/>
              </w:rPr>
              <w:t>Аксиомы планиметрии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FB62BD" w:rsidRDefault="00C73AE0" w:rsidP="00FB62BD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</w:rPr>
            </w:pPr>
            <w:r w:rsidRPr="00FB62BD">
              <w:rPr>
                <w:rFonts w:ascii="Times New Roman" w:hAnsi="Times New Roman" w:cs="Times New Roman"/>
              </w:rPr>
              <w:t>Аксиомы планиметрии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8853" w:type="dxa"/>
          </w:tcPr>
          <w:p w:rsidR="00C73AE0" w:rsidRPr="00C73AE0" w:rsidRDefault="00C73AE0" w:rsidP="00A9225D">
            <w:r w:rsidRPr="00C73AE0">
              <w:rPr>
                <w:b/>
                <w:bCs/>
                <w:sz w:val="22"/>
                <w:szCs w:val="22"/>
              </w:rPr>
              <w:t>Повторение</w:t>
            </w:r>
          </w:p>
        </w:tc>
        <w:tc>
          <w:tcPr>
            <w:tcW w:w="1835" w:type="dxa"/>
          </w:tcPr>
          <w:p w:rsidR="00C73AE0" w:rsidRPr="001E2A5F" w:rsidRDefault="00C73AE0" w:rsidP="00A9225D">
            <w:r>
              <w:rPr>
                <w:sz w:val="22"/>
                <w:szCs w:val="22"/>
              </w:rPr>
              <w:t>9</w:t>
            </w: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FB62BD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B62BD">
              <w:rPr>
                <w:rFonts w:ascii="Times New Roman" w:hAnsi="Times New Roman" w:cs="Times New Roman"/>
              </w:rPr>
              <w:t>Векторы.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FB62BD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B62BD">
              <w:rPr>
                <w:rFonts w:ascii="Times New Roman" w:hAnsi="Times New Roman" w:cs="Times New Roman"/>
              </w:rPr>
              <w:t xml:space="preserve">Метод координат. 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FB62BD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B62BD">
              <w:rPr>
                <w:rFonts w:ascii="Times New Roman" w:hAnsi="Times New Roman" w:cs="Times New Roman"/>
              </w:rPr>
              <w:t xml:space="preserve">Соотношения между сторонами и углами треугольника. 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FB62BD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B62BD">
              <w:rPr>
                <w:rFonts w:ascii="Times New Roman" w:hAnsi="Times New Roman" w:cs="Times New Roman"/>
              </w:rPr>
              <w:t>Скалярное произведение векторов.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FB62BD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B62BD">
              <w:rPr>
                <w:rFonts w:ascii="Times New Roman" w:hAnsi="Times New Roman" w:cs="Times New Roman"/>
              </w:rPr>
              <w:t xml:space="preserve">Длина окружности и площадь круга. 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FB62BD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B62BD">
              <w:rPr>
                <w:rFonts w:ascii="Times New Roman" w:hAnsi="Times New Roman" w:cs="Times New Roman"/>
              </w:rPr>
              <w:t xml:space="preserve">Движение. 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FB62BD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B62BD">
              <w:rPr>
                <w:rFonts w:ascii="Times New Roman" w:hAnsi="Times New Roman" w:cs="Times New Roman"/>
              </w:rPr>
              <w:t>Многогранники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FB62BD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i/>
                <w:color w:val="000000"/>
              </w:rPr>
            </w:pPr>
            <w:r w:rsidRPr="00FB62BD">
              <w:rPr>
                <w:rFonts w:ascii="Times New Roman" w:hAnsi="Times New Roman" w:cs="Times New Roman"/>
                <w:i/>
              </w:rPr>
              <w:t>Итоговый урок обобщения и систематизации знаний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A9225D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FB62BD" w:rsidRDefault="00C73AE0" w:rsidP="00FB62BD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FB62BD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835" w:type="dxa"/>
          </w:tcPr>
          <w:p w:rsidR="00C73AE0" w:rsidRPr="001E2A5F" w:rsidRDefault="00C73AE0" w:rsidP="00A9225D"/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C73AE0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snapToGrid w:val="0"/>
              <w:jc w:val="right"/>
              <w:rPr>
                <w:b/>
              </w:rPr>
            </w:pPr>
            <w:r w:rsidRPr="00C73AE0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835" w:type="dxa"/>
          </w:tcPr>
          <w:p w:rsidR="00C73AE0" w:rsidRPr="001E2A5F" w:rsidRDefault="00C73AE0" w:rsidP="00C73AE0">
            <w:pPr>
              <w:snapToGrid w:val="0"/>
            </w:pPr>
            <w:r w:rsidRPr="001E2A5F">
              <w:rPr>
                <w:sz w:val="22"/>
                <w:szCs w:val="22"/>
              </w:rPr>
              <w:t>16</w:t>
            </w: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C73AE0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snapToGrid w:val="0"/>
              <w:jc w:val="right"/>
              <w:rPr>
                <w:b/>
              </w:rPr>
            </w:pPr>
            <w:r w:rsidRPr="00C73AE0">
              <w:rPr>
                <w:b/>
                <w:sz w:val="22"/>
                <w:szCs w:val="22"/>
              </w:rPr>
              <w:t>итого за2 четверть</w:t>
            </w:r>
          </w:p>
        </w:tc>
        <w:tc>
          <w:tcPr>
            <w:tcW w:w="1835" w:type="dxa"/>
          </w:tcPr>
          <w:p w:rsidR="00C73AE0" w:rsidRPr="001E2A5F" w:rsidRDefault="00C73AE0" w:rsidP="00C73AE0">
            <w:pPr>
              <w:snapToGrid w:val="0"/>
            </w:pPr>
            <w:r w:rsidRPr="001E2A5F">
              <w:rPr>
                <w:sz w:val="22"/>
                <w:szCs w:val="22"/>
              </w:rPr>
              <w:t>16</w:t>
            </w: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C73AE0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snapToGrid w:val="0"/>
              <w:jc w:val="right"/>
              <w:rPr>
                <w:b/>
              </w:rPr>
            </w:pPr>
            <w:r w:rsidRPr="00C73AE0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835" w:type="dxa"/>
          </w:tcPr>
          <w:p w:rsidR="00C73AE0" w:rsidRPr="001E2A5F" w:rsidRDefault="00C73AE0" w:rsidP="00C73AE0">
            <w:pPr>
              <w:snapToGrid w:val="0"/>
            </w:pPr>
            <w:r w:rsidRPr="001E2A5F">
              <w:rPr>
                <w:sz w:val="22"/>
                <w:szCs w:val="22"/>
              </w:rPr>
              <w:t>20</w:t>
            </w: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C73AE0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snapToGrid w:val="0"/>
              <w:jc w:val="right"/>
              <w:rPr>
                <w:b/>
              </w:rPr>
            </w:pPr>
            <w:r w:rsidRPr="00C73AE0">
              <w:rPr>
                <w:b/>
                <w:sz w:val="22"/>
                <w:szCs w:val="22"/>
              </w:rPr>
              <w:t>итого за 4четверть</w:t>
            </w:r>
          </w:p>
        </w:tc>
        <w:tc>
          <w:tcPr>
            <w:tcW w:w="1835" w:type="dxa"/>
          </w:tcPr>
          <w:p w:rsidR="00C73AE0" w:rsidRPr="001E2A5F" w:rsidRDefault="00C73AE0" w:rsidP="00C73AE0">
            <w:pPr>
              <w:snapToGrid w:val="0"/>
            </w:pPr>
            <w:r w:rsidRPr="001E2A5F">
              <w:rPr>
                <w:sz w:val="22"/>
                <w:szCs w:val="22"/>
              </w:rPr>
              <w:t>16</w:t>
            </w:r>
          </w:p>
        </w:tc>
      </w:tr>
      <w:tr w:rsidR="00C73AE0" w:rsidRPr="001E2A5F" w:rsidTr="00C73AE0">
        <w:trPr>
          <w:jc w:val="center"/>
        </w:trPr>
        <w:tc>
          <w:tcPr>
            <w:tcW w:w="626" w:type="dxa"/>
            <w:shd w:val="clear" w:color="auto" w:fill="auto"/>
          </w:tcPr>
          <w:p w:rsidR="00C73AE0" w:rsidRPr="001E2A5F" w:rsidRDefault="00C73AE0" w:rsidP="00C73AE0">
            <w:pPr>
              <w:rPr>
                <w:rFonts w:eastAsia="Calibri"/>
              </w:rPr>
            </w:pPr>
          </w:p>
        </w:tc>
        <w:tc>
          <w:tcPr>
            <w:tcW w:w="8853" w:type="dxa"/>
          </w:tcPr>
          <w:p w:rsidR="00C73AE0" w:rsidRPr="00C73AE0" w:rsidRDefault="00C73AE0" w:rsidP="00C73AE0">
            <w:pPr>
              <w:snapToGrid w:val="0"/>
              <w:jc w:val="right"/>
              <w:rPr>
                <w:b/>
              </w:rPr>
            </w:pPr>
            <w:r w:rsidRPr="00C73AE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35" w:type="dxa"/>
          </w:tcPr>
          <w:p w:rsidR="00C73AE0" w:rsidRPr="001E2A5F" w:rsidRDefault="00C73AE0" w:rsidP="00C73AE0">
            <w:pPr>
              <w:pStyle w:val="a4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1E2A5F"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</w:tr>
    </w:tbl>
    <w:p w:rsidR="00EB6BF0" w:rsidRPr="001E2A5F" w:rsidRDefault="00EB6BF0" w:rsidP="007E4AD0">
      <w:pPr>
        <w:ind w:left="360"/>
        <w:rPr>
          <w:rFonts w:eastAsia="Calibri"/>
          <w:b/>
          <w:sz w:val="22"/>
          <w:szCs w:val="22"/>
        </w:rPr>
      </w:pPr>
      <w:r w:rsidRPr="001E2A5F">
        <w:rPr>
          <w:rFonts w:eastAsia="Calibri"/>
          <w:color w:val="000000"/>
          <w:sz w:val="22"/>
          <w:szCs w:val="22"/>
        </w:rPr>
        <w:t xml:space="preserve">              </w:t>
      </w:r>
    </w:p>
    <w:p w:rsidR="003309DA" w:rsidRPr="001E2A5F" w:rsidRDefault="00EB6BF0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  <w:r w:rsidRPr="001E2A5F">
        <w:rPr>
          <w:sz w:val="22"/>
          <w:szCs w:val="22"/>
        </w:rPr>
        <w:lastRenderedPageBreak/>
        <w:tab/>
      </w:r>
      <w:r w:rsidR="00C2499B" w:rsidRPr="001E2A5F">
        <w:rPr>
          <w:sz w:val="22"/>
          <w:szCs w:val="22"/>
        </w:rPr>
        <w:t xml:space="preserve"> </w:t>
      </w:r>
      <w:bookmarkStart w:id="0" w:name="_GoBack"/>
      <w:bookmarkEnd w:id="0"/>
    </w:p>
    <w:sectPr w:rsidR="003309DA" w:rsidRPr="001E2A5F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468"/>
    <w:multiLevelType w:val="hybridMultilevel"/>
    <w:tmpl w:val="8AA08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79CC"/>
    <w:multiLevelType w:val="hybridMultilevel"/>
    <w:tmpl w:val="A9B2C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2E4162"/>
    <w:multiLevelType w:val="hybridMultilevel"/>
    <w:tmpl w:val="3B802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391B27"/>
    <w:multiLevelType w:val="hybridMultilevel"/>
    <w:tmpl w:val="D346C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D07BA"/>
    <w:multiLevelType w:val="hybridMultilevel"/>
    <w:tmpl w:val="1AD00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AC4E90"/>
    <w:multiLevelType w:val="hybridMultilevel"/>
    <w:tmpl w:val="7B56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E24D21"/>
    <w:multiLevelType w:val="hybridMultilevel"/>
    <w:tmpl w:val="42F66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D18DF"/>
    <w:multiLevelType w:val="hybridMultilevel"/>
    <w:tmpl w:val="BCF48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256B24"/>
    <w:multiLevelType w:val="hybridMultilevel"/>
    <w:tmpl w:val="3EB2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84631"/>
    <w:multiLevelType w:val="hybridMultilevel"/>
    <w:tmpl w:val="1D5A7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</w:num>
  <w:num w:numId="4">
    <w:abstractNumId w:val="23"/>
  </w:num>
  <w:num w:numId="5">
    <w:abstractNumId w:val="16"/>
  </w:num>
  <w:num w:numId="6">
    <w:abstractNumId w:val="24"/>
  </w:num>
  <w:num w:numId="7">
    <w:abstractNumId w:val="14"/>
    <w:lvlOverride w:ilvl="0">
      <w:startOverride w:val="1"/>
    </w:lvlOverride>
  </w:num>
  <w:num w:numId="8">
    <w:abstractNumId w:val="22"/>
  </w:num>
  <w:num w:numId="9">
    <w:abstractNumId w:val="15"/>
  </w:num>
  <w:num w:numId="10">
    <w:abstractNumId w:val="2"/>
  </w:num>
  <w:num w:numId="11">
    <w:abstractNumId w:val="19"/>
  </w:num>
  <w:num w:numId="12">
    <w:abstractNumId w:val="11"/>
  </w:num>
  <w:num w:numId="13">
    <w:abstractNumId w:val="4"/>
  </w:num>
  <w:num w:numId="14">
    <w:abstractNumId w:val="5"/>
  </w:num>
  <w:num w:numId="15">
    <w:abstractNumId w:val="17"/>
  </w:num>
  <w:num w:numId="16">
    <w:abstractNumId w:val="14"/>
  </w:num>
  <w:num w:numId="17">
    <w:abstractNumId w:val="6"/>
  </w:num>
  <w:num w:numId="18">
    <w:abstractNumId w:val="9"/>
  </w:num>
  <w:num w:numId="19">
    <w:abstractNumId w:val="3"/>
  </w:num>
  <w:num w:numId="20">
    <w:abstractNumId w:val="20"/>
  </w:num>
  <w:num w:numId="21">
    <w:abstractNumId w:val="1"/>
  </w:num>
  <w:num w:numId="22">
    <w:abstractNumId w:val="12"/>
  </w:num>
  <w:num w:numId="23">
    <w:abstractNumId w:val="0"/>
  </w:num>
  <w:num w:numId="24">
    <w:abstractNumId w:val="21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BF0"/>
    <w:rsid w:val="00017E3A"/>
    <w:rsid w:val="0005658F"/>
    <w:rsid w:val="000A5A43"/>
    <w:rsid w:val="000B0B4A"/>
    <w:rsid w:val="000B5F43"/>
    <w:rsid w:val="000C126F"/>
    <w:rsid w:val="000C2561"/>
    <w:rsid w:val="000D13CC"/>
    <w:rsid w:val="000D5A8A"/>
    <w:rsid w:val="0014368B"/>
    <w:rsid w:val="00152713"/>
    <w:rsid w:val="00152D24"/>
    <w:rsid w:val="00165589"/>
    <w:rsid w:val="00196F86"/>
    <w:rsid w:val="001B5E3E"/>
    <w:rsid w:val="001D66A8"/>
    <w:rsid w:val="001E2A5F"/>
    <w:rsid w:val="001F1B02"/>
    <w:rsid w:val="001F40DB"/>
    <w:rsid w:val="00221B02"/>
    <w:rsid w:val="00263D68"/>
    <w:rsid w:val="0027767E"/>
    <w:rsid w:val="002B2D1D"/>
    <w:rsid w:val="00310F76"/>
    <w:rsid w:val="003309DA"/>
    <w:rsid w:val="0034683C"/>
    <w:rsid w:val="003A2DD6"/>
    <w:rsid w:val="003B75EA"/>
    <w:rsid w:val="003E7DD5"/>
    <w:rsid w:val="00401571"/>
    <w:rsid w:val="004A4975"/>
    <w:rsid w:val="004B61A1"/>
    <w:rsid w:val="004B7D88"/>
    <w:rsid w:val="004C415D"/>
    <w:rsid w:val="004D045F"/>
    <w:rsid w:val="00526FED"/>
    <w:rsid w:val="00544DE9"/>
    <w:rsid w:val="00554F13"/>
    <w:rsid w:val="00581800"/>
    <w:rsid w:val="00595843"/>
    <w:rsid w:val="005A2BF9"/>
    <w:rsid w:val="005A3F9C"/>
    <w:rsid w:val="005A4BC6"/>
    <w:rsid w:val="005B3305"/>
    <w:rsid w:val="005D13C2"/>
    <w:rsid w:val="00603EA6"/>
    <w:rsid w:val="00642366"/>
    <w:rsid w:val="00644664"/>
    <w:rsid w:val="006627AC"/>
    <w:rsid w:val="006763D9"/>
    <w:rsid w:val="00682CE8"/>
    <w:rsid w:val="006E5A9A"/>
    <w:rsid w:val="007004B2"/>
    <w:rsid w:val="00712495"/>
    <w:rsid w:val="00720A60"/>
    <w:rsid w:val="00734EA1"/>
    <w:rsid w:val="00736122"/>
    <w:rsid w:val="007562A0"/>
    <w:rsid w:val="007C0C96"/>
    <w:rsid w:val="007D08B1"/>
    <w:rsid w:val="007E4AD0"/>
    <w:rsid w:val="00803335"/>
    <w:rsid w:val="008160B6"/>
    <w:rsid w:val="00823786"/>
    <w:rsid w:val="0084169E"/>
    <w:rsid w:val="008521D8"/>
    <w:rsid w:val="00866A21"/>
    <w:rsid w:val="00867D17"/>
    <w:rsid w:val="008C30CF"/>
    <w:rsid w:val="008C469C"/>
    <w:rsid w:val="008F2713"/>
    <w:rsid w:val="008F4C39"/>
    <w:rsid w:val="00972BD4"/>
    <w:rsid w:val="00982D7C"/>
    <w:rsid w:val="009D7228"/>
    <w:rsid w:val="009F3FC5"/>
    <w:rsid w:val="00A01964"/>
    <w:rsid w:val="00A02512"/>
    <w:rsid w:val="00A04EC1"/>
    <w:rsid w:val="00A12C6B"/>
    <w:rsid w:val="00A80510"/>
    <w:rsid w:val="00A9225D"/>
    <w:rsid w:val="00AA002B"/>
    <w:rsid w:val="00AA352F"/>
    <w:rsid w:val="00AA69EB"/>
    <w:rsid w:val="00AD3E8E"/>
    <w:rsid w:val="00B04CAF"/>
    <w:rsid w:val="00B236C9"/>
    <w:rsid w:val="00B62C9F"/>
    <w:rsid w:val="00B719E3"/>
    <w:rsid w:val="00B821A8"/>
    <w:rsid w:val="00B861F4"/>
    <w:rsid w:val="00B87D53"/>
    <w:rsid w:val="00B9482B"/>
    <w:rsid w:val="00BB0429"/>
    <w:rsid w:val="00BB41DB"/>
    <w:rsid w:val="00BE4755"/>
    <w:rsid w:val="00C2499B"/>
    <w:rsid w:val="00C73AE0"/>
    <w:rsid w:val="00C80EA8"/>
    <w:rsid w:val="00CA042B"/>
    <w:rsid w:val="00CB1B73"/>
    <w:rsid w:val="00CE77A4"/>
    <w:rsid w:val="00D24107"/>
    <w:rsid w:val="00D27A63"/>
    <w:rsid w:val="00D4280E"/>
    <w:rsid w:val="00DB76DA"/>
    <w:rsid w:val="00DF1E81"/>
    <w:rsid w:val="00DF32F2"/>
    <w:rsid w:val="00E02F55"/>
    <w:rsid w:val="00E32AC0"/>
    <w:rsid w:val="00E643D4"/>
    <w:rsid w:val="00E673CC"/>
    <w:rsid w:val="00E71F87"/>
    <w:rsid w:val="00E97B31"/>
    <w:rsid w:val="00E97E5A"/>
    <w:rsid w:val="00EA27B7"/>
    <w:rsid w:val="00EA72AF"/>
    <w:rsid w:val="00EB6BF0"/>
    <w:rsid w:val="00ED3FB3"/>
    <w:rsid w:val="00EE2FB6"/>
    <w:rsid w:val="00EF331B"/>
    <w:rsid w:val="00F02E51"/>
    <w:rsid w:val="00F15598"/>
    <w:rsid w:val="00F610F7"/>
    <w:rsid w:val="00F64E54"/>
    <w:rsid w:val="00F950A6"/>
    <w:rsid w:val="00FA692D"/>
    <w:rsid w:val="00FB2AB2"/>
    <w:rsid w:val="00FB62BD"/>
    <w:rsid w:val="00FC63CE"/>
    <w:rsid w:val="00FD46A9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95040-3EDC-48F1-B0A3-B2C1B72D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0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List Paragraph"/>
    <w:basedOn w:val="a0"/>
    <w:link w:val="a6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7">
    <w:name w:val="Balloon Text"/>
    <w:basedOn w:val="a0"/>
    <w:link w:val="a8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BB0429"/>
  </w:style>
  <w:style w:type="paragraph" w:styleId="a9">
    <w:name w:val="No Spacing"/>
    <w:uiPriority w:val="1"/>
    <w:qFormat/>
    <w:rsid w:val="00AA002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FA692D"/>
    <w:rPr>
      <w:rFonts w:ascii="Calibri" w:eastAsia="Times New Roman" w:hAnsi="Calibri" w:cs="Calibri"/>
      <w:lang w:eastAsia="ar-SA"/>
    </w:rPr>
  </w:style>
  <w:style w:type="paragraph" w:customStyle="1" w:styleId="a">
    <w:name w:val="НОМЕРА"/>
    <w:basedOn w:val="a4"/>
    <w:link w:val="aa"/>
    <w:uiPriority w:val="99"/>
    <w:qFormat/>
    <w:rsid w:val="00FA692D"/>
    <w:pPr>
      <w:numPr>
        <w:numId w:val="7"/>
      </w:numPr>
      <w:spacing w:before="0" w:beforeAutospacing="0" w:after="0" w:afterAutospacing="0"/>
      <w:jc w:val="both"/>
    </w:pPr>
    <w:rPr>
      <w:rFonts w:ascii="Arial Narrow" w:eastAsia="Calibri" w:hAnsi="Arial Narrow"/>
    </w:rPr>
  </w:style>
  <w:style w:type="character" w:customStyle="1" w:styleId="aa">
    <w:name w:val="НОМЕРА Знак"/>
    <w:link w:val="a"/>
    <w:uiPriority w:val="99"/>
    <w:rsid w:val="00FA692D"/>
    <w:rPr>
      <w:rFonts w:ascii="Arial Narrow" w:eastAsia="Calibri" w:hAnsi="Arial Narrow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B8F92-2FD6-46E3-B5A1-E8E1483E3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Журавлёва</cp:lastModifiedBy>
  <cp:revision>23</cp:revision>
  <cp:lastPrinted>2018-08-31T03:15:00Z</cp:lastPrinted>
  <dcterms:created xsi:type="dcterms:W3CDTF">2015-03-18T12:30:00Z</dcterms:created>
  <dcterms:modified xsi:type="dcterms:W3CDTF">2019-11-30T13:10:00Z</dcterms:modified>
</cp:coreProperties>
</file>