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Муниципальное автономное общеобразовательное учреждение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«Прииртышская средняя общеобразовательная школа»</w:t>
      </w:r>
    </w:p>
    <w:p w:rsidR="00E00C57" w:rsidRPr="008013E7" w:rsidRDefault="000335DA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0335DA">
        <w:rPr>
          <w:rFonts w:ascii="Times New Roman" w:eastAsia="Courier New" w:hAnsi="Times New Roman" w:cs="Times New Roman"/>
          <w:bCs/>
          <w:color w:val="000000"/>
          <w:lang w:eastAsia="ru-RU" w:bidi="ru-RU"/>
        </w:rPr>
        <w:drawing>
          <wp:inline distT="0" distB="0" distL="0" distR="0">
            <wp:extent cx="9251950" cy="1604140"/>
            <wp:effectExtent l="19050" t="0" r="6350" b="0"/>
            <wp:docPr id="7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РАБОЧАЯ ПРОГРАММА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по предмету «География»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для обучающихся по адаптированной основной общеобразовательной программе ООО 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для детей с умственной отсталостью (интеллектуальными нарушениями)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7 класса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на 2019-2020 учебный год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lang w:eastAsia="ru-RU" w:bidi="ru-RU"/>
        </w:rPr>
        <w:t>Планирование составлено в соответствии с</w:t>
      </w:r>
    </w:p>
    <w:p w:rsidR="00E00C57" w:rsidRPr="008013E7" w:rsidRDefault="000335DA" w:rsidP="00E00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lang w:eastAsia="ru-RU" w:bidi="ru-RU"/>
        </w:rPr>
      </w:pPr>
      <w:r>
        <w:rPr>
          <w:rFonts w:ascii="Times New Roman" w:eastAsia="Courier New" w:hAnsi="Times New Roman" w:cs="Times New Roman"/>
          <w:bCs/>
          <w:iCs/>
          <w:lang w:eastAsia="ru-RU" w:bidi="ru-RU"/>
        </w:rPr>
        <w:t>АООП ООО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Составитель программы: </w:t>
      </w:r>
      <w:proofErr w:type="spellStart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Барсукова</w:t>
      </w:r>
      <w:proofErr w:type="spellEnd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Юлия </w:t>
      </w:r>
      <w:proofErr w:type="spellStart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Октябрисовна</w:t>
      </w:r>
      <w:proofErr w:type="spellEnd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,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учитель химии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2019 год</w:t>
      </w: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  <w:b/>
        </w:rPr>
      </w:pP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</w:rPr>
      </w:pPr>
      <w:r w:rsidRPr="008013E7">
        <w:rPr>
          <w:rFonts w:ascii="Times New Roman" w:hAnsi="Times New Roman" w:cs="Times New Roman"/>
          <w:b/>
        </w:rPr>
        <w:lastRenderedPageBreak/>
        <w:t xml:space="preserve">Рабочая программа по предмету «География» составлена в соответствии с </w:t>
      </w:r>
      <w:r w:rsidRPr="008013E7"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 w:rsidRPr="008013E7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 w:rsidRPr="008013E7">
        <w:rPr>
          <w:rFonts w:ascii="Times New Roman" w:hAnsi="Times New Roman" w:cs="Times New Roman"/>
        </w:rPr>
        <w:t>Владос</w:t>
      </w:r>
      <w:proofErr w:type="spellEnd"/>
      <w:r w:rsidRPr="008013E7">
        <w:rPr>
          <w:rFonts w:ascii="Times New Roman" w:hAnsi="Times New Roman" w:cs="Times New Roman"/>
        </w:rPr>
        <w:t>. 2011г.  к предметной линии учебников  Лифанова Т.М., Соломина Е.Н. География</w:t>
      </w:r>
      <w:r w:rsidR="00687F2E">
        <w:rPr>
          <w:rFonts w:ascii="Times New Roman" w:hAnsi="Times New Roman" w:cs="Times New Roman"/>
        </w:rPr>
        <w:t xml:space="preserve"> Росс</w:t>
      </w:r>
      <w:bookmarkStart w:id="0" w:name="_GoBack"/>
      <w:bookmarkEnd w:id="0"/>
      <w:r w:rsidR="00687F2E">
        <w:rPr>
          <w:rFonts w:ascii="Times New Roman" w:hAnsi="Times New Roman" w:cs="Times New Roman"/>
        </w:rPr>
        <w:t>ии</w:t>
      </w:r>
      <w:r w:rsidRPr="008013E7">
        <w:rPr>
          <w:rFonts w:ascii="Times New Roman" w:hAnsi="Times New Roman" w:cs="Times New Roman"/>
        </w:rPr>
        <w:t xml:space="preserve"> 7 класс. Учебник для специальных (коррекционных) ОУVIII вида. М.: «Просвещение», 2017г.</w:t>
      </w:r>
    </w:p>
    <w:p w:rsidR="00E00C57" w:rsidRPr="008013E7" w:rsidRDefault="00E00C57" w:rsidP="00E00C57">
      <w:pPr>
        <w:rPr>
          <w:rFonts w:ascii="Times New Roman" w:hAnsi="Times New Roman" w:cs="Times New Roman"/>
        </w:rPr>
      </w:pPr>
      <w:r w:rsidRPr="008013E7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tbl>
      <w:tblPr>
        <w:tblStyle w:val="a4"/>
        <w:tblW w:w="5000" w:type="pct"/>
        <w:tblLook w:val="04A0"/>
      </w:tblPr>
      <w:tblGrid>
        <w:gridCol w:w="6772"/>
        <w:gridCol w:w="8014"/>
      </w:tblGrid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E00C57" w:rsidRPr="008013E7" w:rsidTr="00F21D5A">
        <w:trPr>
          <w:trHeight w:val="210"/>
        </w:trPr>
        <w:tc>
          <w:tcPr>
            <w:tcW w:w="5000" w:type="pct"/>
            <w:gridSpan w:val="2"/>
          </w:tcPr>
          <w:p w:rsidR="00E00C57" w:rsidRPr="008013E7" w:rsidRDefault="00E00C57" w:rsidP="00E00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положение России на физической карте, карте полушарий и глобусе;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пояса освещенности, в которых расположена наша страна;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зоны России, зависимость их размещения от климатических условий и высоты над уровнем моря;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условия и богатства России, возможности использования их человеком;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типичных представителей животного и растительного мира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хозяйство, основное население, его занятия и крупные города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экологические проблемы и основные мероприятия по охране природы в России;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устанавливать взаимосвязь между климатом, растительным и животным миром, природными условиями и занятиями населения;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делать несложные макеты изучаемых природных зон;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показывать границы России на глобусе, карте полушарий, фи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зической карте и природных зон России, давать элементарное опи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сание природы по зонам, пользуясь планом и картами.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0C57" w:rsidRPr="008013E7" w:rsidRDefault="00E00C57" w:rsidP="00E00C57">
      <w:pPr>
        <w:rPr>
          <w:rFonts w:ascii="Times New Roman" w:hAnsi="Times New Roman" w:cs="Times New Roman"/>
        </w:rPr>
      </w:pPr>
    </w:p>
    <w:p w:rsidR="00E00C57" w:rsidRPr="008013E7" w:rsidRDefault="00E00C57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  «География России».</w:t>
      </w:r>
    </w:p>
    <w:p w:rsidR="007271D8" w:rsidRPr="00E00C57" w:rsidRDefault="007271D8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 (1 час в неделю)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природы и хозяйства России        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 России на карте мира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Морские и сухопутные границы.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Европейс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кая и Азиатская части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деление России: Центральный федеральный округ (центр — Москва), Северо-Западный федеральный округ (центр — Санкт-Петербург), Северо-Кавказский федеральный округ (центр — Ростов-на-Дону), Приволжский федеральный округ (центр — Нижний Новгород), Уральский федеральный округ (центр — Екатеринбург), Сибирский федеральный округ (центр — Новосибирск), Дальневосточный федераль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ный округ (центр — Хабаровск).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Разнообразие рельефа.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Острова и полуострова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Полезные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ископаемые, их основные месторождения. Пути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рационального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использования.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Типы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климата. Сравнительная характеристика климатических условий, жизнедеятельности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людей в разных частях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Водные (гидроэнергетические) ресурсы России, их использо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вание.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Численность населения России. Размещение по территории России. Различия по плотности населения. Народы Росс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Промышленность — 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снова хозяйства, ее отрасли.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Особенности развития сельского хозяйства и трансп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орта.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Уровни экономического развития Европейской и Азиатской частей России. Пути решения экологических проблем.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Природные зоны России .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Природные зоны России. Значение зональных различий для специализации сельск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ого хозяйства и жизни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людей.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Карта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природных зон России.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Зона арктических пустынь</w:t>
      </w: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ние на карте. Моря и острова.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Климат. Особенности </w:t>
      </w:r>
      <w:proofErr w:type="spell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Растительный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животный мир. Охрана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 и его основные занятия.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Северный морской путь.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Зона тундры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Острова и полуострова.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рхность. Полезные ископаемые. Климат. Водоемы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природы.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Растительный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мир.Животные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Население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Города: Мурманск, Архангельск, На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рьян-Мар, Норильск,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Анадырь.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Экологические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 Севера. Охрана природы тундры.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Лесная зона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Поверхность, полезные ископа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емые. Экологические проблемы. Климат. Особенности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Реки, озера, каналы. Экологичес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кие проблемы водных ресурсов.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Природные богатства лесной зоны.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астительный мир. Хвойные леса. Смешанные леса. Лиственные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леса.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Жив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отный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мир лесной зоны. Пушные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звери.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Какую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 приносит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лес. Лесной промысел, охота.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Промышленность и сельское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хозяйство Центральной России.  Города Центральной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развития хозя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йства Северо-Западной 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Города: Санкт-Петербург, Н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овгород, Псков,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Калининград.Западная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Сибирь. Восточная Сибирь.  Дальний Восток.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Заповедники и заказники лесной зоны. Охрана ле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са. Правила поведения в лесу.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Обобщающий урок по лесной зоне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Степи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 и полезные ископаемые. Климат.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еки. Проблема водоснабжения. Растения зоны степей.  Животный мир степей.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Хозяйство. Населени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степной зоны: Волгоград, Саратов, Ростов-на-Дону, Краснодар, Ставрополь, Самар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а, Оренбург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Охрана природы зоны степей.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Полупустыни и пустыни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рхность. Полезные ископаемые. Климат. Реки.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стительный мир и его охрана.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ивотный мир. Охрана животных.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Основные за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нятия населения.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 зоны полупустынь и пустынь (Астрахань, Элиста).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Субтропики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 на карте. Поверхность. Климат. Растительный и животный мир влажных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субтропиков.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Курортное хозяйство. Население, занятия населения. Города-курорты: Анапа, Геленджик, Туапсе, Сочи.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Высотная поясность в горах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 (Северный Кавказ, Урал, Алтай, Саяны). Поверхность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Полезные ископаемые. Климат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Особенности природы и хозяйства Северного Кавказа. Города: Минеральные Воды, Нал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ьчик, Грозный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Хозяйство, города, экологические проблемы Урала (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Екатеринбург, Челябинск и др.)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Алтайские горы. Население. Хозяйство. Кузнецкий угольный бассейн. Города: Барнаул, 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емерово, Горно-Алтайск и др.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Восточная Сибирь. Хозяйство Восточной Сибири.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ление. Города. Охрана природы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Обобщающий урок по географии России. 67.Виктор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ина  « Наша Родина – Россия».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Контрольная работа за год.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 работы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надписывание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их названий. Запись названий и зарисовки в тетрадях наиболее типичных для изучаемой природной зоны растений и животных . Вычерчивание схемы смены природных зон в горах и других схем, помогающих понять причинно-следственные зависимости.</w:t>
      </w:r>
    </w:p>
    <w:p w:rsidR="0076114D" w:rsidRPr="008013E7" w:rsidRDefault="0076114D">
      <w:pPr>
        <w:rPr>
          <w:rFonts w:ascii="Times New Roman" w:hAnsi="Times New Roman" w:cs="Times New Roman"/>
        </w:rPr>
      </w:pPr>
    </w:p>
    <w:p w:rsidR="008013E7" w:rsidRDefault="008013E7" w:rsidP="008013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</w:p>
    <w:p w:rsidR="007271D8" w:rsidRPr="007271D8" w:rsidRDefault="007271D8" w:rsidP="008013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 w:rsidRPr="007271D8">
        <w:rPr>
          <w:rFonts w:ascii="Times New Roman" w:eastAsia="Courier New" w:hAnsi="Times New Roman" w:cs="Times New Roman"/>
          <w:b/>
          <w:color w:val="000000"/>
          <w:lang w:eastAsia="ru-RU" w:bidi="ru-RU"/>
        </w:rPr>
        <w:lastRenderedPageBreak/>
        <w:t>Учебно-тематический план,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7271D8" w:rsidRPr="007271D8" w:rsidTr="00F21D5A">
        <w:trPr>
          <w:trHeight w:val="25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3695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Количество часов</w:t>
            </w:r>
          </w:p>
        </w:tc>
      </w:tr>
      <w:tr w:rsidR="007271D8" w:rsidRPr="007271D8" w:rsidTr="00E9203D">
        <w:trPr>
          <w:trHeight w:val="38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Особенности природы и хозяйства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Природные зоны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арктических пустынь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тундры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Лесная зона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8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Степи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Полупустыни и пустыни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Субтропики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2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Высотная поясность в горах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2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 xml:space="preserve">3 четверть 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4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34</w:t>
            </w:r>
          </w:p>
        </w:tc>
      </w:tr>
    </w:tbl>
    <w:p w:rsidR="007271D8" w:rsidRPr="008013E7" w:rsidRDefault="007271D8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E9203D" w:rsidRDefault="00E9203D" w:rsidP="00E9203D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8013E7">
        <w:rPr>
          <w:rFonts w:ascii="Times New Roman" w:eastAsia="Times New Roman" w:hAnsi="Times New Roman" w:cs="Times New Roman"/>
          <w:b/>
          <w:color w:val="000000"/>
        </w:rPr>
        <w:lastRenderedPageBreak/>
        <w:t>Календарно-тематическое планирование, 7 класс</w:t>
      </w:r>
    </w:p>
    <w:tbl>
      <w:tblPr>
        <w:tblStyle w:val="a4"/>
        <w:tblW w:w="5000" w:type="pct"/>
        <w:tblLook w:val="04A0"/>
      </w:tblPr>
      <w:tblGrid>
        <w:gridCol w:w="500"/>
        <w:gridCol w:w="500"/>
        <w:gridCol w:w="89"/>
        <w:gridCol w:w="10102"/>
        <w:gridCol w:w="1499"/>
        <w:gridCol w:w="795"/>
        <w:gridCol w:w="1301"/>
      </w:tblGrid>
      <w:tr w:rsidR="008013E7" w:rsidRPr="008013E7" w:rsidTr="008013E7">
        <w:tc>
          <w:tcPr>
            <w:tcW w:w="368" w:type="pct"/>
            <w:gridSpan w:val="3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416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Название разделов, тем, уроков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План</w:t>
            </w: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Факт</w:t>
            </w:r>
          </w:p>
        </w:tc>
      </w:tr>
      <w:tr w:rsidR="008013E7" w:rsidRPr="008013E7" w:rsidTr="008013E7">
        <w:tc>
          <w:tcPr>
            <w:tcW w:w="5000" w:type="pct"/>
            <w:gridSpan w:val="7"/>
          </w:tcPr>
          <w:p w:rsidR="008013E7" w:rsidRPr="00E9203D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1.Особенности природы и хозяйства. России (4 часа)</w:t>
            </w: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Географическое положение России на карте мира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Разнообразие рельефа. Острова и полуострова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Типы климата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Водные ресурсы России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2.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Природные зоны России (1 час)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Природные зоны России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3.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арктических пустынь (3часа)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Моря и острова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Особенности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мир. Охрана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4.</w:t>
            </w:r>
            <w:r w:rsidRPr="008013E7">
              <w:rPr>
                <w:rFonts w:ascii="Times New Roman" w:eastAsia="Calibri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тундры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Водоёмы тундры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природы. Растительный и животный мир.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Хозяйство. Население и его основные занятия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5. Лесная зона (8 часов)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 Положение на карте. Поверхность. Полезные ископаемые.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Реки, озёра, каналы. Экологические проблемы 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15.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Природные богатства лесной зоны. Растительный мир. 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Животный мир лесной зоны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446" w:type="pct"/>
            <w:gridSpan w:val="2"/>
            <w:vAlign w:val="center"/>
          </w:tcPr>
          <w:p w:rsidR="008013E7" w:rsidRPr="008013E7" w:rsidRDefault="008013E7" w:rsidP="00F21D5A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Центральной России Промышленность и с/х Центральной России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развития хозяйства Северо-Западной России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Западная и Восточная Сибирь. Дальний восток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Обобщающий урок  по теме «Лесная зона»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Степи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</w:t>
            </w:r>
          </w:p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Растения зоны степей. Животный мир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степной зоны: Курск, Воронеж, Оренбург, Омск. Хозяйство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Охрана природной зоны степей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Полупустыни  и пустыни (3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25.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1A4B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Реки. Охрана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lastRenderedPageBreak/>
              <w:t>27.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 и его охрана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7. Субтропики (2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Рельеф. Климат. Растительный и животный мир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Курортное хозяйство. Население. Города-курорты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8. Высотная поясность в горах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Поверхность.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 и хозяйства Северного Кавказа. Города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Алтайские горы. Население. Хозяйство, города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8013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9. Повторение (1 час)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E9203D" w:rsidRPr="008013E7" w:rsidRDefault="00E9203D">
      <w:pPr>
        <w:rPr>
          <w:rFonts w:ascii="Times New Roman" w:hAnsi="Times New Roman" w:cs="Times New Roman"/>
        </w:rPr>
      </w:pPr>
    </w:p>
    <w:sectPr w:rsidR="00E9203D" w:rsidRPr="008013E7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D1B37"/>
    <w:multiLevelType w:val="multilevel"/>
    <w:tmpl w:val="92BA8A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320645"/>
    <w:multiLevelType w:val="multilevel"/>
    <w:tmpl w:val="82D0FE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A5127"/>
    <w:rsid w:val="000335DA"/>
    <w:rsid w:val="000A5127"/>
    <w:rsid w:val="001A4B2D"/>
    <w:rsid w:val="00687F2E"/>
    <w:rsid w:val="007271D8"/>
    <w:rsid w:val="0076114D"/>
    <w:rsid w:val="008013E7"/>
    <w:rsid w:val="00D6191D"/>
    <w:rsid w:val="00E00C57"/>
    <w:rsid w:val="00E9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00C57"/>
  </w:style>
  <w:style w:type="table" w:styleId="a4">
    <w:name w:val="Table Grid"/>
    <w:basedOn w:val="a1"/>
    <w:uiPriority w:val="59"/>
    <w:rsid w:val="00E0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57"/>
  </w:style>
  <w:style w:type="paragraph" w:styleId="a6">
    <w:name w:val="Balloon Text"/>
    <w:basedOn w:val="a"/>
    <w:link w:val="a7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00C57"/>
  </w:style>
  <w:style w:type="table" w:styleId="a4">
    <w:name w:val="Table Grid"/>
    <w:basedOn w:val="a1"/>
    <w:uiPriority w:val="59"/>
    <w:rsid w:val="00E00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0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vik</cp:lastModifiedBy>
  <cp:revision>4</cp:revision>
  <dcterms:created xsi:type="dcterms:W3CDTF">2019-10-30T07:40:00Z</dcterms:created>
  <dcterms:modified xsi:type="dcterms:W3CDTF">2019-10-31T10:02:00Z</dcterms:modified>
</cp:coreProperties>
</file>