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B6" w:rsidRPr="000458B2" w:rsidRDefault="00AB1FB6" w:rsidP="00045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458B2">
        <w:rPr>
          <w:rFonts w:ascii="Times New Roman" w:hAnsi="Times New Roman" w:cs="Times New Roman"/>
          <w:bCs/>
          <w:iCs/>
        </w:rPr>
        <w:t>Муниципальное автономное общеобразовательное учреждение</w:t>
      </w:r>
    </w:p>
    <w:p w:rsidR="00AB1FB6" w:rsidRPr="000458B2" w:rsidRDefault="00AB1FB6" w:rsidP="00045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458B2">
        <w:rPr>
          <w:rFonts w:ascii="Times New Roman" w:hAnsi="Times New Roman" w:cs="Times New Roman"/>
          <w:bCs/>
          <w:iCs/>
        </w:rPr>
        <w:t>«Прииртышская средняя общеобразовательная школа»</w:t>
      </w: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  <w:b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  <w:b/>
        </w:rPr>
      </w:pPr>
      <w:r w:rsidRPr="000458B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072245" cy="1584596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58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  <w:b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  <w:b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  <w:b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  <w:b/>
        </w:rPr>
      </w:pPr>
      <w:r w:rsidRPr="000458B2">
        <w:rPr>
          <w:rFonts w:ascii="Times New Roman" w:hAnsi="Times New Roman"/>
          <w:b/>
        </w:rPr>
        <w:t>РАБОЧАЯ ПРОГРАММА</w:t>
      </w: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  <w:r w:rsidRPr="000458B2">
        <w:rPr>
          <w:rFonts w:ascii="Times New Roman" w:hAnsi="Times New Roman"/>
        </w:rPr>
        <w:t>по информатике</w:t>
      </w: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  <w:r w:rsidRPr="000458B2">
        <w:rPr>
          <w:rFonts w:ascii="Times New Roman" w:hAnsi="Times New Roman"/>
        </w:rPr>
        <w:t>для 7 класса</w:t>
      </w: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  <w:r w:rsidRPr="000458B2">
        <w:rPr>
          <w:rFonts w:ascii="Times New Roman" w:hAnsi="Times New Roman"/>
        </w:rPr>
        <w:t>на 2019-2020 учебный год</w:t>
      </w: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AB1FB6" w:rsidRPr="000458B2" w:rsidTr="00077432">
        <w:trPr>
          <w:jc w:val="center"/>
        </w:trPr>
        <w:tc>
          <w:tcPr>
            <w:tcW w:w="7393" w:type="dxa"/>
          </w:tcPr>
          <w:p w:rsidR="00AB1FB6" w:rsidRPr="000458B2" w:rsidRDefault="00AB1FB6" w:rsidP="0004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458B2">
              <w:rPr>
                <w:rFonts w:ascii="Times New Roman" w:hAnsi="Times New Roman" w:cs="Times New Roman"/>
                <w:bCs/>
                <w:iCs/>
              </w:rPr>
              <w:t>Планирование составлено в соответствии</w:t>
            </w:r>
          </w:p>
          <w:p w:rsidR="00AB1FB6" w:rsidRPr="000458B2" w:rsidRDefault="00AB1FB6" w:rsidP="0004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8B2">
              <w:rPr>
                <w:rFonts w:ascii="Times New Roman" w:hAnsi="Times New Roman" w:cs="Times New Roman"/>
                <w:bCs/>
                <w:iCs/>
              </w:rPr>
              <w:t xml:space="preserve">с </w:t>
            </w:r>
            <w:r w:rsidRPr="000458B2">
              <w:rPr>
                <w:rFonts w:ascii="Times New Roman" w:hAnsi="Times New Roman" w:cs="Times New Roman"/>
              </w:rPr>
              <w:t xml:space="preserve"> ФГОС ООО</w:t>
            </w:r>
          </w:p>
          <w:p w:rsidR="00AB1FB6" w:rsidRPr="000458B2" w:rsidRDefault="00AB1FB6" w:rsidP="000458B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393" w:type="dxa"/>
          </w:tcPr>
          <w:p w:rsidR="00AB1FB6" w:rsidRPr="000458B2" w:rsidRDefault="00AB1FB6" w:rsidP="000458B2">
            <w:pPr>
              <w:pStyle w:val="a8"/>
              <w:jc w:val="right"/>
              <w:rPr>
                <w:rFonts w:ascii="Times New Roman" w:hAnsi="Times New Roman"/>
              </w:rPr>
            </w:pPr>
            <w:r w:rsidRPr="000458B2">
              <w:rPr>
                <w:rFonts w:ascii="Times New Roman" w:hAnsi="Times New Roman"/>
              </w:rPr>
              <w:t xml:space="preserve">Составитель программы: </w:t>
            </w:r>
          </w:p>
          <w:p w:rsidR="00AB1FB6" w:rsidRPr="000458B2" w:rsidRDefault="00AB1FB6" w:rsidP="000458B2">
            <w:pPr>
              <w:pStyle w:val="a8"/>
              <w:jc w:val="right"/>
              <w:rPr>
                <w:rFonts w:ascii="Times New Roman" w:hAnsi="Times New Roman"/>
              </w:rPr>
            </w:pPr>
            <w:r w:rsidRPr="000458B2">
              <w:rPr>
                <w:rFonts w:ascii="Times New Roman" w:hAnsi="Times New Roman"/>
              </w:rPr>
              <w:t>учитель информатики</w:t>
            </w:r>
          </w:p>
          <w:p w:rsidR="00AB1FB6" w:rsidRPr="000458B2" w:rsidRDefault="00AB1FB6" w:rsidP="000458B2">
            <w:pPr>
              <w:pStyle w:val="a8"/>
              <w:jc w:val="right"/>
              <w:rPr>
                <w:rFonts w:ascii="Times New Roman" w:hAnsi="Times New Roman"/>
                <w:color w:val="000000"/>
              </w:rPr>
            </w:pPr>
            <w:r w:rsidRPr="000458B2">
              <w:rPr>
                <w:rFonts w:ascii="Times New Roman" w:hAnsi="Times New Roman"/>
                <w:color w:val="000000"/>
              </w:rPr>
              <w:t>Журавлёва И.А.</w:t>
            </w:r>
          </w:p>
        </w:tc>
      </w:tr>
    </w:tbl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  <w:r w:rsidRPr="000458B2">
        <w:rPr>
          <w:rFonts w:ascii="Times New Roman" w:hAnsi="Times New Roman"/>
        </w:rPr>
        <w:t xml:space="preserve">п. </w:t>
      </w:r>
      <w:proofErr w:type="spellStart"/>
      <w:r w:rsidRPr="000458B2">
        <w:rPr>
          <w:rFonts w:ascii="Times New Roman" w:hAnsi="Times New Roman"/>
        </w:rPr>
        <w:t>Прииртышский</w:t>
      </w:r>
      <w:proofErr w:type="spellEnd"/>
    </w:p>
    <w:p w:rsidR="00AB1FB6" w:rsidRPr="000458B2" w:rsidRDefault="00AB1FB6" w:rsidP="000458B2">
      <w:pPr>
        <w:pStyle w:val="a8"/>
        <w:jc w:val="center"/>
        <w:rPr>
          <w:rFonts w:ascii="Times New Roman" w:hAnsi="Times New Roman"/>
        </w:rPr>
      </w:pPr>
      <w:r w:rsidRPr="000458B2">
        <w:rPr>
          <w:rFonts w:ascii="Times New Roman" w:hAnsi="Times New Roman"/>
        </w:rPr>
        <w:t>2019 год</w:t>
      </w:r>
    </w:p>
    <w:p w:rsidR="00AB1FB6" w:rsidRPr="000458B2" w:rsidRDefault="00AB1FB6" w:rsidP="000458B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458B2">
        <w:rPr>
          <w:rFonts w:ascii="Times New Roman" w:hAnsi="Times New Roman"/>
          <w:sz w:val="24"/>
          <w:szCs w:val="24"/>
        </w:rPr>
        <w:br w:type="page"/>
      </w:r>
    </w:p>
    <w:p w:rsidR="00214D44" w:rsidRPr="000458B2" w:rsidRDefault="00214D44" w:rsidP="0004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05" w:rsidRPr="000458B2" w:rsidRDefault="00794A05" w:rsidP="0004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информатике и ИКТ в 7 классе составлена на основе «Примерной программы основного общего образования по информатике и </w:t>
      </w:r>
      <w:r w:rsidR="000458B2" w:rsidRPr="0004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ИКТ, </w:t>
      </w:r>
      <w:r w:rsidRPr="0004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proofErr w:type="spellStart"/>
      <w:r w:rsidRPr="000458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04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«Программа курса информатики и ИКТ для 5-7 классов средней общеобразовательной школы».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>Планируемые результаты изучения курса информатики по темам: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  <w:u w:val="single"/>
        </w:rPr>
        <w:t>Предметные результаты</w:t>
      </w:r>
      <w:r w:rsidRPr="000458B2">
        <w:rPr>
          <w:color w:val="000000"/>
          <w:sz w:val="21"/>
          <w:szCs w:val="21"/>
        </w:rPr>
        <w:t>:</w:t>
      </w:r>
    </w:p>
    <w:p w:rsidR="000458B2" w:rsidRPr="000458B2" w:rsidRDefault="000458B2" w:rsidP="000458B2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0458B2" w:rsidRPr="000458B2" w:rsidRDefault="000458B2" w:rsidP="000458B2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458B2" w:rsidRPr="000458B2" w:rsidRDefault="000458B2" w:rsidP="000458B2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458B2" w:rsidRPr="000458B2" w:rsidRDefault="000458B2" w:rsidP="000458B2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0458B2" w:rsidRPr="000458B2" w:rsidRDefault="000458B2" w:rsidP="000458B2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>Глава 1. Информация и информационные процессы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>Обучающийся научится: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понимать сущность основных понятий предмета: инфор</w:t>
      </w:r>
      <w:r w:rsidRPr="000458B2">
        <w:rPr>
          <w:color w:val="000000"/>
          <w:sz w:val="21"/>
          <w:szCs w:val="21"/>
        </w:rPr>
        <w:softHyphen/>
        <w:t>матика, информация, информационный процесс, инфор</w:t>
      </w:r>
      <w:r w:rsidRPr="000458B2">
        <w:rPr>
          <w:color w:val="000000"/>
          <w:sz w:val="21"/>
          <w:szCs w:val="21"/>
        </w:rPr>
        <w:softHyphen/>
        <w:t>мационная система, информационная модель и др.;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различать виды информации по способам ее восприятия человеком и по способам ее представления на материаль</w:t>
      </w:r>
      <w:r w:rsidRPr="000458B2">
        <w:rPr>
          <w:color w:val="000000"/>
          <w:sz w:val="21"/>
          <w:szCs w:val="21"/>
        </w:rPr>
        <w:softHyphen/>
        <w:t>ных носителях;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раскрывать общие закономерности протекания информа</w:t>
      </w:r>
      <w:r w:rsidRPr="000458B2">
        <w:rPr>
          <w:color w:val="000000"/>
          <w:sz w:val="21"/>
          <w:szCs w:val="21"/>
        </w:rPr>
        <w:softHyphen/>
        <w:t>ционных процессов в системах различной природы;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приводить примеры информационных процессов — про</w:t>
      </w:r>
      <w:r w:rsidRPr="000458B2">
        <w:rPr>
          <w:color w:val="000000"/>
          <w:sz w:val="21"/>
          <w:szCs w:val="21"/>
        </w:rPr>
        <w:softHyphen/>
        <w:t>цессов, связанных с хранением, преобразованием и пере</w:t>
      </w:r>
      <w:r w:rsidRPr="000458B2">
        <w:rPr>
          <w:color w:val="000000"/>
          <w:sz w:val="21"/>
          <w:szCs w:val="21"/>
        </w:rPr>
        <w:softHyphen/>
        <w:t>дачей данных — в живой природе и технике;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оперировать понятиями, связанными с передачей данных (источник и приемник данных, канал связи, скорость пе</w:t>
      </w:r>
      <w:r w:rsidRPr="000458B2">
        <w:rPr>
          <w:color w:val="000000"/>
          <w:sz w:val="21"/>
          <w:szCs w:val="21"/>
        </w:rPr>
        <w:softHyphen/>
        <w:t>редачи данных по каналу связи, пропускная способность канала связи);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декодировать и кодировать информацию при заданных правилах кодирования;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оперировать единицами измерения количества информа</w:t>
      </w:r>
      <w:r w:rsidRPr="000458B2">
        <w:rPr>
          <w:color w:val="000000"/>
          <w:sz w:val="21"/>
          <w:szCs w:val="21"/>
        </w:rPr>
        <w:softHyphen/>
        <w:t>ции;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использовать терминологию, связанную с графами (вер</w:t>
      </w:r>
      <w:r w:rsidRPr="000458B2">
        <w:rPr>
          <w:color w:val="000000"/>
          <w:sz w:val="21"/>
          <w:szCs w:val="21"/>
        </w:rPr>
        <w:softHyphen/>
        <w:t>шина, ребро, путь, длина ребра и пути), деревьями (ко</w:t>
      </w:r>
      <w:r w:rsidRPr="000458B2">
        <w:rPr>
          <w:color w:val="000000"/>
          <w:sz w:val="21"/>
          <w:szCs w:val="21"/>
        </w:rPr>
        <w:softHyphen/>
        <w:t>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анализировать информационные модели (таблицы, гра</w:t>
      </w:r>
      <w:r w:rsidRPr="000458B2">
        <w:rPr>
          <w:color w:val="000000"/>
          <w:sz w:val="21"/>
          <w:szCs w:val="21"/>
        </w:rPr>
        <w:softHyphen/>
        <w:t>фики, диаграммы, схемы и др.);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перекодировать информацию из одной пространствен</w:t>
      </w:r>
      <w:r w:rsidRPr="000458B2">
        <w:rPr>
          <w:color w:val="000000"/>
          <w:sz w:val="21"/>
          <w:szCs w:val="21"/>
        </w:rPr>
        <w:softHyphen/>
        <w:t>но-графической или знаково-символической формы в другую, в том числе использовать графическое представ</w:t>
      </w:r>
      <w:r w:rsidRPr="000458B2">
        <w:rPr>
          <w:color w:val="000000"/>
          <w:sz w:val="21"/>
          <w:szCs w:val="21"/>
        </w:rPr>
        <w:softHyphen/>
        <w:t>ление (визуализацию) числовой информации;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осуществлять поиск информации в готовой базе данных;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lastRenderedPageBreak/>
        <w:t>основам организации и функционирования компьютерных сетей;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анализировать доменные имена компьютеров и адреса документов в Интернете;</w:t>
      </w:r>
    </w:p>
    <w:p w:rsidR="000458B2" w:rsidRPr="000458B2" w:rsidRDefault="000458B2" w:rsidP="000458B2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составлять запросы для поиска информации в Интернете;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i/>
          <w:iCs/>
          <w:color w:val="000000"/>
          <w:sz w:val="21"/>
          <w:szCs w:val="21"/>
        </w:rPr>
        <w:t>Обучающийся получит возможность научиться:</w:t>
      </w:r>
    </w:p>
    <w:p w:rsidR="000458B2" w:rsidRPr="000458B2" w:rsidRDefault="000458B2" w:rsidP="000458B2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углубить и развить представления о современной науч</w:t>
      </w:r>
      <w:r w:rsidRPr="000458B2">
        <w:rPr>
          <w:i/>
          <w:iCs/>
          <w:color w:val="000000"/>
          <w:sz w:val="21"/>
          <w:szCs w:val="21"/>
        </w:rPr>
        <w:softHyphen/>
        <w:t>ной картине мира, об информации как одном из основ</w:t>
      </w:r>
      <w:r w:rsidRPr="000458B2">
        <w:rPr>
          <w:i/>
          <w:iCs/>
          <w:color w:val="000000"/>
          <w:sz w:val="21"/>
          <w:szCs w:val="21"/>
        </w:rPr>
        <w:softHyphen/>
        <w:t>ных понятий современной науки, об информационных процессах и их роли в современном мире;</w:t>
      </w:r>
    </w:p>
    <w:p w:rsidR="000458B2" w:rsidRPr="000458B2" w:rsidRDefault="000458B2" w:rsidP="000458B2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научиться определять мощность алфавита, используемого для записи сообщения;</w:t>
      </w:r>
    </w:p>
    <w:p w:rsidR="000458B2" w:rsidRPr="000458B2" w:rsidRDefault="000458B2" w:rsidP="000458B2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научиться оценивать информационный объем сообщения, записанного символами произвольного алфавита;</w:t>
      </w:r>
    </w:p>
    <w:p w:rsidR="000458B2" w:rsidRPr="000458B2" w:rsidRDefault="000458B2" w:rsidP="000458B2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0458B2" w:rsidRPr="000458B2" w:rsidRDefault="000458B2" w:rsidP="000458B2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познакомиться с примерами использования графов и деревьев при описании реальных объектов и процессов;</w:t>
      </w:r>
    </w:p>
    <w:p w:rsidR="000458B2" w:rsidRPr="000458B2" w:rsidRDefault="000458B2" w:rsidP="000458B2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0458B2" w:rsidRPr="000458B2" w:rsidRDefault="000458B2" w:rsidP="000458B2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научиться строить математическую модель задачи — выделять исходные данные и результаты, выявлять соотно</w:t>
      </w:r>
      <w:r w:rsidRPr="000458B2">
        <w:rPr>
          <w:i/>
          <w:iCs/>
          <w:color w:val="000000"/>
          <w:sz w:val="21"/>
          <w:szCs w:val="21"/>
        </w:rPr>
        <w:softHyphen/>
        <w:t>шения между ними;</w:t>
      </w:r>
    </w:p>
    <w:p w:rsidR="000458B2" w:rsidRPr="000458B2" w:rsidRDefault="000458B2" w:rsidP="000458B2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0458B2" w:rsidRPr="000458B2" w:rsidRDefault="000458B2" w:rsidP="000458B2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0458B2" w:rsidRPr="000458B2" w:rsidRDefault="000458B2" w:rsidP="000458B2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0458B2" w:rsidRPr="000458B2" w:rsidRDefault="000458B2" w:rsidP="000458B2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</w:t>
      </w:r>
      <w:r w:rsidRPr="000458B2">
        <w:rPr>
          <w:i/>
          <w:iCs/>
          <w:color w:val="000000"/>
          <w:sz w:val="21"/>
          <w:szCs w:val="21"/>
        </w:rPr>
        <w:softHyphen/>
        <w:t>кационных технологий.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>Глава 2. Компьютер как универсальное устройство для работы с информацией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>Обучающийся научится:</w:t>
      </w:r>
    </w:p>
    <w:p w:rsidR="000458B2" w:rsidRPr="000458B2" w:rsidRDefault="000458B2" w:rsidP="000458B2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называть функции и характеристики основных устройств компьютера;</w:t>
      </w:r>
    </w:p>
    <w:p w:rsidR="000458B2" w:rsidRPr="000458B2" w:rsidRDefault="000458B2" w:rsidP="000458B2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описывать виды и состав программного обеспечения со</w:t>
      </w:r>
      <w:r w:rsidRPr="000458B2">
        <w:rPr>
          <w:color w:val="000000"/>
          <w:sz w:val="21"/>
          <w:szCs w:val="21"/>
        </w:rPr>
        <w:softHyphen/>
        <w:t>временных компьютеров;</w:t>
      </w:r>
    </w:p>
    <w:p w:rsidR="000458B2" w:rsidRPr="000458B2" w:rsidRDefault="000458B2" w:rsidP="000458B2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подбирать программное обеспечение, соответствующее решаемой задаче;</w:t>
      </w:r>
    </w:p>
    <w:p w:rsidR="000458B2" w:rsidRPr="000458B2" w:rsidRDefault="000458B2" w:rsidP="000458B2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классифицировать файлы по типу и иным параметрам;</w:t>
      </w:r>
    </w:p>
    <w:p w:rsidR="000458B2" w:rsidRPr="000458B2" w:rsidRDefault="000458B2" w:rsidP="000458B2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0458B2" w:rsidRPr="000458B2" w:rsidRDefault="000458B2" w:rsidP="000458B2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разбираться в иерархической структуре файловой системы;</w:t>
      </w:r>
    </w:p>
    <w:p w:rsidR="000458B2" w:rsidRPr="000458B2" w:rsidRDefault="000458B2" w:rsidP="000458B2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осуществлять поиск файлов средствами операционной системы;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i/>
          <w:iCs/>
          <w:color w:val="000000"/>
          <w:sz w:val="21"/>
          <w:szCs w:val="21"/>
        </w:rPr>
        <w:t>Обучающийся получит возможность научиться:</w:t>
      </w:r>
    </w:p>
    <w:p w:rsidR="000458B2" w:rsidRPr="000458B2" w:rsidRDefault="000458B2" w:rsidP="000458B2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0458B2" w:rsidRPr="000458B2" w:rsidRDefault="000458B2" w:rsidP="000458B2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>Глава 3. Обработка графической информации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>Обучающийся научится:</w:t>
      </w:r>
    </w:p>
    <w:p w:rsidR="000458B2" w:rsidRPr="000458B2" w:rsidRDefault="000458B2" w:rsidP="000458B2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создавать цифровые графические объекты;</w:t>
      </w:r>
    </w:p>
    <w:p w:rsidR="000458B2" w:rsidRPr="000458B2" w:rsidRDefault="000458B2" w:rsidP="000458B2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решать задачи на поиск информационного объема графического изображения.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i/>
          <w:iCs/>
          <w:color w:val="000000"/>
          <w:sz w:val="21"/>
          <w:szCs w:val="21"/>
        </w:rPr>
        <w:t>Обучающийся получит возможность:</w:t>
      </w:r>
    </w:p>
    <w:p w:rsidR="000458B2" w:rsidRPr="000458B2" w:rsidRDefault="000458B2" w:rsidP="000458B2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lastRenderedPageBreak/>
        <w:t xml:space="preserve">систематизировать знания о пространственном разрешении монитора, компьютерном представлении цвета, о видеосистеме персонального компьютера, о растровой и векторной графике, </w:t>
      </w:r>
      <w:proofErr w:type="spellStart"/>
      <w:r w:rsidRPr="000458B2">
        <w:rPr>
          <w:i/>
          <w:iCs/>
          <w:color w:val="000000"/>
          <w:sz w:val="21"/>
          <w:szCs w:val="21"/>
        </w:rPr>
        <w:t>оф</w:t>
      </w:r>
      <w:proofErr w:type="spellEnd"/>
      <w:r w:rsidRPr="000458B2">
        <w:rPr>
          <w:i/>
          <w:iCs/>
          <w:color w:val="000000"/>
          <w:sz w:val="21"/>
          <w:szCs w:val="21"/>
        </w:rPr>
        <w:t xml:space="preserve"> формате графических файлов,</w:t>
      </w:r>
    </w:p>
    <w:p w:rsidR="000458B2" w:rsidRPr="000458B2" w:rsidRDefault="000458B2" w:rsidP="000458B2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расширить знания о сфере применения компьютерной графики.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>Глава 4. Обработка текстовой информации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>Обучающийся научится:</w:t>
      </w:r>
    </w:p>
    <w:p w:rsidR="000458B2" w:rsidRPr="000458B2" w:rsidRDefault="000458B2" w:rsidP="000458B2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применять основные правила создания текстовых документов;</w:t>
      </w:r>
    </w:p>
    <w:p w:rsidR="000458B2" w:rsidRPr="000458B2" w:rsidRDefault="000458B2" w:rsidP="000458B2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использовать средства автоматизации информационной деятельности при создании текстовых документов;</w:t>
      </w:r>
    </w:p>
    <w:p w:rsidR="000458B2" w:rsidRPr="000458B2" w:rsidRDefault="000458B2" w:rsidP="000458B2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визуализировать информацию в текстовом документе;</w:t>
      </w:r>
    </w:p>
    <w:p w:rsidR="000458B2" w:rsidRPr="000458B2" w:rsidRDefault="000458B2" w:rsidP="000458B2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определять информационный объем текстового сообщения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i/>
          <w:iCs/>
          <w:color w:val="000000"/>
          <w:sz w:val="21"/>
          <w:szCs w:val="21"/>
        </w:rPr>
        <w:t>Обучающийся получит возможность научиться:</w:t>
      </w:r>
    </w:p>
    <w:p w:rsidR="000458B2" w:rsidRPr="000458B2" w:rsidRDefault="000458B2" w:rsidP="000458B2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систематизировать знания о компьютерных инструментах создания текстовых документов; о форматировании и редактировании текстового документа, о программах оптического распознавания документов, об информационном объеме фрагмента текста.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>Глава 5. Обработка текстовой информации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>Обучающийся научится:</w:t>
      </w:r>
    </w:p>
    <w:p w:rsidR="000458B2" w:rsidRPr="000458B2" w:rsidRDefault="000458B2" w:rsidP="000458B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использовать основные приемы создания презентаций в редакторах презентаций;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i/>
          <w:iCs/>
          <w:color w:val="000000"/>
          <w:sz w:val="21"/>
          <w:szCs w:val="21"/>
        </w:rPr>
        <w:t>Обучающийся получит возможность научиться:</w:t>
      </w:r>
    </w:p>
    <w:p w:rsidR="000458B2" w:rsidRPr="000458B2" w:rsidRDefault="000458B2" w:rsidP="000458B2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i/>
          <w:iCs/>
          <w:color w:val="000000"/>
          <w:sz w:val="21"/>
          <w:szCs w:val="21"/>
        </w:rPr>
        <w:t>систематизировать знания о технологии мультимедиа, о компьютерной презентации</w:t>
      </w:r>
      <w:r w:rsidRPr="000458B2">
        <w:rPr>
          <w:color w:val="000000"/>
          <w:sz w:val="21"/>
          <w:szCs w:val="21"/>
        </w:rPr>
        <w:t>.</w:t>
      </w:r>
    </w:p>
    <w:p w:rsidR="00A5463B" w:rsidRPr="000458B2" w:rsidRDefault="00A5463B" w:rsidP="0004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br/>
        <w:t>Содержание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 xml:space="preserve">Тема 1. Информация и информационные процессы 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Информация. Информационный про</w:t>
      </w:r>
      <w:r w:rsidRPr="000458B2">
        <w:rPr>
          <w:color w:val="000000"/>
          <w:sz w:val="21"/>
          <w:szCs w:val="21"/>
        </w:rPr>
        <w:softHyphen/>
        <w:t>цесс. Субъективные характеристики информации, зависящие от лично</w:t>
      </w:r>
      <w:r w:rsidRPr="000458B2">
        <w:rPr>
          <w:color w:val="000000"/>
          <w:sz w:val="21"/>
          <w:szCs w:val="21"/>
        </w:rPr>
        <w:softHyphen/>
        <w:t>сти получателя информации и об</w:t>
      </w:r>
      <w:r w:rsidRPr="000458B2">
        <w:rPr>
          <w:color w:val="000000"/>
          <w:sz w:val="21"/>
          <w:szCs w:val="21"/>
        </w:rPr>
        <w:softHyphen/>
        <w:t>стоятельств получения информации: важность, своевременность, достовер</w:t>
      </w:r>
      <w:r w:rsidRPr="000458B2">
        <w:rPr>
          <w:color w:val="000000"/>
          <w:sz w:val="21"/>
          <w:szCs w:val="21"/>
        </w:rPr>
        <w:softHyphen/>
        <w:t>ность, актуальность и т. и.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Основные виды информационных процессов: хранение, передача и об</w:t>
      </w:r>
      <w:r w:rsidRPr="000458B2">
        <w:rPr>
          <w:color w:val="000000"/>
          <w:sz w:val="21"/>
          <w:szCs w:val="21"/>
        </w:rPr>
        <w:softHyphen/>
        <w:t>работка информации. Примеры ин</w:t>
      </w:r>
      <w:r w:rsidRPr="000458B2">
        <w:rPr>
          <w:color w:val="000000"/>
          <w:sz w:val="21"/>
          <w:szCs w:val="21"/>
        </w:rPr>
        <w:softHyphen/>
        <w:t>формационных процессов в системах различной природы; их роль в совре</w:t>
      </w:r>
      <w:r w:rsidRPr="000458B2">
        <w:rPr>
          <w:color w:val="000000"/>
          <w:sz w:val="21"/>
          <w:szCs w:val="21"/>
        </w:rPr>
        <w:softHyphen/>
        <w:t>менном мире.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Хранение информации. Носители ин</w:t>
      </w:r>
      <w:r w:rsidRPr="000458B2">
        <w:rPr>
          <w:color w:val="000000"/>
          <w:sz w:val="21"/>
          <w:szCs w:val="21"/>
        </w:rPr>
        <w:softHyphen/>
        <w:t xml:space="preserve">формации (бумажные, магнитные, оптические, </w:t>
      </w:r>
      <w:proofErr w:type="spellStart"/>
      <w:r w:rsidRPr="000458B2">
        <w:rPr>
          <w:color w:val="000000"/>
          <w:sz w:val="21"/>
          <w:szCs w:val="21"/>
        </w:rPr>
        <w:t>флеш-память</w:t>
      </w:r>
      <w:proofErr w:type="spellEnd"/>
      <w:r w:rsidRPr="000458B2">
        <w:rPr>
          <w:color w:val="000000"/>
          <w:sz w:val="21"/>
          <w:szCs w:val="21"/>
        </w:rPr>
        <w:t>). Качест</w:t>
      </w:r>
      <w:r w:rsidRPr="000458B2">
        <w:rPr>
          <w:color w:val="000000"/>
          <w:sz w:val="21"/>
          <w:szCs w:val="21"/>
        </w:rPr>
        <w:softHyphen/>
        <w:t>венные и количественные характери</w:t>
      </w:r>
      <w:r w:rsidRPr="000458B2">
        <w:rPr>
          <w:color w:val="000000"/>
          <w:sz w:val="21"/>
          <w:szCs w:val="21"/>
        </w:rPr>
        <w:softHyphen/>
        <w:t>стики современных носителей инфор</w:t>
      </w:r>
      <w:r w:rsidRPr="000458B2">
        <w:rPr>
          <w:color w:val="000000"/>
          <w:sz w:val="21"/>
          <w:szCs w:val="21"/>
        </w:rPr>
        <w:softHyphen/>
        <w:t>мации: объем информации, храня</w:t>
      </w:r>
      <w:r w:rsidRPr="000458B2">
        <w:rPr>
          <w:color w:val="000000"/>
          <w:sz w:val="21"/>
          <w:szCs w:val="21"/>
        </w:rPr>
        <w:softHyphen/>
        <w:t>щейся на носителе; скорость записи и чтения информации. Хранилища информации. Сетевое хранение ин</w:t>
      </w:r>
      <w:r w:rsidRPr="000458B2">
        <w:rPr>
          <w:color w:val="000000"/>
          <w:sz w:val="21"/>
          <w:szCs w:val="21"/>
        </w:rPr>
        <w:softHyphen/>
        <w:t>формации.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Передача информации. Источник, информационный канал, приемник информации.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 Размер (длина) сообщения как мера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>Тема 2. Компьютер как универсальное устройство обработки информации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lastRenderedPageBreak/>
        <w:t>Общее описание компьютера. Прог</w:t>
      </w:r>
      <w:r w:rsidRPr="000458B2">
        <w:rPr>
          <w:color w:val="000000"/>
          <w:sz w:val="21"/>
          <w:szCs w:val="21"/>
        </w:rPr>
        <w:softHyphen/>
        <w:t>раммный принцип работы компью</w:t>
      </w:r>
      <w:r w:rsidRPr="000458B2">
        <w:rPr>
          <w:color w:val="000000"/>
          <w:sz w:val="21"/>
          <w:szCs w:val="21"/>
        </w:rPr>
        <w:softHyphen/>
        <w:t>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Правовые нормы использования программного обеспечения.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Файл. Типы файлов. Каталог (папка). Файловая система.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Гигиенические, технические и эргономические условия безопасной эксплуатации компьютера.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 xml:space="preserve">Тема 3. Обработка графической информации 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Формирование изображения на экра</w:t>
      </w:r>
      <w:r w:rsidRPr="000458B2">
        <w:rPr>
          <w:color w:val="000000"/>
          <w:sz w:val="21"/>
          <w:szCs w:val="21"/>
        </w:rPr>
        <w:softHyphen/>
        <w:t>не монитора. Компьютерное представ</w:t>
      </w:r>
      <w:r w:rsidRPr="000458B2">
        <w:rPr>
          <w:color w:val="000000"/>
          <w:sz w:val="21"/>
          <w:szCs w:val="21"/>
        </w:rPr>
        <w:softHyphen/>
        <w:t>ление цвета. Компьютерная графика (растровая, векторная). Интерфейс графических редакторов. Форматы графических файлов.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>Тема 4. Обработка тексто</w:t>
      </w:r>
      <w:r w:rsidRPr="000458B2">
        <w:rPr>
          <w:b/>
          <w:bCs/>
          <w:color w:val="000000"/>
          <w:sz w:val="21"/>
          <w:szCs w:val="21"/>
        </w:rPr>
        <w:softHyphen/>
        <w:t xml:space="preserve">вой информации 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ссылок: сносок, оглавлений, предметных указателей.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 Инструменты распознавания текстов и компьютерного перевода. 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b/>
          <w:bCs/>
          <w:color w:val="000000"/>
          <w:sz w:val="21"/>
          <w:szCs w:val="21"/>
        </w:rPr>
        <w:t xml:space="preserve">Тема 5. Мультимедиа 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>Звуки и видеоизображения. Композиция и монтаж.</w:t>
      </w:r>
    </w:p>
    <w:p w:rsidR="000458B2" w:rsidRPr="000458B2" w:rsidRDefault="000458B2" w:rsidP="000458B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458B2">
        <w:rPr>
          <w:color w:val="000000"/>
          <w:sz w:val="21"/>
          <w:szCs w:val="21"/>
        </w:rPr>
        <w:t xml:space="preserve">Возможность дискретного представления </w:t>
      </w:r>
      <w:proofErr w:type="spellStart"/>
      <w:r w:rsidRPr="000458B2">
        <w:rPr>
          <w:color w:val="000000"/>
          <w:sz w:val="21"/>
          <w:szCs w:val="21"/>
        </w:rPr>
        <w:t>мультимедийных</w:t>
      </w:r>
      <w:proofErr w:type="spellEnd"/>
      <w:r w:rsidRPr="000458B2">
        <w:rPr>
          <w:color w:val="000000"/>
          <w:sz w:val="21"/>
          <w:szCs w:val="21"/>
        </w:rPr>
        <w:t xml:space="preserve"> данных.</w:t>
      </w:r>
    </w:p>
    <w:p w:rsidR="00A5463B" w:rsidRPr="000458B2" w:rsidRDefault="00A5463B" w:rsidP="0004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63B" w:rsidRPr="000458B2" w:rsidRDefault="00794A05" w:rsidP="000458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5000" w:type="pct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0"/>
        <w:gridCol w:w="8108"/>
        <w:gridCol w:w="2082"/>
        <w:gridCol w:w="2541"/>
        <w:gridCol w:w="2247"/>
      </w:tblGrid>
      <w:tr w:rsidR="00794A05" w:rsidRPr="000458B2" w:rsidTr="000458B2">
        <w:trPr>
          <w:jc w:val="center"/>
        </w:trPr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1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4A05" w:rsidRPr="000458B2" w:rsidTr="000458B2">
        <w:trPr>
          <w:jc w:val="center"/>
        </w:trPr>
        <w:tc>
          <w:tcPr>
            <w:tcW w:w="2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794A05" w:rsidRPr="000458B2" w:rsidTr="000458B2">
        <w:trPr>
          <w:trHeight w:val="90"/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4A05" w:rsidRPr="000458B2" w:rsidTr="000458B2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A05" w:rsidRPr="000458B2" w:rsidTr="000458B2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4A05" w:rsidRPr="000458B2" w:rsidTr="000458B2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4A05" w:rsidRPr="000458B2" w:rsidTr="000458B2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4A05" w:rsidRPr="000458B2" w:rsidTr="000458B2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FB6" w:rsidRPr="000458B2" w:rsidTr="000458B2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B6" w:rsidRPr="000458B2" w:rsidRDefault="00AB1FB6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FB6" w:rsidRPr="000458B2" w:rsidTr="000458B2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B6" w:rsidRPr="000458B2" w:rsidRDefault="00AB1FB6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FB6" w:rsidRPr="000458B2" w:rsidTr="000458B2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B6" w:rsidRPr="000458B2" w:rsidRDefault="00AB1FB6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FB6" w:rsidRPr="000458B2" w:rsidTr="000458B2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0458B2" w:rsidRDefault="00AB1FB6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B6" w:rsidRPr="000458B2" w:rsidRDefault="00AB1FB6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A05" w:rsidRPr="000458B2" w:rsidTr="000458B2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0458B2" w:rsidRDefault="00794A05" w:rsidP="0004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</w:t>
            </w:r>
          </w:p>
        </w:tc>
      </w:tr>
    </w:tbl>
    <w:p w:rsidR="00A5463B" w:rsidRPr="000458B2" w:rsidRDefault="00A5463B" w:rsidP="0004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458B2" w:rsidRPr="000458B2" w:rsidRDefault="000458B2" w:rsidP="0004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458B2" w:rsidRPr="000458B2" w:rsidRDefault="000458B2" w:rsidP="0004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458B2" w:rsidRPr="000458B2" w:rsidRDefault="000458B2" w:rsidP="0004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458B2" w:rsidRPr="000458B2" w:rsidRDefault="000458B2" w:rsidP="0004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0458B2" w:rsidRPr="000458B2" w:rsidSect="00D82D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705"/>
    <w:multiLevelType w:val="multilevel"/>
    <w:tmpl w:val="8B06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5802"/>
    <w:multiLevelType w:val="multilevel"/>
    <w:tmpl w:val="0EE8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478BF"/>
    <w:multiLevelType w:val="multilevel"/>
    <w:tmpl w:val="2352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5339C"/>
    <w:multiLevelType w:val="multilevel"/>
    <w:tmpl w:val="3B3A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105C5"/>
    <w:multiLevelType w:val="multilevel"/>
    <w:tmpl w:val="F354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B24FD"/>
    <w:multiLevelType w:val="multilevel"/>
    <w:tmpl w:val="9184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14731"/>
    <w:multiLevelType w:val="multilevel"/>
    <w:tmpl w:val="F1F2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D3A86"/>
    <w:multiLevelType w:val="multilevel"/>
    <w:tmpl w:val="B9E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87FB9"/>
    <w:multiLevelType w:val="multilevel"/>
    <w:tmpl w:val="79C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95B1C"/>
    <w:multiLevelType w:val="multilevel"/>
    <w:tmpl w:val="2AD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465C9C"/>
    <w:multiLevelType w:val="multilevel"/>
    <w:tmpl w:val="33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C26D0"/>
    <w:multiLevelType w:val="multilevel"/>
    <w:tmpl w:val="6BCE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CE07DC"/>
    <w:multiLevelType w:val="multilevel"/>
    <w:tmpl w:val="8222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76BD0"/>
    <w:multiLevelType w:val="multilevel"/>
    <w:tmpl w:val="A882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A243B"/>
    <w:multiLevelType w:val="multilevel"/>
    <w:tmpl w:val="31F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C81DB9"/>
    <w:multiLevelType w:val="multilevel"/>
    <w:tmpl w:val="E47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F65313"/>
    <w:multiLevelType w:val="multilevel"/>
    <w:tmpl w:val="9C76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305118"/>
    <w:multiLevelType w:val="multilevel"/>
    <w:tmpl w:val="A59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33FD0"/>
    <w:multiLevelType w:val="multilevel"/>
    <w:tmpl w:val="904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4"/>
  </w:num>
  <w:num w:numId="5">
    <w:abstractNumId w:val="0"/>
  </w:num>
  <w:num w:numId="6">
    <w:abstractNumId w:val="15"/>
  </w:num>
  <w:num w:numId="7">
    <w:abstractNumId w:val="10"/>
  </w:num>
  <w:num w:numId="8">
    <w:abstractNumId w:val="16"/>
  </w:num>
  <w:num w:numId="9">
    <w:abstractNumId w:val="11"/>
  </w:num>
  <w:num w:numId="10">
    <w:abstractNumId w:val="5"/>
  </w:num>
  <w:num w:numId="11">
    <w:abstractNumId w:val="18"/>
  </w:num>
  <w:num w:numId="12">
    <w:abstractNumId w:val="1"/>
  </w:num>
  <w:num w:numId="13">
    <w:abstractNumId w:val="12"/>
  </w:num>
  <w:num w:numId="14">
    <w:abstractNumId w:val="2"/>
  </w:num>
  <w:num w:numId="15">
    <w:abstractNumId w:val="3"/>
  </w:num>
  <w:num w:numId="16">
    <w:abstractNumId w:val="17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94A05"/>
    <w:rsid w:val="000458B2"/>
    <w:rsid w:val="00214D44"/>
    <w:rsid w:val="00284B2D"/>
    <w:rsid w:val="002A37D3"/>
    <w:rsid w:val="00386063"/>
    <w:rsid w:val="00390A73"/>
    <w:rsid w:val="00555EF8"/>
    <w:rsid w:val="00574B6D"/>
    <w:rsid w:val="006218C8"/>
    <w:rsid w:val="00794A05"/>
    <w:rsid w:val="008123C9"/>
    <w:rsid w:val="00852631"/>
    <w:rsid w:val="0089378F"/>
    <w:rsid w:val="00905C64"/>
    <w:rsid w:val="009630D2"/>
    <w:rsid w:val="00A5463B"/>
    <w:rsid w:val="00AB1FB6"/>
    <w:rsid w:val="00AD0F59"/>
    <w:rsid w:val="00B3200C"/>
    <w:rsid w:val="00BF1415"/>
    <w:rsid w:val="00D82D94"/>
    <w:rsid w:val="00E71B91"/>
    <w:rsid w:val="00E779C5"/>
    <w:rsid w:val="00F5282E"/>
    <w:rsid w:val="00FE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31"/>
  </w:style>
  <w:style w:type="paragraph" w:styleId="1">
    <w:name w:val="heading 1"/>
    <w:basedOn w:val="a"/>
    <w:next w:val="a"/>
    <w:link w:val="10"/>
    <w:qFormat/>
    <w:rsid w:val="002A37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82D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82D9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table" w:styleId="a5">
    <w:name w:val="Table Grid"/>
    <w:basedOn w:val="a1"/>
    <w:rsid w:val="0089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937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37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8">
    <w:name w:val="No Spacing"/>
    <w:uiPriority w:val="1"/>
    <w:qFormat/>
    <w:rsid w:val="00AB1FB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D4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4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</cp:lastModifiedBy>
  <cp:revision>5</cp:revision>
  <dcterms:created xsi:type="dcterms:W3CDTF">2019-10-29T14:00:00Z</dcterms:created>
  <dcterms:modified xsi:type="dcterms:W3CDTF">2019-10-31T11:10:00Z</dcterms:modified>
</cp:coreProperties>
</file>