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Default="00443A3F" w:rsidP="00443A3F"/>
    <w:p w:rsidR="00443A3F" w:rsidRDefault="00443A3F" w:rsidP="00443A3F"/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Муниципальное автономное общеобразовательное учреждение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«Прииртышская средняя общеобразовательная школа»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D64E35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D64E35">
        <w:rPr>
          <w:b/>
          <w:bCs/>
          <w:iCs/>
          <w:noProof/>
        </w:rPr>
        <w:drawing>
          <wp:inline distT="0" distB="0" distL="0" distR="0" wp14:anchorId="3B9ABE9D" wp14:editId="3A8F5C16">
            <wp:extent cx="9779000" cy="1695450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Pr="003B3453" w:rsidRDefault="00443A3F" w:rsidP="00443A3F">
      <w:pPr>
        <w:autoSpaceDE w:val="0"/>
        <w:autoSpaceDN w:val="0"/>
        <w:adjustRightInd w:val="0"/>
        <w:rPr>
          <w:b/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B3453">
        <w:rPr>
          <w:b/>
          <w:bCs/>
          <w:iCs/>
        </w:rPr>
        <w:t>РАБОЧАЯ ПРОГРАММА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 xml:space="preserve">по литературе 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для 8  класса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на 2019-2020 учебный год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</w:p>
    <w:p w:rsidR="00443A3F" w:rsidRPr="003B34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>Планирование составлено в соответствии                                                                                   Составитель программы: Душина Мария Игоревна,</w:t>
      </w:r>
    </w:p>
    <w:p w:rsidR="00443A3F" w:rsidRPr="003B34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 xml:space="preserve">с </w:t>
      </w:r>
      <w:r w:rsidRPr="003B3453">
        <w:t xml:space="preserve">федеральным государственным образовательным стандартом </w:t>
      </w:r>
      <w:r w:rsidRPr="003B3453">
        <w:tab/>
        <w:t xml:space="preserve">          учитель русского языка и литературы</w:t>
      </w: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п. Прииртышский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 xml:space="preserve"> 2019 год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rPr>
          <w:color w:val="FF0000"/>
        </w:rPr>
        <w:lastRenderedPageBreak/>
        <w:tab/>
      </w:r>
      <w:r w:rsidRPr="003B3453">
        <w:rPr>
          <w:color w:val="FF0000"/>
        </w:rPr>
        <w:tab/>
      </w:r>
      <w:r w:rsidRPr="003B3453">
        <w:t xml:space="preserve"> 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tab/>
        <w:t xml:space="preserve"> </w:t>
      </w:r>
    </w:p>
    <w:p w:rsidR="00443A3F" w:rsidRDefault="00443A3F" w:rsidP="00443A3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Планируемые результаты</w:t>
      </w:r>
      <w:r w:rsidR="00FD4E16">
        <w:rPr>
          <w:b/>
        </w:rPr>
        <w:t xml:space="preserve"> освоения предмета «Литература»</w:t>
      </w:r>
      <w:r>
        <w:rPr>
          <w:b/>
        </w:rPr>
        <w:t>:</w:t>
      </w:r>
    </w:p>
    <w:p w:rsidR="00FD4E16" w:rsidRDefault="00FD4E16" w:rsidP="00443A3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Ученик научится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</w:t>
      </w:r>
      <w:proofErr w:type="gramStart"/>
      <w:r>
        <w:rPr>
          <w:bCs/>
        </w:rPr>
        <w:t xml:space="preserve">дискуссии </w:t>
      </w:r>
      <w:r>
        <w:t xml:space="preserve"> (</w:t>
      </w:r>
      <w:proofErr w:type="gramEnd"/>
      <w:r>
        <w:t>в каждом классе – на своем уровне);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</w:t>
      </w:r>
      <w:r>
        <w:t>аждом классе – на своем уровне);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ключевые</w:t>
      </w:r>
      <w:r w:rsidRPr="003B3453">
        <w:t xml:space="preserve"> проблем</w:t>
      </w:r>
      <w:r>
        <w:t>ы</w:t>
      </w:r>
      <w:r w:rsidRPr="003B3453">
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связи литературных произведений </w:t>
      </w:r>
      <w:r>
        <w:t>с эпохой их написания, выявлять заложенные</w:t>
      </w:r>
      <w:r w:rsidRPr="003B3453">
        <w:t xml:space="preserve"> в них вневременных, непреходящих нравственных ценностей и их современного звучания;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определять</w:t>
      </w:r>
      <w:r w:rsidRPr="003B3453">
        <w:t xml:space="preserve"> в произведении элементов сюжета, композиции, изобразительно-выразительных</w:t>
      </w:r>
      <w:r>
        <w:t xml:space="preserve"> средств языка, понимать их роль</w:t>
      </w:r>
      <w:r w:rsidRPr="003B3453">
        <w:t xml:space="preserve"> в раскрытии идейно-художественного содержания произведения (элементы филологического анализа);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владеть</w:t>
      </w:r>
      <w:r w:rsidRPr="003B3453">
        <w:t xml:space="preserve"> элементарной литературоведческой терминологией при анализе литературного произведения;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приобщаться</w:t>
      </w:r>
      <w:r w:rsidRPr="003B3453">
        <w:t xml:space="preserve"> к духовно-нравственным ценностям русской лите</w:t>
      </w:r>
      <w:r>
        <w:t>ратуры и культуры, сопоставлять</w:t>
      </w:r>
      <w:r w:rsidRPr="003B3453">
        <w:t xml:space="preserve"> их с духовно-нравственными ценностями других народов;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формулировать собственное отношение</w:t>
      </w:r>
      <w:r w:rsidRPr="003B3453">
        <w:t xml:space="preserve"> к произведениям русской литературы, их оценка;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 интерпретировать (в отдельных случаях) изученные литературные произведения</w:t>
      </w:r>
      <w:r w:rsidRPr="003B3453">
        <w:t>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авторскую позицию</w:t>
      </w:r>
      <w:r w:rsidRPr="003B3453">
        <w:t xml:space="preserve"> и</w:t>
      </w:r>
      <w:r>
        <w:t xml:space="preserve"> формулировать</w:t>
      </w:r>
      <w:r w:rsidRPr="003B3453">
        <w:t xml:space="preserve"> свое отношение к ней;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воспринимать на слух литературные произведения разных жанров, осмысленно читать и адекватно воспринимать литературные тексты</w:t>
      </w:r>
      <w:r w:rsidRPr="003B3453">
        <w:t>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писать изложения и сочинения</w:t>
      </w:r>
      <w:r w:rsidRPr="003B3453"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образную природу</w:t>
      </w:r>
      <w:r w:rsidRPr="003B3453">
        <w:t xml:space="preserve"> литературы как явления словесного искусства;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эстетически воспринимать произведения литературы; формировать эстетический вкус</w:t>
      </w:r>
      <w:r w:rsidRPr="003B3453">
        <w:t>;</w:t>
      </w:r>
    </w:p>
    <w:p w:rsidR="00443A3F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</w:t>
      </w:r>
      <w:r>
        <w:t>роль</w:t>
      </w:r>
      <w:r w:rsidRPr="003B3453">
        <w:t xml:space="preserve"> изобразительно-выразительных языковых средств в создании художественных образов литературных произведений.</w:t>
      </w:r>
    </w:p>
    <w:p w:rsidR="00443A3F" w:rsidRDefault="00443A3F" w:rsidP="00443A3F">
      <w:pPr>
        <w:pStyle w:val="ab"/>
        <w:spacing w:before="0" w:beforeAutospacing="0" w:after="0" w:afterAutospacing="0"/>
        <w:jc w:val="both"/>
      </w:pPr>
    </w:p>
    <w:p w:rsidR="00443A3F" w:rsidRPr="003B3453" w:rsidRDefault="00443A3F" w:rsidP="00443A3F">
      <w:pPr>
        <w:pStyle w:val="ab"/>
        <w:spacing w:before="0" w:beforeAutospacing="0" w:after="0" w:afterAutospacing="0"/>
        <w:jc w:val="both"/>
      </w:pPr>
    </w:p>
    <w:p w:rsidR="00443A3F" w:rsidRPr="003B3453" w:rsidRDefault="00443A3F" w:rsidP="00443A3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  <w:color w:val="FF0000"/>
        </w:rPr>
      </w:pPr>
    </w:p>
    <w:p w:rsidR="00443A3F" w:rsidRPr="003B3453" w:rsidRDefault="00443A3F" w:rsidP="00443A3F">
      <w:pPr>
        <w:pStyle w:val="a9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3B3453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«Литература»</w:t>
      </w:r>
    </w:p>
    <w:p w:rsidR="00443A3F" w:rsidRPr="003B3453" w:rsidRDefault="00443A3F" w:rsidP="00443A3F">
      <w:pPr>
        <w:jc w:val="both"/>
      </w:pPr>
    </w:p>
    <w:p w:rsidR="00443A3F" w:rsidRPr="003B3453" w:rsidRDefault="00443A3F" w:rsidP="00443A3F">
      <w:pPr>
        <w:jc w:val="both"/>
        <w:rPr>
          <w:b/>
          <w:i/>
        </w:rPr>
      </w:pPr>
      <w:bookmarkStart w:id="0" w:name="_GoBack"/>
      <w:bookmarkEnd w:id="0"/>
      <w:r w:rsidRPr="003B3453">
        <w:rPr>
          <w:b/>
          <w:i/>
        </w:rPr>
        <w:t>Введение</w:t>
      </w:r>
    </w:p>
    <w:p w:rsidR="00443A3F" w:rsidRPr="003B3453" w:rsidRDefault="00443A3F" w:rsidP="00443A3F">
      <w:pPr>
        <w:jc w:val="both"/>
      </w:pPr>
      <w:r w:rsidRPr="003B3453"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литература и история, писатель и его роль в развитии литературного процесса, жанры и роды литературы.</w:t>
      </w:r>
    </w:p>
    <w:p w:rsidR="00443A3F" w:rsidRPr="003B3453" w:rsidRDefault="00443A3F" w:rsidP="00443A3F">
      <w:pPr>
        <w:jc w:val="both"/>
      </w:pP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устного народного творчества</w:t>
      </w:r>
    </w:p>
    <w:p w:rsidR="00443A3F" w:rsidRPr="003B3453" w:rsidRDefault="00443A3F" w:rsidP="00443A3F">
      <w:pPr>
        <w:jc w:val="both"/>
      </w:pPr>
      <w:r w:rsidRPr="003B3453">
        <w:t xml:space="preserve">Исторические песни: </w:t>
      </w:r>
      <w:r w:rsidRPr="003B3453">
        <w:rPr>
          <w:i/>
        </w:rPr>
        <w:t>«Иван Грозный молится по сыне», «Возвращение Филарета», «Разин и девка-астраханка»</w:t>
      </w:r>
      <w:r w:rsidRPr="003B3453">
        <w:t xml:space="preserve">, </w:t>
      </w:r>
      <w:r w:rsidRPr="003B3453">
        <w:rPr>
          <w:i/>
        </w:rPr>
        <w:t>«Солдаты освобождают Смоленск»</w:t>
      </w:r>
      <w:r w:rsidRPr="003B3453">
        <w:t xml:space="preserve"> (</w:t>
      </w:r>
      <w:r w:rsidRPr="003B3453">
        <w:rPr>
          <w:i/>
        </w:rPr>
        <w:t>«Как повыше было города Смоленска...»</w:t>
      </w:r>
      <w:r w:rsidRPr="003B3453">
        <w:t>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песня как жанр фольклора, историческая песня, отличие исторической песни от былины, песня-плач.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составление словаря одной из исторических песен.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древнерусской литературы</w:t>
      </w:r>
    </w:p>
    <w:p w:rsidR="00443A3F" w:rsidRPr="003B3453" w:rsidRDefault="00443A3F" w:rsidP="00443A3F">
      <w:pPr>
        <w:jc w:val="both"/>
      </w:pPr>
      <w:r w:rsidRPr="003B3453">
        <w:rPr>
          <w:i/>
        </w:rPr>
        <w:t xml:space="preserve">«Житие Сергия Радонежского», </w:t>
      </w:r>
      <w:r w:rsidRPr="003B3453">
        <w:t xml:space="preserve">Б.К. Зайцев </w:t>
      </w:r>
      <w:r w:rsidRPr="003B3453">
        <w:rPr>
          <w:i/>
        </w:rPr>
        <w:t>«Преподобный Сергий Радонежский»</w:t>
      </w:r>
      <w:r w:rsidRPr="003B3453">
        <w:t xml:space="preserve"> (фрагмент),</w:t>
      </w:r>
      <w:r w:rsidRPr="003B3453">
        <w:rPr>
          <w:i/>
        </w:rPr>
        <w:t xml:space="preserve"> «Слово о погибели Русской земли»</w:t>
      </w:r>
      <w:r w:rsidRPr="003B3453">
        <w:t xml:space="preserve">, из </w:t>
      </w:r>
      <w:r w:rsidRPr="003B3453">
        <w:rPr>
          <w:i/>
        </w:rPr>
        <w:t>«Жития Александра Невского»</w:t>
      </w:r>
      <w:r w:rsidRPr="003B3453">
        <w:t xml:space="preserve">. Тема добра и зла в произведениях русской литературы. Глубина и сила нравственных представлений о человеке; благочестие, </w:t>
      </w:r>
      <w:r w:rsidRPr="003B3453">
        <w:lastRenderedPageBreak/>
        <w:t>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житийная литература, агиография; сказание, слово и моление  как жанры древнерусской литературы; летописный свод.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XVIII века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Г.Р. Державин</w:t>
      </w:r>
    </w:p>
    <w:p w:rsidR="00443A3F" w:rsidRPr="003B3453" w:rsidRDefault="00443A3F" w:rsidP="00443A3F">
      <w:pPr>
        <w:jc w:val="both"/>
      </w:pPr>
      <w:r w:rsidRPr="003B3453"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3B3453">
        <w:rPr>
          <w:i/>
        </w:rPr>
        <w:t>«Памятник», «Вельможа»</w:t>
      </w:r>
      <w:r w:rsidRPr="003B3453">
        <w:t xml:space="preserve"> (служба, служение, власть и народ, поэт и власть — основные мотивы стихотворений). Тема поэта и поэзии.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традиции классицизма в лирическом тексте; ода.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письменный ответ на вопрос, запись ключевых слов и словосочетаний.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Н.М. Карамзин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биографии. Карамзин и Пушкин. Повесть </w:t>
      </w:r>
      <w:r w:rsidRPr="003B3453">
        <w:rPr>
          <w:i/>
        </w:rPr>
        <w:t>«Бедная Лиза»</w:t>
      </w:r>
      <w:r w:rsidRPr="003B3453">
        <w:t xml:space="preserve"> – новая эстетическая реальность. Основная проблематика и тематика, новый тип героя, образ Лизы.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сентиментализм как литературное течение, сентиментализм и классицизм (чувственное начало в противовес рациональному), жанр сентиментальной повести.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XIX века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В.А. Жуковский</w:t>
      </w:r>
      <w:r w:rsidRPr="003B3453">
        <w:t xml:space="preserve">. </w:t>
      </w:r>
      <w:r w:rsidRPr="003B3453">
        <w:rPr>
          <w:i/>
        </w:rPr>
        <w:t>«Лесной царь», «Невыразимое», «Море»</w:t>
      </w:r>
      <w:r w:rsidRPr="003B3453">
        <w:t>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К.Ф. Рылеев</w:t>
      </w:r>
      <w:r w:rsidRPr="003B3453">
        <w:t xml:space="preserve">. </w:t>
      </w:r>
      <w:r w:rsidRPr="003B3453">
        <w:rPr>
          <w:i/>
        </w:rPr>
        <w:t>«Иван Сусанин»</w:t>
      </w:r>
      <w:r w:rsidRPr="003B3453">
        <w:t>.</w:t>
      </w:r>
    </w:p>
    <w:p w:rsidR="00443A3F" w:rsidRPr="003B3453" w:rsidRDefault="00443A3F" w:rsidP="00443A3F">
      <w:pPr>
        <w:jc w:val="both"/>
      </w:pPr>
      <w:r w:rsidRPr="003B3453"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баллада (развитие представлений), элегия, жанровое </w:t>
      </w:r>
      <w:proofErr w:type="gramStart"/>
      <w:r w:rsidRPr="003B3453">
        <w:t>образование  –</w:t>
      </w:r>
      <w:proofErr w:type="gramEnd"/>
      <w:r w:rsidRPr="003B3453">
        <w:t xml:space="preserve"> дума, песня, элементы романтизма, романтизм.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составление цитатного или тезисного плана, выразительное чтение наизусть, запись тезисного плана.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А.С. Пушкин</w:t>
      </w:r>
    </w:p>
    <w:p w:rsidR="00443A3F" w:rsidRPr="003B3453" w:rsidRDefault="00443A3F" w:rsidP="00443A3F">
      <w:pPr>
        <w:jc w:val="both"/>
      </w:pPr>
      <w:r w:rsidRPr="003B3453">
        <w:t>Тематическое богатство поэзии А.С. Пушкина. Стихотворения:</w:t>
      </w:r>
      <w:r w:rsidRPr="003B3453">
        <w:rPr>
          <w:i/>
        </w:rPr>
        <w:t xml:space="preserve"> «Завещание Кюхельбекера», «19 октября», «И.И. Пущину», «Бесы». </w:t>
      </w:r>
      <w:r w:rsidRPr="003B3453">
        <w:t xml:space="preserve">Роман </w:t>
      </w:r>
      <w:r w:rsidRPr="003B3453">
        <w:rPr>
          <w:i/>
        </w:rPr>
        <w:t>«Капитанская дочка»</w:t>
      </w:r>
      <w:r w:rsidRPr="003B3453"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выразительное чтение, чтение наизусть, составление планов разных типов, подготовка тезисов, сочинение.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М.Ю. Лермонтов</w:t>
      </w:r>
    </w:p>
    <w:p w:rsidR="00443A3F" w:rsidRPr="003B3453" w:rsidRDefault="00443A3F" w:rsidP="00443A3F">
      <w:pPr>
        <w:jc w:val="both"/>
      </w:pPr>
      <w:r w:rsidRPr="003B3453">
        <w:t xml:space="preserve">Кавказ в жизни и творчестве поэта. Поэма </w:t>
      </w:r>
      <w:r w:rsidRPr="003B3453">
        <w:rPr>
          <w:i/>
        </w:rPr>
        <w:t>«Мцыри»</w:t>
      </w:r>
      <w:r w:rsidRPr="003B3453"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 – любимый идеал Лермонтова» (В. Белинский).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lastRenderedPageBreak/>
        <w:t>Развитие речи:</w:t>
      </w:r>
      <w:r w:rsidRPr="003B3453">
        <w:t xml:space="preserve"> различные виды чтения, чтение наизусть, составление цитатного плана, устное сочинение.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Н.В. Гоголь 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А.С. Пушкин и Н.В. Гоголь. Комедия </w:t>
      </w:r>
      <w:r w:rsidRPr="003B3453">
        <w:rPr>
          <w:i/>
        </w:rPr>
        <w:t>«Ревизор»</w:t>
      </w:r>
      <w:r w:rsidRPr="003B3453"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И.С. Тургенев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И.С. Тургенева. Произведения писателя о любви: повесть </w:t>
      </w:r>
      <w:r w:rsidRPr="003B3453">
        <w:rPr>
          <w:i/>
        </w:rPr>
        <w:t>«Ася»</w:t>
      </w:r>
      <w:r w:rsidRPr="003B3453">
        <w:t>. 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лирическая повесть, тропы и фигуры.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Н.А. Некрасов </w:t>
      </w:r>
    </w:p>
    <w:p w:rsidR="00443A3F" w:rsidRPr="003B3453" w:rsidRDefault="00443A3F" w:rsidP="00443A3F">
      <w:r w:rsidRPr="003B3453">
        <w:t xml:space="preserve">Основные вехи биографии Н.А. Некрасова. Судьба и жизнь народная в изображении поэта. </w:t>
      </w:r>
      <w:r w:rsidRPr="003B3453">
        <w:rPr>
          <w:i/>
        </w:rPr>
        <w:t>«Внимая ужасам войны...», «Зеленый Шум»</w:t>
      </w:r>
      <w:r w:rsidRPr="003B3453">
        <w:t>. Человек и природа в стихотворении.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составление словаря для характеристики лирического персонажа.</w:t>
      </w:r>
    </w:p>
    <w:p w:rsidR="00443A3F" w:rsidRPr="003B3453" w:rsidRDefault="00443A3F" w:rsidP="00443A3F">
      <w:r w:rsidRPr="003B3453">
        <w:rPr>
          <w:b/>
        </w:rPr>
        <w:t xml:space="preserve"> А.А. Фет</w:t>
      </w:r>
    </w:p>
    <w:p w:rsidR="00443A3F" w:rsidRPr="003B3453" w:rsidRDefault="00443A3F" w:rsidP="00443A3F">
      <w:r w:rsidRPr="003B3453">
        <w:t xml:space="preserve">Краткие сведения о поэте. Мир природы и духовности в поэзии А.А. Фета: </w:t>
      </w:r>
      <w:r w:rsidRPr="003B3453">
        <w:rPr>
          <w:i/>
        </w:rPr>
        <w:t>«Зреет рожь над жаркой нивой…»,</w:t>
      </w:r>
      <w:r w:rsidRPr="003B3453">
        <w:t xml:space="preserve"> </w:t>
      </w:r>
      <w:r w:rsidRPr="003B3453">
        <w:rPr>
          <w:i/>
        </w:rPr>
        <w:t>«Целый мир от красоты...», «Учись у них: у дуба, у березы...»</w:t>
      </w:r>
      <w:r w:rsidRPr="003B3453">
        <w:t>. Гармония чувств, единство с миром природы, духовность — основные мотивы лирики Фета.</w:t>
      </w:r>
    </w:p>
    <w:p w:rsidR="00443A3F" w:rsidRPr="003B3453" w:rsidRDefault="00443A3F" w:rsidP="00443A3F">
      <w:r w:rsidRPr="003B3453">
        <w:rPr>
          <w:b/>
          <w:i/>
        </w:rPr>
        <w:t>Развитие речи:</w:t>
      </w:r>
      <w:r w:rsidRPr="003B3453">
        <w:rPr>
          <w:b/>
        </w:rPr>
        <w:t xml:space="preserve"> </w:t>
      </w:r>
      <w:r w:rsidRPr="003B3453">
        <w:t>выразительное чтение, устное рисование, письменный ответ на вопрос.</w:t>
      </w:r>
    </w:p>
    <w:p w:rsidR="00443A3F" w:rsidRPr="003B3453" w:rsidRDefault="00443A3F" w:rsidP="00443A3F">
      <w:r w:rsidRPr="003B3453">
        <w:rPr>
          <w:b/>
        </w:rPr>
        <w:t xml:space="preserve"> А.Н. Островский</w:t>
      </w:r>
    </w:p>
    <w:p w:rsidR="00443A3F" w:rsidRPr="003B3453" w:rsidRDefault="00443A3F" w:rsidP="00443A3F">
      <w:r w:rsidRPr="003B3453">
        <w:t xml:space="preserve">Краткие сведения о писателе. Пьеса-сказка </w:t>
      </w:r>
      <w:r w:rsidRPr="003B3453">
        <w:rPr>
          <w:i/>
        </w:rPr>
        <w:t>«Снегурочка»</w:t>
      </w:r>
      <w:r w:rsidRPr="003B3453"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чтение по ролям, письменный отзыв на эпизод, составление цитатного плана к сочинению.</w:t>
      </w:r>
    </w:p>
    <w:p w:rsidR="00443A3F" w:rsidRPr="003B3453" w:rsidRDefault="00443A3F" w:rsidP="00443A3F">
      <w:r w:rsidRPr="003B3453">
        <w:rPr>
          <w:b/>
        </w:rPr>
        <w:t xml:space="preserve"> Л.Н. Толстой</w:t>
      </w:r>
    </w:p>
    <w:p w:rsidR="00443A3F" w:rsidRPr="003B3453" w:rsidRDefault="00443A3F" w:rsidP="00443A3F">
      <w:r w:rsidRPr="003B3453">
        <w:t xml:space="preserve">Основные вехи биографии писателя. </w:t>
      </w:r>
      <w:r w:rsidRPr="003B3453">
        <w:rPr>
          <w:i/>
        </w:rPr>
        <w:t>«Отрочество»</w:t>
      </w:r>
      <w:r w:rsidRPr="003B3453">
        <w:t xml:space="preserve"> (главы из повести); становление личности в борьбе против жестокости и произвола  – рассказ </w:t>
      </w:r>
      <w:r w:rsidRPr="003B3453">
        <w:rPr>
          <w:i/>
        </w:rPr>
        <w:t>«После бала»</w:t>
      </w:r>
      <w:r w:rsidRPr="003B3453"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автобиографическая проза, композиция и фабула рассказа.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сочинение-рассуждение.</w:t>
      </w:r>
    </w:p>
    <w:p w:rsidR="00443A3F" w:rsidRPr="00037AA5" w:rsidRDefault="00443A3F" w:rsidP="00443A3F">
      <w:pPr>
        <w:rPr>
          <w:u w:val="single"/>
        </w:rPr>
      </w:pPr>
      <w:r w:rsidRPr="003B3453">
        <w:rPr>
          <w:b/>
          <w:u w:val="single"/>
        </w:rPr>
        <w:t xml:space="preserve"> </w:t>
      </w:r>
      <w:r w:rsidRPr="003B3453">
        <w:rPr>
          <w:b/>
          <w:i/>
        </w:rPr>
        <w:t>Из русской литературы XX века</w:t>
      </w:r>
    </w:p>
    <w:p w:rsidR="00443A3F" w:rsidRPr="003B3453" w:rsidRDefault="00443A3F" w:rsidP="00443A3F">
      <w:pPr>
        <w:rPr>
          <w:b/>
        </w:rPr>
      </w:pPr>
      <w:r w:rsidRPr="003B3453">
        <w:rPr>
          <w:b/>
        </w:rPr>
        <w:t>М. Горький</w:t>
      </w:r>
    </w:p>
    <w:p w:rsidR="00443A3F" w:rsidRPr="003B3453" w:rsidRDefault="00443A3F" w:rsidP="00443A3F">
      <w:r w:rsidRPr="003B3453">
        <w:lastRenderedPageBreak/>
        <w:t xml:space="preserve">Основные вехи биографии писателя. Рассказы </w:t>
      </w:r>
      <w:r w:rsidRPr="003B3453">
        <w:rPr>
          <w:i/>
        </w:rPr>
        <w:t xml:space="preserve">«Макар </w:t>
      </w:r>
      <w:proofErr w:type="spellStart"/>
      <w:r w:rsidRPr="003B3453">
        <w:rPr>
          <w:i/>
        </w:rPr>
        <w:t>Чудра</w:t>
      </w:r>
      <w:proofErr w:type="spellEnd"/>
      <w:r w:rsidRPr="003B3453">
        <w:rPr>
          <w:i/>
        </w:rPr>
        <w:t>», «Мой спутник»</w:t>
      </w:r>
      <w:r w:rsidRPr="003B3453">
        <w:t>. Проблема цели и смысла жизни,  истинные и ложные ценности жизни. Художественное своеобразие ранней прозы М. Горького.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традиции романтизма, жанровое своеобразие, образ-символ.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цитатный план, сочинение с элементами рассуждения.</w:t>
      </w:r>
    </w:p>
    <w:p w:rsidR="00443A3F" w:rsidRPr="003B3453" w:rsidRDefault="00443A3F" w:rsidP="00443A3F">
      <w:r w:rsidRPr="003B3453">
        <w:rPr>
          <w:b/>
        </w:rPr>
        <w:t xml:space="preserve"> В. В. Маяковский </w:t>
      </w:r>
    </w:p>
    <w:p w:rsidR="00443A3F" w:rsidRPr="003B3453" w:rsidRDefault="00443A3F" w:rsidP="00443A3F">
      <w:r w:rsidRPr="003B3453">
        <w:t xml:space="preserve">Краткие сведения о поэте. «Я» и «вы», поэт и толпа в стихах В.В. Маяковского: </w:t>
      </w:r>
      <w:r w:rsidRPr="003B3453">
        <w:rPr>
          <w:i/>
        </w:rPr>
        <w:t>«Хорошее отношение к лошадям»</w:t>
      </w:r>
      <w:r w:rsidRPr="003B3453">
        <w:t>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неологизмы, конфликт в лирическом стихотворении, рифма и ритм в лирическом стихотворении.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чтение наизусть.</w:t>
      </w:r>
    </w:p>
    <w:p w:rsidR="00443A3F" w:rsidRPr="003B3453" w:rsidRDefault="00443A3F" w:rsidP="00443A3F">
      <w:pPr>
        <w:tabs>
          <w:tab w:val="left" w:pos="12015"/>
        </w:tabs>
      </w:pPr>
      <w:r w:rsidRPr="003B3453">
        <w:rPr>
          <w:b/>
        </w:rPr>
        <w:t xml:space="preserve"> Н.А. Тэффи</w:t>
      </w:r>
      <w:r w:rsidRPr="003B3453">
        <w:t xml:space="preserve"> </w:t>
      </w:r>
      <w:r w:rsidRPr="003B3453">
        <w:rPr>
          <w:i/>
        </w:rPr>
        <w:t>«Свои и чужие»</w:t>
      </w:r>
      <w:r w:rsidRPr="003B3453">
        <w:t xml:space="preserve">; </w:t>
      </w:r>
    </w:p>
    <w:p w:rsidR="00443A3F" w:rsidRPr="003B3453" w:rsidRDefault="00443A3F" w:rsidP="00443A3F">
      <w:r w:rsidRPr="003B3453">
        <w:rPr>
          <w:b/>
        </w:rPr>
        <w:t>М.М. Зощенко</w:t>
      </w:r>
      <w:r w:rsidRPr="003B3453">
        <w:t xml:space="preserve">. </w:t>
      </w:r>
      <w:r w:rsidRPr="003B3453">
        <w:rPr>
          <w:i/>
        </w:rPr>
        <w:t>«Обезьяний язык», «Галоша»</w:t>
      </w:r>
      <w:r w:rsidRPr="003B3453">
        <w:t xml:space="preserve">. </w:t>
      </w:r>
    </w:p>
    <w:p w:rsidR="00443A3F" w:rsidRPr="003B3453" w:rsidRDefault="00443A3F" w:rsidP="00443A3F">
      <w:r w:rsidRPr="003B3453">
        <w:t>Большие проблемы «маленьких людей»; человек и государство; художественное своеобразие рассказов: от литературного анекдота  – к фельетону, от фельетона  – к</w:t>
      </w:r>
      <w:r w:rsidRPr="003B3453">
        <w:rPr>
          <w:rFonts w:eastAsia="Arial Unicode MS"/>
        </w:rPr>
        <w:t> </w:t>
      </w:r>
      <w:r w:rsidRPr="003B3453">
        <w:t>юмористическому рассказу.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литературный анекдот, юмор, сатира, ирония, сарказм (расширение представлений о понятиях).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составление словаря лексики персонажа.</w:t>
      </w:r>
    </w:p>
    <w:p w:rsidR="00443A3F" w:rsidRPr="003B3453" w:rsidRDefault="00443A3F" w:rsidP="00443A3F">
      <w:pPr>
        <w:rPr>
          <w:b/>
        </w:rPr>
      </w:pPr>
      <w:r w:rsidRPr="003B3453">
        <w:rPr>
          <w:b/>
        </w:rPr>
        <w:t>Н.А. Заболоцкий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поэте. Стихотворения: </w:t>
      </w:r>
      <w:r w:rsidRPr="003B3453">
        <w:rPr>
          <w:i/>
        </w:rPr>
        <w:t>«Я не ищу гармонии в природе...», «Старая актриса», «Некрасивая девочка»</w:t>
      </w:r>
      <w:r w:rsidRPr="003B3453">
        <w:t xml:space="preserve"> (по выбору). Поэт труда, красоты, духовности. Тема творчества в лирике Н. Заболоцкого 1950  – 60-х годов.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сочинение-рассуждение.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М.В. Исаковский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поэта. Стихотворения: </w:t>
      </w:r>
      <w:r w:rsidRPr="003B3453">
        <w:rPr>
          <w:i/>
        </w:rPr>
        <w:t>«Катюша», «Враги сожгли родную хату…», «Три ровесницы»</w:t>
      </w:r>
      <w:r w:rsidRPr="003B3453"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стилизация, устная народная поэзия, тема стихотворения.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А.Т. Твардовский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биографии. Судьба страны в поэзии А.Т. Твардовского: </w:t>
      </w:r>
      <w:r w:rsidRPr="003B3453">
        <w:rPr>
          <w:i/>
        </w:rPr>
        <w:t xml:space="preserve">«За далью </w:t>
      </w:r>
      <w:r w:rsidRPr="003B3453">
        <w:t xml:space="preserve">– </w:t>
      </w:r>
      <w:r w:rsidRPr="003B3453">
        <w:rPr>
          <w:i/>
        </w:rPr>
        <w:t>даль»</w:t>
      </w:r>
      <w:r w:rsidRPr="003B3453">
        <w:t xml:space="preserve"> (главы из поэмы). Россия на страницах поэмы. Ответственность художника перед страной  – один из основных мотивов. Образ автора. Художественное своеобразие изученных глав.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дорога и путешествие в эпосе Твардовского.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чтения, цитатный план.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В.П. Астафьев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 w:rsidRPr="003B3453">
        <w:rPr>
          <w:i/>
        </w:rPr>
        <w:t xml:space="preserve">«Фотография, на которой меня нет». </w:t>
      </w:r>
      <w:r w:rsidRPr="003B3453">
        <w:t>Проблема нравственной памяти в рассказе. Отношение автора к событиям  и персонажам, образ рассказчика.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сложный план к сочинению, подбор эпиграфа.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В.Г. Распутин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XX век на страницах прозы В. Распутина. Нравственная проблематика повести </w:t>
      </w:r>
      <w:r w:rsidRPr="003B3453">
        <w:rPr>
          <w:i/>
        </w:rPr>
        <w:t>«Уроки французского»</w:t>
      </w:r>
      <w:r w:rsidRPr="003B3453"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развитие представлений о типах рассказчика в художественной прозе.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lastRenderedPageBreak/>
        <w:t>Развитие речи</w:t>
      </w:r>
      <w:r w:rsidRPr="003B3453">
        <w:rPr>
          <w:b/>
        </w:rPr>
        <w:t>:</w:t>
      </w:r>
      <w:r w:rsidRPr="003B3453"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зарубежной литературы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У. Шекспир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писателе. Трагедия </w:t>
      </w:r>
      <w:r w:rsidRPr="003B3453">
        <w:rPr>
          <w:i/>
        </w:rPr>
        <w:t>«Ромео и Джульетта»</w:t>
      </w:r>
      <w:r w:rsidRPr="003B3453"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трагедия (основные признаки жанра).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Связь с другими искусствами</w:t>
      </w:r>
      <w:r w:rsidRPr="003B3453">
        <w:rPr>
          <w:b/>
        </w:rPr>
        <w:t>:</w:t>
      </w:r>
      <w:r w:rsidRPr="003B3453">
        <w:t xml:space="preserve"> история театра.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М. Сервантес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писателе. Роман </w:t>
      </w:r>
      <w:r w:rsidRPr="003B3453">
        <w:rPr>
          <w:i/>
        </w:rPr>
        <w:t>«Дон Кихот»</w:t>
      </w:r>
      <w:r w:rsidRPr="003B3453"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роман, романный герой.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дискуссия, различные формы пересказа, сообщения учащихся.</w:t>
      </w:r>
    </w:p>
    <w:p w:rsidR="00443A3F" w:rsidRPr="003B3453" w:rsidRDefault="00443A3F" w:rsidP="00443A3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</w:rPr>
      </w:pPr>
      <w:r w:rsidRPr="003B3453">
        <w:rPr>
          <w:b/>
        </w:rPr>
        <w:t>Тематическое планирование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i/>
        </w:rPr>
      </w:pPr>
      <w:r w:rsidRPr="003B3453">
        <w:rPr>
          <w:i/>
        </w:rPr>
        <w:t xml:space="preserve"> </w:t>
      </w:r>
    </w:p>
    <w:tbl>
      <w:tblPr>
        <w:tblW w:w="14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784"/>
        <w:gridCol w:w="1528"/>
      </w:tblGrid>
      <w:tr w:rsidR="00FD4E16" w:rsidRPr="003B3453" w:rsidTr="00FD4E16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FFFFFF" w:themeFill="background1"/>
            <w:vAlign w:val="center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№</w:t>
            </w:r>
          </w:p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п/п</w:t>
            </w:r>
          </w:p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в теме</w:t>
            </w:r>
          </w:p>
        </w:tc>
        <w:tc>
          <w:tcPr>
            <w:tcW w:w="11784" w:type="dxa"/>
            <w:vMerge w:val="restart"/>
            <w:shd w:val="clear" w:color="auto" w:fill="FFFFFF" w:themeFill="background1"/>
            <w:vAlign w:val="center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B3453">
              <w:rPr>
                <w:b/>
              </w:rPr>
              <w:t>Разделы, темы</w:t>
            </w:r>
          </w:p>
        </w:tc>
        <w:tc>
          <w:tcPr>
            <w:tcW w:w="1528" w:type="dxa"/>
            <w:vMerge w:val="restart"/>
            <w:shd w:val="clear" w:color="auto" w:fill="FFFFFF" w:themeFill="background1"/>
            <w:vAlign w:val="center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D4E16" w:rsidRPr="003B3453" w:rsidTr="00FD4E16">
        <w:trPr>
          <w:trHeight w:val="356"/>
          <w:jc w:val="center"/>
        </w:trPr>
        <w:tc>
          <w:tcPr>
            <w:tcW w:w="711" w:type="dxa"/>
            <w:vMerge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84" w:type="dxa"/>
            <w:vMerge/>
            <w:shd w:val="clear" w:color="auto" w:fill="FFFFFF" w:themeFill="background1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28" w:type="dxa"/>
            <w:vMerge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D4E16" w:rsidRPr="003B3453" w:rsidTr="00FD4E16">
        <w:trPr>
          <w:trHeight w:val="9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FD4E16" w:rsidRDefault="00FD4E16" w:rsidP="00443A3F">
            <w:pPr>
              <w:snapToGrid w:val="0"/>
              <w:rPr>
                <w:b/>
              </w:rPr>
            </w:pPr>
            <w:r w:rsidRPr="00FD4E16">
              <w:rPr>
                <w:b/>
              </w:rPr>
              <w:t>Введение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D4E16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 xml:space="preserve"> </w:t>
            </w:r>
            <w:r>
              <w:t>1</w:t>
            </w:r>
          </w:p>
          <w:p w:rsidR="00FD4E16" w:rsidRPr="00FD4E16" w:rsidRDefault="00FD4E16" w:rsidP="00FD4E16"/>
        </w:tc>
      </w:tr>
      <w:tr w:rsidR="00FD4E16" w:rsidRPr="003B3453" w:rsidTr="00FD4E16">
        <w:trPr>
          <w:trHeight w:val="9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</w:pPr>
            <w:r>
              <w:t>Художественная литература и история.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FD4E16" w:rsidRDefault="00FD4E16" w:rsidP="00443A3F">
            <w:pPr>
              <w:snapToGrid w:val="0"/>
              <w:rPr>
                <w:b/>
              </w:rPr>
            </w:pPr>
            <w:r w:rsidRPr="00FD4E16">
              <w:rPr>
                <w:b/>
              </w:rPr>
              <w:t>Устное народное творчество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FD4E16" w:rsidP="00FD4E16">
            <w:r>
              <w:t>3</w:t>
            </w:r>
          </w:p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</w:pPr>
            <w:r>
              <w:t>Исторические песни. Исторические песни 16 века. «Иван Грозный молится по сыне».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FD4E16" w:rsidP="00FD4E16"/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784" w:type="dxa"/>
            <w:shd w:val="clear" w:color="auto" w:fill="auto"/>
          </w:tcPr>
          <w:p w:rsidR="00FD4E16" w:rsidRDefault="00FD4E16" w:rsidP="00443A3F">
            <w:pPr>
              <w:snapToGrid w:val="0"/>
            </w:pPr>
            <w:r>
              <w:t>Исторические песни 16 века. «Плач Ксении». «Возвращение Филарета».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FD4E16" w:rsidP="00FD4E16"/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FD4E16" w:rsidRDefault="00FD4E16" w:rsidP="00443A3F">
            <w:pPr>
              <w:snapToGrid w:val="0"/>
            </w:pPr>
            <w:r>
              <w:t>Песни о Степане Разине. Солдатские песни.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FD4E16" w:rsidP="00FD4E16"/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FD4E16" w:rsidRDefault="00FD4E16" w:rsidP="00443A3F">
            <w:pPr>
              <w:snapToGrid w:val="0"/>
              <w:rPr>
                <w:b/>
              </w:rPr>
            </w:pPr>
            <w:r w:rsidRPr="003B3453">
              <w:t xml:space="preserve"> </w:t>
            </w:r>
            <w:r w:rsidRPr="00FD4E16">
              <w:rPr>
                <w:b/>
              </w:rPr>
              <w:t>Из  древнерусской литературы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</w:pPr>
            <w:r>
              <w:t>«Житие Сергия Радонежского».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784" w:type="dxa"/>
            <w:shd w:val="clear" w:color="auto" w:fill="auto"/>
          </w:tcPr>
          <w:p w:rsidR="00FD4E16" w:rsidRDefault="00FD4E16" w:rsidP="00443A3F">
            <w:pPr>
              <w:snapToGrid w:val="0"/>
            </w:pPr>
            <w:r>
              <w:t>«Слово о погибели Русской земли…».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FD4E16" w:rsidRDefault="003F78EC" w:rsidP="00443A3F">
            <w:pPr>
              <w:snapToGrid w:val="0"/>
            </w:pPr>
            <w:r>
              <w:t>«Житие Александра Невского».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F78EC" w:rsidRDefault="00FD4E16" w:rsidP="00443A3F">
            <w:pPr>
              <w:snapToGrid w:val="0"/>
              <w:rPr>
                <w:b/>
              </w:rPr>
            </w:pPr>
            <w:r w:rsidRPr="003F78EC">
              <w:rPr>
                <w:b/>
              </w:rPr>
              <w:t>Из литературы 18 века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 xml:space="preserve"> </w:t>
            </w:r>
            <w:r w:rsidR="003F78EC">
              <w:t>5</w:t>
            </w:r>
          </w:p>
        </w:tc>
      </w:tr>
      <w:tr w:rsidR="003F78EC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3F78EC" w:rsidRPr="003B3453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784" w:type="dxa"/>
            <w:shd w:val="clear" w:color="auto" w:fill="auto"/>
          </w:tcPr>
          <w:p w:rsidR="003F78EC" w:rsidRPr="003B3453" w:rsidRDefault="003F78EC" w:rsidP="00443A3F">
            <w:pPr>
              <w:snapToGrid w:val="0"/>
            </w:pPr>
            <w:r>
              <w:t>Г.Р. Державин – поэт и государственный чиновник. Стихотворение «Вельможа».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Н.М. Карамзин. Краткие сведения о Н.М. Карамзине. Н.М. Карамзин и А.С. Пушкин.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Повесть Н.М. Карамзина «Бедная Лиза» - новая эстетическая реальность. Основная проблематика и тематика, новый тип героя, образ Лизы.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F78EC" w:rsidRDefault="00FD4E16" w:rsidP="00443A3F">
            <w:pPr>
              <w:snapToGrid w:val="0"/>
              <w:rPr>
                <w:b/>
              </w:rPr>
            </w:pPr>
            <w:r w:rsidRPr="003F78EC">
              <w:rPr>
                <w:b/>
              </w:rPr>
              <w:t>Из литературы 19 века</w:t>
            </w:r>
          </w:p>
        </w:tc>
        <w:tc>
          <w:tcPr>
            <w:tcW w:w="1528" w:type="dxa"/>
          </w:tcPr>
          <w:p w:rsidR="00FD4E16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Pr="003B3453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1784" w:type="dxa"/>
            <w:shd w:val="clear" w:color="auto" w:fill="auto"/>
          </w:tcPr>
          <w:p w:rsidR="003F78EC" w:rsidRPr="003B3453" w:rsidRDefault="003F78EC" w:rsidP="00443A3F">
            <w:pPr>
              <w:snapToGrid w:val="0"/>
            </w:pPr>
            <w:r>
              <w:t>Поэты пушкинского круга. Предшественники и современники. Романтизм.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В.А. Жуковский. Анализ баллады «Лесной царь», элегий «Море», «Невыразимое», «Сельское кладбище».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К.Ф. Рылеев. «Иван Сусанин», «Смерть Ермака».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Тематическое богатство поэзии А.С. Пушкина. «19 октября».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«Песни о Стеньке Разине».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А.С. Пушкин «Капитанская дочка». Историческая основа романа. Творческая история произведения. Тема семейной чести в романе.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Порядки в Белгородской крепости. Петр Гринев в испытаниях любовью и «дружбой».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784" w:type="dxa"/>
            <w:shd w:val="clear" w:color="auto" w:fill="auto"/>
          </w:tcPr>
          <w:p w:rsidR="003F78EC" w:rsidRDefault="00340C03" w:rsidP="00443A3F">
            <w:pPr>
              <w:snapToGrid w:val="0"/>
            </w:pPr>
            <w:r>
              <w:t>Р.Р. Сочинение по темам: «Тема человека и истории», «Народа и власти», «Внутренней свободы в романе».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784" w:type="dxa"/>
            <w:shd w:val="clear" w:color="auto" w:fill="auto"/>
          </w:tcPr>
          <w:p w:rsidR="003F78EC" w:rsidRDefault="00340C03" w:rsidP="00443A3F">
            <w:pPr>
              <w:snapToGrid w:val="0"/>
            </w:pPr>
            <w:r>
              <w:t>М.Ю. Лермонтов. Кавказ в жизни и творчестве поэта. Особенности композиции «Мцыри». Смысл эпиграфа к поэме.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Художественная идея поэмы М.Ю. Лермонтова «Мцыри».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Н.В. Гоголь. Краткие сведения о Н.В. Гоголе. А.С. Пушкин и Н.В. Гоголь. Комедия «Ревизор»: творческая и сценическая история пьесы. Знакомство с афишей комедии.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«Сборный город всей темной стороны». Анализ первого действия. Хлестаков и городничий. Анализ второго действия.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Хлестаков – «вельможа» и «значительное лицо». Анализ третьего действия. Хлестаков – ревизор. Анализ четвертого действия. Художественная идея комедии. Анализ пятого действия.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 xml:space="preserve">Р.Р. Речь как средство создания образов героев комедии. </w:t>
            </w:r>
            <w:r w:rsidR="00503D78">
              <w:t>Новаторство Н.В. Гоголя. Подготовка к сочинению «Характеристика речи героев комедии».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И.С. Тургенев. Краткие сведения о писателе. «Ася». Господин Н.Н. и Гагин. Русские и немецкие литературные традиции в повести.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Композиция повести. Образ Аси.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Р.Р. Образ природы. Тема рока в повести. Сочинение на тему: «Мотив России в повести».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Н.А. Некрасов. Краткие сведения о поэте. Судьба и жизнь народная в изображении поэта. «Внимая ужасам войны…».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Н.А. Некрасов «Зеленый шум».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А.А. Фет. Краткие сведения о поэте. «Целый мир от красоты…», «Учись у них – у дуба, у березы…».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А.Н. Островский. Краткие сведения о писателе. Пьеса-сказка «Снегурочка». Своеобразие сюжета. Связь с мифологическими и сказочными традициями. Элементы фольклора в сказке.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Особенности конфликта пьесы-сказки. Берендеево царство в пьесе А.Н. Островского.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32</w:t>
            </w:r>
          </w:p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Л.Н. Толстой. Краткие сведения о писателе. «Отрочество».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Л.Н. Толстой «После бала». История создания. Анализ первой части рассказа.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503D78" w:rsidRDefault="00FD4E16" w:rsidP="00443A3F">
            <w:pPr>
              <w:snapToGrid w:val="0"/>
              <w:rPr>
                <w:b/>
              </w:rPr>
            </w:pPr>
            <w:r w:rsidRPr="003B3453">
              <w:t xml:space="preserve"> </w:t>
            </w:r>
            <w:r w:rsidRPr="00503D78">
              <w:rPr>
                <w:b/>
              </w:rPr>
              <w:t>Из литературы 20 века</w:t>
            </w:r>
          </w:p>
        </w:tc>
        <w:tc>
          <w:tcPr>
            <w:tcW w:w="1528" w:type="dxa"/>
          </w:tcPr>
          <w:p w:rsidR="00FD4E16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15</w:t>
            </w: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Pr="003B3453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03D78" w:rsidP="00443A3F">
            <w:pPr>
              <w:snapToGrid w:val="0"/>
            </w:pPr>
            <w:r>
              <w:t xml:space="preserve">М. Горький «Макар </w:t>
            </w:r>
            <w:proofErr w:type="spellStart"/>
            <w:r>
              <w:t>Чудра</w:t>
            </w:r>
            <w:proofErr w:type="spellEnd"/>
            <w:r>
              <w:t>»</w:t>
            </w:r>
            <w:r w:rsidR="005A6651">
              <w:t>. Проблема цели и смысла жизни, истинные и ложные ценности. Специфика романтического рассказа. Художественное своеобразие ранней прозы М. Горького.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М. Горький «Мой спутник». Образ Шарко и рассказчика. Проблема слияния «разумного» и «стихийного».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В.В. Маяковский. Краткие сведения о поэте. Поэт и толпа в стихах В. Маяковского. «Хорошее отношение к лошадям».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Н.А. Тэффи. Краткие сведения о Н.А. Тэффи. Темы творчества.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Н.А. Тэффи «Свои и чужие».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Н.А. Заболоцкий. Краткие сведения о поэте. Темы лирики 1940-1950-х годов. «Я не ищу гармонии в природе…», «Некрасивая девочка», «Старая актриса».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А.Т. Твардовский. Краткие сведения о жизни и творчестве поэта. «За далью – даль». История создания поэмы. Анализ первой главы.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А.Т. Твардовский «За далью – даль». Анализ главы «Огни Сибири».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В.П. Астафьев. Краткие сведения о писателе. «Последний поклон». Тема человека и истории в произведении.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Проблема нравственной памяти в рассказе В.П. Астафьева 2Фотография, на которой меня нет».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В.Г. Распутин. Краткие сведения о писателе. 20 век на страницах прозы В.Г. Распутина.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Нравственная проблематика рассказа В.Г. Распутина «Уроки французского».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3600F7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Р.Р. Сочинение-рассуждение на тему: «Нравственная проблематика рассказа «Уроки французского».</w:t>
            </w:r>
          </w:p>
        </w:tc>
        <w:tc>
          <w:tcPr>
            <w:tcW w:w="1528" w:type="dxa"/>
          </w:tcPr>
          <w:p w:rsidR="003600F7" w:rsidRPr="003B3453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FD4E16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600F7" w:rsidRDefault="00FD4E16" w:rsidP="00443A3F">
            <w:pPr>
              <w:snapToGrid w:val="0"/>
              <w:rPr>
                <w:b/>
              </w:rPr>
            </w:pPr>
            <w:r w:rsidRPr="003600F7">
              <w:rPr>
                <w:b/>
              </w:rPr>
              <w:t>Из зарубежной литературы</w:t>
            </w:r>
          </w:p>
        </w:tc>
        <w:tc>
          <w:tcPr>
            <w:tcW w:w="1528" w:type="dxa"/>
          </w:tcPr>
          <w:p w:rsidR="00FD4E16" w:rsidRPr="003B3453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3600F7" w:rsidRPr="003B3453" w:rsidRDefault="003600F7" w:rsidP="00443A3F">
            <w:pPr>
              <w:snapToGrid w:val="0"/>
            </w:pPr>
            <w:r>
              <w:t>Эпоха Возрождения. Краткие сведения об У. Шекспире. История сюжета и прототипы героев трагедии «Ромео и Джульетта».</w:t>
            </w:r>
          </w:p>
        </w:tc>
        <w:tc>
          <w:tcPr>
            <w:tcW w:w="1528" w:type="dxa"/>
          </w:tcPr>
          <w:p w:rsidR="003600F7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Идеалы Возрождения в трагедии «Ромео и Джульетта».</w:t>
            </w:r>
          </w:p>
        </w:tc>
        <w:tc>
          <w:tcPr>
            <w:tcW w:w="1528" w:type="dxa"/>
          </w:tcPr>
          <w:p w:rsidR="003600F7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Краткие сведения о М. Сервантесе. Роман «Дон Кихот»: основная проблематика и художественная идея.</w:t>
            </w:r>
          </w:p>
        </w:tc>
        <w:tc>
          <w:tcPr>
            <w:tcW w:w="1528" w:type="dxa"/>
          </w:tcPr>
          <w:p w:rsidR="003600F7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Систематизация и обобщение изученного за курс 8 класса.</w:t>
            </w:r>
          </w:p>
        </w:tc>
        <w:tc>
          <w:tcPr>
            <w:tcW w:w="1528" w:type="dxa"/>
          </w:tcPr>
          <w:p w:rsidR="003600F7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1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16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2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16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3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20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4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16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Итого: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68</w:t>
            </w:r>
          </w:p>
        </w:tc>
      </w:tr>
    </w:tbl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F660A"/>
    <w:multiLevelType w:val="hybridMultilevel"/>
    <w:tmpl w:val="E1680F1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203515"/>
    <w:rsid w:val="00340C03"/>
    <w:rsid w:val="003600F7"/>
    <w:rsid w:val="003B43A6"/>
    <w:rsid w:val="003F78EC"/>
    <w:rsid w:val="004246A9"/>
    <w:rsid w:val="00443A3F"/>
    <w:rsid w:val="00503D78"/>
    <w:rsid w:val="005A6651"/>
    <w:rsid w:val="00846060"/>
    <w:rsid w:val="00851445"/>
    <w:rsid w:val="00A11F27"/>
    <w:rsid w:val="00BD7E5A"/>
    <w:rsid w:val="00C52657"/>
    <w:rsid w:val="00CC75D4"/>
    <w:rsid w:val="00D21B05"/>
    <w:rsid w:val="00D64E35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BC9C"/>
  <w15:docId w15:val="{9D2D4BDD-F74C-4376-A9BB-1B38FD25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7</cp:revision>
  <dcterms:created xsi:type="dcterms:W3CDTF">2019-10-24T14:54:00Z</dcterms:created>
  <dcterms:modified xsi:type="dcterms:W3CDTF">2019-11-22T09:07:00Z</dcterms:modified>
</cp:coreProperties>
</file>