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2AB" w:rsidRPr="009042AB" w:rsidRDefault="007D0C53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042AB" w:rsidRPr="009042AB" w:rsidRDefault="007D0C53" w:rsidP="009042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D0C5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15890" cy="9083675"/>
            <wp:effectExtent l="6667" t="0" r="0" b="0"/>
            <wp:docPr id="1" name="Рисунок 1" descr="C:\Users\Школа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28592" cy="910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2AB" w:rsidRPr="008A3F95" w:rsidRDefault="009042AB" w:rsidP="008A3F9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lang w:eastAsia="ru-RU"/>
        </w:rPr>
        <w:t xml:space="preserve">Рабочая программа внеурочной деятельности по русскому языку </w:t>
      </w:r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«Азбука </w:t>
      </w:r>
      <w:proofErr w:type="spellStart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медиакультуры</w:t>
      </w:r>
      <w:proofErr w:type="spellEnd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Коммуникативный аспект в </w:t>
      </w:r>
      <w:proofErr w:type="spellStart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медиасреде</w:t>
      </w:r>
      <w:proofErr w:type="spellEnd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Работа с </w:t>
      </w:r>
      <w:proofErr w:type="spellStart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медиатекстами</w:t>
      </w:r>
      <w:proofErr w:type="spellEnd"/>
      <w:r w:rsidRPr="009042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  <w:r w:rsidRPr="009042AB">
        <w:rPr>
          <w:rFonts w:ascii="Times New Roman" w:eastAsia="Times New Roman" w:hAnsi="Times New Roman" w:cs="Times New Roman"/>
          <w:lang w:eastAsia="ru-RU"/>
        </w:rPr>
        <w:t>для обучающихся 6 классов</w:t>
      </w:r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на основе рабочей программы «Русский язык. Речевая деятельность современного школьника» 5-7 классы». – </w:t>
      </w:r>
      <w:proofErr w:type="spellStart"/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авт.сост</w:t>
      </w:r>
      <w:proofErr w:type="spellEnd"/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Н.Н. Соколовой. – Волгоград: Учитель, 2016.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МАОУ «</w:t>
      </w:r>
      <w:proofErr w:type="spellStart"/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предусматривает обязательное изучение русского языка во внеурочной деятельности в 5 классе в объеме 1 часа в неделю, 34 часов в год. 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0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904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цели учебной деятельности с помощью учителя и самостоятельно;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и удерживание учебной задачи;</w:t>
      </w:r>
    </w:p>
    <w:p w:rsidR="009042AB" w:rsidRPr="009042AB" w:rsidRDefault="009042AB" w:rsidP="009042A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выполненного задания с образцом, предложенным учителем;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воспроизводить прослушанный или прочитанный текст с разной степенью свернутости;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свободно, правильно излагать свои мысли в устной и письменной форме;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разными видами монолога и диалога; 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участвовать в речевом общении, соблюдая нормы речевого этикета;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оценивать свою речь с точки зрения ее содержания, языкового оформления;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выступать перед аудиторией сверстников с небольшими сообщениями, докладами;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доброжелательного отношения друг к другу в ситуации конфликта интересов;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установление взаимоконтроля и взаимопомощи по ходу выполнения задания;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своих мыслей в устной и письменной речи с учетом учебных и жизненных ситуаций;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возможностей различных позиций и точек зрения на какой-либо предмет или вопрос;</w:t>
      </w:r>
    </w:p>
    <w:p w:rsidR="009042AB" w:rsidRPr="009042AB" w:rsidRDefault="009042AB" w:rsidP="009042A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уважение позиций других людей, отличные от собственной.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9042AB" w:rsidRPr="009042AB" w:rsidRDefault="009042AB" w:rsidP="009042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9042AB" w:rsidRPr="009042AB" w:rsidRDefault="009042AB" w:rsidP="009042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9042AB" w:rsidRPr="009042AB" w:rsidRDefault="009042AB" w:rsidP="009042A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9042AB" w:rsidRPr="009042AB" w:rsidRDefault="009042AB" w:rsidP="009042A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самостоятельное прогнозирование информации, которая </w:t>
      </w:r>
      <w:proofErr w:type="gramStart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 нужна</w:t>
      </w:r>
      <w:proofErr w:type="gramEnd"/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9042AB" w:rsidRPr="009042AB" w:rsidRDefault="009042AB" w:rsidP="009042A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9042AB" w:rsidRPr="009042AB" w:rsidRDefault="009042AB" w:rsidP="009042A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информации на основе схем, моделей, сообщений;</w:t>
      </w:r>
    </w:p>
    <w:p w:rsidR="009042AB" w:rsidRPr="009042AB" w:rsidRDefault="009042AB" w:rsidP="009042A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своей работы по изучению незнакомого материала;</w:t>
      </w:r>
    </w:p>
    <w:p w:rsidR="009042AB" w:rsidRPr="009042AB" w:rsidRDefault="009042AB" w:rsidP="009042A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и отбор информации, полученной из различных источников.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9042AB" w:rsidRPr="009042AB" w:rsidRDefault="009042AB" w:rsidP="009042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9042AB" w:rsidRPr="009042AB" w:rsidRDefault="009042AB" w:rsidP="009042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9042AB" w:rsidRPr="009042AB" w:rsidRDefault="009042AB" w:rsidP="009042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9042AB" w:rsidRPr="009042AB" w:rsidRDefault="009042AB" w:rsidP="009042A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042AB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принимать решение на основе соотнесения нескольких моральных норм;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программы</w:t>
      </w:r>
      <w:proofErr w:type="gramEnd"/>
    </w:p>
    <w:p w:rsidR="009042AB" w:rsidRPr="009042AB" w:rsidRDefault="009042AB" w:rsidP="0090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42AB" w:rsidRPr="009042AB" w:rsidRDefault="009042AB" w:rsidP="0090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Медиаграмотность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современного Интернет-пользователя 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Тема1.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Медиаграмотность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как важнейшая черта коммуникативного портрета современной личности. Электронные СМИ.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Медиаиздания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для подростков.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Медиаграмотность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современных школьников. Аналитический отчет по результатам социологического опроса об интернет-активности жителей населенного пункта. Электронные издания для подростков, представленные работником школьной библиотеки.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Дискуссия «Интернет – это территория знания или досуга?»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Дискуссия, по которой необходимо подтвердить или опровергнуть гипотезу, которую выдвинула инициативная группа шестиклассников. Выступление участников дискуссии, выражающих свое мнение. Опровержение гипотезы.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3. Подготовка проекта. Радиопередача «Интернет-слова. Техпомощь».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к презентации проекта. Работа с 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интернет-ресурсами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Работа со словарями. Поиск информации для передачи. Отбор информации. Написание сценария радиопередачи. Выделение мини-блоков для цикла передач.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 Презентация проекта. Радиопередача «Интернет-слова. Техпомощь».</w:t>
      </w:r>
    </w:p>
    <w:p w:rsidR="009042AB" w:rsidRPr="009042AB" w:rsidRDefault="009042AB" w:rsidP="009042AB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цикла мини-передач «Интернет-слова. Техпомощь».</w:t>
      </w:r>
    </w:p>
    <w:p w:rsidR="009042AB" w:rsidRPr="009042AB" w:rsidRDefault="009042AB" w:rsidP="009042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заметки как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медиажанра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5. Заметка. Виды заметок. Заметка в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медиапространстве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9042AB" w:rsidRPr="009042AB" w:rsidRDefault="009042AB" w:rsidP="009042AB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с 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интернет-ресурсами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Структура и жанровое своеобразие традиционной заметки, типов заметки. Принципы написания заметок для интернет-пространства.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6. Информационная заметка в блоге. Практика.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информационной заметки или заметки с комментарием. Публикация в группе или другом 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интернет-ресурсе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современных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медиажанров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7. Пресс-релиз как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медиажанр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«пресс-секретарь», «копирайтер», «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фрилансер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«информационный повод», «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лид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«пресс-релиз». Анализ пресс-релизов, знакомство с   его структурой. Создание собственного релиза. Редактирование деформированного текста.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Практика. Создание пресс-релиза.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Самостоятельное создание творческих текстов.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9. Мини-конференция «Современные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медиажанры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Выступление обучающихся с мини-сообщениями о жанрах интернет-журналистики.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Интервью как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подготовка официального или личного письма – поздравления.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Интервью. Виды интервью.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Интервью как жанр журналистки. Технология интервью. Обсуждение видеоматериалов. Ролевая игра. Классификация видов интервью. Выступление учащихся с индивидуальными сообщениями.  Разыгрывание ситуаций общения.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Вопросы для интервью.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фрагмента телепрограммы регионального телевидения. Формулировка ответов на вопросы с дальнейшим заполнением таблицы «Типы вопросов». Классификация типов вопросов. Игра «Вопрос-ответ».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Мастер- класс. Тема «Интервью».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 по созданию вопросов для интервью.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13. Игра «Пресс-конференция».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ролевой игры под руководством преподавателя.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Практика. Создание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аудиоинтервью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(интервью-опрос, интервью-анкета).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интервью-опроса, интервью-анкеты.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Практика. Создание печатного интервью (интервью-мнение, интервью-факт).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интервью-мнения, интервью-факта.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Интервью-портрет.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Понятие «интервью-портрет». Жанровые особенности данного формата. Герой интервью. Работа с текстом. Преобразование текста в интервью. 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17-18. Практика. Интервью-портрет.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в творческих группах над интервью-портретом. Проведение предварительной работы: изучение досье собеседника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«Звездное» интервью.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с печатными текстами, </w:t>
      </w:r>
      <w:proofErr w:type="gram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формулировка  правила</w:t>
      </w:r>
      <w:proofErr w:type="gram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«звездного» интервью. Просмотр фрагментов интервью со знаменитыми людьми. Анализ данных интервью. Выявление особенностей «звездного» интервью. Составление памятки.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20. Речевой тренинг.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Артикуляционная гимнастика, упражнения по орфоэпии и для правильной дикции, ролевые задания по речевому поведению журналиста.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21. Психологический тренинг. Игра – ассоциация.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Апробирование под руководством психолога проектных методик: «Свободные ассоциации», «Рисуночная персонификация», «Рисунок типичного представителя», «Романтическая история».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Презентация проектного продукта «Наши интервью».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всех видов интервью, подготовленных учениками.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Репортаж как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23-</w:t>
      </w:r>
      <w:proofErr w:type="gramStart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24.Репортаж</w:t>
      </w:r>
      <w:proofErr w:type="gramEnd"/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Виды репортажа. Особенности репортажа. </w:t>
      </w:r>
    </w:p>
    <w:p w:rsidR="009042AB" w:rsidRPr="009042AB" w:rsidRDefault="009042AB" w:rsidP="009042AB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«репортаж». Классификация жанровых особенностей. Признаки данного жанра на примерах текстов и </w:t>
      </w:r>
      <w:proofErr w:type="spellStart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видеоработ</w:t>
      </w:r>
      <w:proofErr w:type="spellEnd"/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Словарные статьи. Виды репортажа. Композиционные части данного жанра. Герои репортажа. Памятка для начинающего репортера.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Репортаж с пресс-конференции.</w:t>
      </w:r>
    </w:p>
    <w:p w:rsidR="009042AB" w:rsidRPr="009042AB" w:rsidRDefault="009042AB" w:rsidP="009042AB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пресс-конференции. Создание репортажа с проведенной пресс-конференции. Формулировка вопросов, составление репортажа.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26. Практика. Репортаж с пресс-конференции. </w:t>
      </w:r>
    </w:p>
    <w:p w:rsidR="009042AB" w:rsidRPr="009042AB" w:rsidRDefault="009042AB" w:rsidP="009042A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Самостоятельное создание репортажа.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Презентация репортажей.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Презентация готового продукта.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28. Мастер-класс «Репортаж».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Встреча с действующим журналистом.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29-31. Практика. Тематический репортаж с экспериментом «Я – волонтер». Презентация проекта.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Самостоятельная работа над репортажем.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Реклама как </w:t>
      </w:r>
      <w:proofErr w:type="spellStart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медиажанр</w:t>
      </w:r>
      <w:proofErr w:type="spellEnd"/>
      <w:r w:rsidRPr="009042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32. Реклама – воздействие или манипуляция?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Повторение материала, измученного в 5 классе по теме «Реклама». Понятийный ряд темы. Индивидуальное сообщение о «живой» рекламе и профессии копирайтера. Проведение опроса.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33. Создание рекламного видеоролика.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904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творческого продукта.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34. Защита проекта: буклеты «В помощь начинающему журналисту»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Презентация готового продукта.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42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9042AB" w:rsidRPr="009042AB" w:rsidRDefault="009042AB" w:rsidP="009042A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1"/>
        <w:gridCol w:w="1467"/>
        <w:gridCol w:w="1418"/>
        <w:gridCol w:w="8177"/>
      </w:tblGrid>
      <w:tr w:rsidR="009042AB" w:rsidRPr="009042AB" w:rsidTr="009042AB">
        <w:trPr>
          <w:trHeight w:val="234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042AB" w:rsidRPr="009042AB" w:rsidTr="009042AB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2AB" w:rsidRPr="009042AB" w:rsidTr="009042AB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Медиаграмотность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современного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-пользователя.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Просматривают видеоролики, готовятся к дискуссии, участвуют в беседе, подтверждают или опровергают гипотезу, работают с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со словарями, проводят радиопередачу.</w:t>
            </w:r>
          </w:p>
        </w:tc>
      </w:tr>
      <w:tr w:rsidR="009042AB" w:rsidRPr="009042AB" w:rsidTr="009042AB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заметки как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медиажанра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с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интернет-ресурсами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, осуществляют отбор материала, Определяют структуру и особенности жанра заметки, выступают перед аудиторией, участвуют в беседе, работают над заметкой.</w:t>
            </w:r>
          </w:p>
        </w:tc>
      </w:tr>
      <w:tr w:rsidR="009042AB" w:rsidRPr="009042AB" w:rsidTr="009042AB">
        <w:trPr>
          <w:trHeight w:val="3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современных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медиажанров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понятием пресс-релиз, работают с глоссарием темы, выявляют структуру релиза, анализируют готовые документы, работают в творческих группах, создают пресс-релизы.</w:t>
            </w:r>
          </w:p>
        </w:tc>
      </w:tr>
      <w:tr w:rsidR="009042AB" w:rsidRPr="009042AB" w:rsidTr="009042AB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 как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медиажанр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и анализируют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видеоинтервью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проводят работу со словом, определяют виды интервью, прослушивают индивидуальные сообщения, разыгрывают ситуацию общения, участвуют в мастер-классе, проводят пресс-конференцию, создают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аудиоинтервью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печатное интервью, выявляют </w:t>
            </w: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жанровые особенности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интерью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-портрета, записывают интервью, работают с печатными текстами, комментируют фрагмент «звездного» интервью, осваивают артикуляционную гимнастику, речевые разминки, участвуют в психологическом тренинге, предоставляют готовые продукты.</w:t>
            </w:r>
          </w:p>
        </w:tc>
      </w:tr>
      <w:tr w:rsidR="009042AB" w:rsidRPr="009042AB" w:rsidTr="009042AB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Репортаж как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медиажанр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Знакомятся с понятийным рядом, выявляют особенности репортажа, композиционные части, создают памятку, репортаж с пресс-коференции, представляют творческие работы, участвуют в мастер-классе, используют технические средства, обрабатывают материал, презентуют свои репортажи. </w:t>
            </w:r>
          </w:p>
        </w:tc>
      </w:tr>
      <w:tr w:rsidR="009042AB" w:rsidRPr="009042AB" w:rsidTr="009042AB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Реклама как </w:t>
            </w:r>
            <w:proofErr w:type="spellStart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медиажанр</w:t>
            </w:r>
            <w:proofErr w:type="spellEnd"/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Расширяют видовой яд рекламы, выявляют способы воздействия рекламы на адресата, проводя опрос, заслушивают индивидуальные сообщения, создают рекламный продукт, защищают свои работы, обсуждают представленный материал, подводят итоги работы. </w:t>
            </w:r>
          </w:p>
        </w:tc>
      </w:tr>
      <w:tr w:rsidR="009042AB" w:rsidRPr="009042AB" w:rsidTr="009042AB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2AB" w:rsidRPr="009042AB" w:rsidRDefault="009042AB" w:rsidP="009042AB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2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2AB" w:rsidRPr="009042AB" w:rsidRDefault="009042AB" w:rsidP="009042A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042AB" w:rsidRPr="009042AB" w:rsidRDefault="009042AB" w:rsidP="00904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63470" w:rsidRDefault="00B63470"/>
    <w:sectPr w:rsidR="00B63470" w:rsidSect="009042A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F9"/>
    <w:rsid w:val="007D0C53"/>
    <w:rsid w:val="00824DF9"/>
    <w:rsid w:val="008A3F95"/>
    <w:rsid w:val="009042AB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C540"/>
  <w15:chartTrackingRefBased/>
  <w15:docId w15:val="{103DFF0C-0B46-494D-9C95-4256945D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1834</Words>
  <Characters>10454</Characters>
  <Application>Microsoft Office Word</Application>
  <DocSecurity>0</DocSecurity>
  <Lines>87</Lines>
  <Paragraphs>24</Paragraphs>
  <ScaleCrop>false</ScaleCrop>
  <Company/>
  <LinksUpToDate>false</LinksUpToDate>
  <CharactersWithSpaces>12264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2019-10-29T16:55:00Z</dcterms:created>
  <dcterms:modified xsi:type="dcterms:W3CDTF">2019-10-29T17:49:00Z</dcterms:modified>
</cp:coreProperties>
</file>