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8" w:rsidRDefault="00371669" w:rsidP="00A73B72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208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B12208" w:rsidRPr="00B12208" w:rsidRDefault="00B12208" w:rsidP="00A73B7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  <w:r w:rsidRPr="00B12208">
        <w:rPr>
          <w:rFonts w:ascii="Times New Roman" w:hAnsi="Times New Roman" w:cs="Times New Roman"/>
          <w:b/>
          <w:bCs/>
          <w:sz w:val="28"/>
          <w:szCs w:val="28"/>
        </w:rPr>
        <w:t xml:space="preserve"> к рабочей программе по изобразительному искусству (ФГОС) 4 класса</w:t>
      </w:r>
    </w:p>
    <w:p w:rsidR="00371669" w:rsidRPr="00B12208" w:rsidRDefault="00371669" w:rsidP="00A73B72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7E" w:rsidRDefault="00371669" w:rsidP="002815D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A73B72">
        <w:rPr>
          <w:rFonts w:ascii="Times New Roman" w:hAnsi="Times New Roman" w:cs="Times New Roman"/>
          <w:sz w:val="28"/>
          <w:szCs w:val="28"/>
        </w:rPr>
        <w:t>Рабочая программа по предмету «Изобразительное искусство» для обучающихся 4</w:t>
      </w:r>
      <w:r w:rsidR="00B12208" w:rsidRPr="00A73B72">
        <w:rPr>
          <w:rFonts w:ascii="Times New Roman" w:hAnsi="Times New Roman" w:cs="Times New Roman"/>
          <w:sz w:val="28"/>
          <w:szCs w:val="28"/>
        </w:rPr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«Изобразительное искусство. 1 – 4 классы» авторов Савенковой Л. Г., </w:t>
      </w:r>
      <w:proofErr w:type="spellStart"/>
      <w:r w:rsidR="00B12208" w:rsidRPr="00A73B72">
        <w:rPr>
          <w:rFonts w:ascii="Times New Roman" w:hAnsi="Times New Roman" w:cs="Times New Roman"/>
          <w:sz w:val="28"/>
          <w:szCs w:val="28"/>
        </w:rPr>
        <w:t>Ермолинской</w:t>
      </w:r>
      <w:proofErr w:type="spellEnd"/>
      <w:r w:rsidR="00B12208" w:rsidRPr="00A73B72">
        <w:rPr>
          <w:rFonts w:ascii="Times New Roman" w:hAnsi="Times New Roman" w:cs="Times New Roman"/>
          <w:sz w:val="28"/>
          <w:szCs w:val="28"/>
        </w:rPr>
        <w:t xml:space="preserve"> Е.</w:t>
      </w:r>
      <w:proofErr w:type="gramEnd"/>
      <w:r w:rsidR="00B12208" w:rsidRPr="00A73B72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B12208" w:rsidRPr="00A73B72" w:rsidRDefault="0087077E" w:rsidP="002815D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2010 /</w:t>
      </w:r>
      <w:r w:rsidR="00B12208" w:rsidRPr="00A73B72">
        <w:rPr>
          <w:rFonts w:ascii="Times New Roman" w:hAnsi="Times New Roman" w:cs="Times New Roman"/>
          <w:sz w:val="28"/>
          <w:szCs w:val="28"/>
        </w:rPr>
        <w:t xml:space="preserve"> концепция «Начальная школа 21 века».</w:t>
      </w:r>
    </w:p>
    <w:p w:rsidR="00B12208" w:rsidRPr="002815DF" w:rsidRDefault="00A73B72" w:rsidP="002815DF">
      <w:pPr>
        <w:shd w:val="clear" w:color="auto" w:fill="FFFFFF"/>
        <w:spacing w:after="0" w:line="240" w:lineRule="auto"/>
        <w:ind w:left="-284" w:hanging="142"/>
        <w:rPr>
          <w:rFonts w:ascii="Times New Roman" w:hAnsi="Times New Roman" w:cs="Times New Roman"/>
          <w:sz w:val="28"/>
          <w:szCs w:val="28"/>
          <w:lang w:eastAsia="ar-SA"/>
        </w:rPr>
      </w:pPr>
      <w:r w:rsidRPr="00A73B72">
        <w:rPr>
          <w:rFonts w:ascii="Times New Roman" w:hAnsi="Times New Roman" w:cs="Times New Roman"/>
          <w:sz w:val="28"/>
          <w:szCs w:val="28"/>
        </w:rPr>
        <w:t xml:space="preserve">  </w:t>
      </w:r>
      <w:r w:rsidR="00B12208" w:rsidRPr="00A73B72">
        <w:rPr>
          <w:rFonts w:ascii="Times New Roman" w:hAnsi="Times New Roman" w:cs="Times New Roman"/>
          <w:sz w:val="28"/>
          <w:szCs w:val="28"/>
        </w:rPr>
        <w:t xml:space="preserve"> </w:t>
      </w:r>
      <w:r w:rsidR="00B12208" w:rsidRPr="002815DF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учебники:</w:t>
      </w:r>
    </w:p>
    <w:p w:rsidR="00A73B72" w:rsidRPr="00A73B72" w:rsidRDefault="00A73B72" w:rsidP="002815DF">
      <w:pPr>
        <w:spacing w:after="0" w:line="240" w:lineRule="auto"/>
        <w:ind w:left="-284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A73B72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B12208" w:rsidRPr="00A73B72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</w:t>
      </w:r>
      <w:r w:rsidRPr="00A73B7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12208" w:rsidRPr="00A73B72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  <w:proofErr w:type="spellStart"/>
      <w:r w:rsidR="00B12208" w:rsidRPr="00A73B72">
        <w:rPr>
          <w:rFonts w:ascii="Times New Roman" w:hAnsi="Times New Roman" w:cs="Times New Roman"/>
          <w:color w:val="000000"/>
          <w:sz w:val="28"/>
          <w:szCs w:val="28"/>
        </w:rPr>
        <w:t>кла</w:t>
      </w:r>
      <w:proofErr w:type="spellEnd"/>
      <w:r w:rsidR="00B12208" w:rsidRPr="00A73B72">
        <w:rPr>
          <w:rFonts w:ascii="Times New Roman" w:hAnsi="Times New Roman" w:cs="Times New Roman"/>
          <w:color w:val="000000"/>
          <w:sz w:val="28"/>
          <w:szCs w:val="28"/>
          <w:lang w:val="en-US"/>
        </w:rPr>
        <w:t>cc</w:t>
      </w:r>
      <w:r w:rsidRPr="00A73B72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</w:t>
      </w:r>
      <w:proofErr w:type="spellStart"/>
      <w:r w:rsidRPr="00A73B72">
        <w:rPr>
          <w:rFonts w:ascii="Times New Roman" w:hAnsi="Times New Roman" w:cs="Times New Roman"/>
          <w:sz w:val="28"/>
          <w:szCs w:val="28"/>
        </w:rPr>
        <w:t>учреждений.</w:t>
      </w:r>
      <w:proofErr w:type="gramStart"/>
      <w:r w:rsidRPr="00A73B72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A73B72">
        <w:rPr>
          <w:rFonts w:ascii="Times New Roman" w:hAnsi="Times New Roman" w:cs="Times New Roman"/>
          <w:color w:val="000000"/>
          <w:sz w:val="28"/>
          <w:szCs w:val="28"/>
        </w:rPr>
        <w:t>вторы</w:t>
      </w:r>
      <w:proofErr w:type="spellEnd"/>
      <w:r w:rsidRPr="00A73B7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="00B12208" w:rsidRPr="00A73B72">
        <w:rPr>
          <w:rFonts w:ascii="Times New Roman" w:hAnsi="Times New Roman" w:cs="Times New Roman"/>
          <w:color w:val="000000"/>
          <w:sz w:val="28"/>
          <w:szCs w:val="28"/>
        </w:rPr>
        <w:t xml:space="preserve">Л.Г.Савенкова, </w:t>
      </w:r>
      <w:r w:rsidRPr="00A73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2208" w:rsidRPr="00A73B72">
        <w:rPr>
          <w:rFonts w:ascii="Times New Roman" w:hAnsi="Times New Roman" w:cs="Times New Roman"/>
          <w:color w:val="000000"/>
          <w:sz w:val="28"/>
          <w:szCs w:val="28"/>
        </w:rPr>
        <w:t>Е.А.Ермолинская</w:t>
      </w:r>
      <w:proofErr w:type="spellEnd"/>
      <w:r w:rsidR="00B12208" w:rsidRPr="00A73B72">
        <w:rPr>
          <w:rFonts w:ascii="Times New Roman" w:hAnsi="Times New Roman" w:cs="Times New Roman"/>
          <w:color w:val="000000"/>
          <w:sz w:val="28"/>
          <w:szCs w:val="28"/>
        </w:rPr>
        <w:t>, – М.</w:t>
      </w:r>
      <w:r w:rsidRPr="00A73B72">
        <w:rPr>
          <w:rFonts w:ascii="Times New Roman" w:hAnsi="Times New Roman" w:cs="Times New Roman"/>
          <w:color w:val="000000"/>
          <w:sz w:val="28"/>
          <w:szCs w:val="28"/>
        </w:rPr>
        <w:t>: «</w:t>
      </w:r>
      <w:r w:rsidR="00B12208" w:rsidRPr="00A73B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2208" w:rsidRPr="00A73B72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A73B7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71669" w:rsidRDefault="00A73B72" w:rsidP="002815D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A73B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12208" w:rsidRPr="00A73B72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A73B72">
        <w:rPr>
          <w:rFonts w:ascii="Times New Roman" w:hAnsi="Times New Roman" w:cs="Times New Roman"/>
          <w:sz w:val="28"/>
          <w:szCs w:val="28"/>
        </w:rPr>
        <w:t>На изучение предмета «Изобразительное искусство» в 4  классе в учебном плане  филиала МАОУ «Прииртышская СОШ» - «Верхнеаремзянская  СОШ им.Д.И.Менделеева» отводится 1 час в неделю, 34 часа в год</w:t>
      </w:r>
      <w:r w:rsidRPr="00A73B72">
        <w:rPr>
          <w:rFonts w:ascii="Times New Roman" w:hAnsi="Times New Roman" w:cs="Times New Roman"/>
          <w:sz w:val="32"/>
          <w:szCs w:val="32"/>
        </w:rPr>
        <w:t>.</w:t>
      </w:r>
    </w:p>
    <w:p w:rsidR="002815DF" w:rsidRPr="002815DF" w:rsidRDefault="00A73B72" w:rsidP="002815D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815DF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предмета:</w:t>
      </w:r>
    </w:p>
    <w:p w:rsidR="00A73B72" w:rsidRPr="002815DF" w:rsidRDefault="00A73B72" w:rsidP="002815D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15D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2815DF">
        <w:rPr>
          <w:rFonts w:ascii="Times New Roman" w:hAnsi="Times New Roman" w:cs="Times New Roman"/>
          <w:spacing w:val="-2"/>
          <w:sz w:val="24"/>
          <w:szCs w:val="24"/>
        </w:rPr>
        <w:t xml:space="preserve">опыта </w:t>
      </w:r>
      <w:r w:rsidRPr="002815DF">
        <w:rPr>
          <w:rFonts w:ascii="Times New Roman" w:hAnsi="Times New Roman" w:cs="Times New Roman"/>
          <w:sz w:val="24"/>
          <w:szCs w:val="24"/>
        </w:rPr>
        <w:t>смыслового и эмоционально-ценностного</w:t>
      </w:r>
      <w:r w:rsidRPr="002815D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815DF">
        <w:rPr>
          <w:rFonts w:ascii="Times New Roman" w:hAnsi="Times New Roman" w:cs="Times New Roman"/>
          <w:sz w:val="24"/>
          <w:szCs w:val="24"/>
        </w:rPr>
        <w:t>восприятия</w:t>
      </w:r>
    </w:p>
    <w:p w:rsidR="002815DF" w:rsidRPr="002815DF" w:rsidRDefault="00A73B72" w:rsidP="002815DF">
      <w:pPr>
        <w:pStyle w:val="TableParagraph"/>
        <w:tabs>
          <w:tab w:val="left" w:pos="-284"/>
        </w:tabs>
        <w:spacing w:before="9" w:line="272" w:lineRule="exact"/>
        <w:ind w:left="412" w:hanging="697"/>
        <w:rPr>
          <w:sz w:val="24"/>
          <w:szCs w:val="24"/>
        </w:rPr>
      </w:pPr>
      <w:r w:rsidRPr="002815DF">
        <w:rPr>
          <w:sz w:val="24"/>
          <w:szCs w:val="24"/>
        </w:rPr>
        <w:t>визуального образа реальности и произведений искусства;</w:t>
      </w:r>
    </w:p>
    <w:p w:rsidR="002815DF" w:rsidRPr="002815DF" w:rsidRDefault="002815DF" w:rsidP="002815DF">
      <w:pPr>
        <w:pStyle w:val="TableParagraph"/>
        <w:tabs>
          <w:tab w:val="left" w:pos="-284"/>
        </w:tabs>
        <w:spacing w:before="9" w:line="272" w:lineRule="exact"/>
        <w:ind w:left="-284" w:hanging="697"/>
        <w:rPr>
          <w:sz w:val="24"/>
          <w:szCs w:val="24"/>
        </w:rPr>
      </w:pPr>
      <w:r w:rsidRPr="002815DF">
        <w:rPr>
          <w:sz w:val="24"/>
          <w:szCs w:val="24"/>
        </w:rPr>
        <w:t xml:space="preserve">            </w:t>
      </w:r>
      <w:r w:rsidR="00A73B72" w:rsidRPr="002815DF">
        <w:rPr>
          <w:sz w:val="24"/>
          <w:szCs w:val="24"/>
        </w:rPr>
        <w:t xml:space="preserve">обеспечение условий понимания </w:t>
      </w:r>
      <w:r w:rsidR="00A73B72" w:rsidRPr="002815DF">
        <w:rPr>
          <w:spacing w:val="-3"/>
          <w:sz w:val="24"/>
          <w:szCs w:val="24"/>
        </w:rPr>
        <w:t xml:space="preserve">эмоционального </w:t>
      </w:r>
      <w:r w:rsidR="00A73B72" w:rsidRPr="002815DF">
        <w:rPr>
          <w:sz w:val="24"/>
          <w:szCs w:val="24"/>
        </w:rPr>
        <w:t xml:space="preserve">и </w:t>
      </w:r>
      <w:proofErr w:type="spellStart"/>
      <w:r w:rsidR="00A73B72" w:rsidRPr="002815DF">
        <w:rPr>
          <w:spacing w:val="-3"/>
          <w:sz w:val="24"/>
          <w:szCs w:val="24"/>
        </w:rPr>
        <w:t>аксиологического</w:t>
      </w:r>
      <w:proofErr w:type="spellEnd"/>
      <w:r w:rsidR="00A73B72" w:rsidRPr="002815DF">
        <w:rPr>
          <w:spacing w:val="-3"/>
          <w:sz w:val="24"/>
          <w:szCs w:val="24"/>
        </w:rPr>
        <w:t xml:space="preserve"> </w:t>
      </w:r>
      <w:r w:rsidR="00A73B72" w:rsidRPr="002815DF">
        <w:rPr>
          <w:sz w:val="24"/>
          <w:szCs w:val="24"/>
        </w:rPr>
        <w:t>смысла визуально-пространственной</w:t>
      </w:r>
      <w:r w:rsidR="00A73B72" w:rsidRPr="002815DF">
        <w:rPr>
          <w:spacing w:val="5"/>
          <w:sz w:val="24"/>
          <w:szCs w:val="24"/>
        </w:rPr>
        <w:t xml:space="preserve"> </w:t>
      </w:r>
      <w:r w:rsidR="00A73B72" w:rsidRPr="002815DF">
        <w:rPr>
          <w:spacing w:val="-4"/>
          <w:sz w:val="24"/>
          <w:szCs w:val="24"/>
        </w:rPr>
        <w:t>формы;</w:t>
      </w:r>
    </w:p>
    <w:p w:rsidR="002815DF" w:rsidRPr="002815DF" w:rsidRDefault="002815DF" w:rsidP="002815DF">
      <w:pPr>
        <w:pStyle w:val="TableParagraph"/>
        <w:tabs>
          <w:tab w:val="left" w:pos="-284"/>
        </w:tabs>
        <w:spacing w:before="9" w:line="272" w:lineRule="exact"/>
        <w:ind w:left="-284" w:hanging="697"/>
        <w:rPr>
          <w:sz w:val="24"/>
          <w:szCs w:val="24"/>
        </w:rPr>
      </w:pPr>
      <w:r w:rsidRPr="002815DF">
        <w:rPr>
          <w:sz w:val="24"/>
          <w:szCs w:val="24"/>
        </w:rPr>
        <w:t xml:space="preserve">            </w:t>
      </w:r>
      <w:r w:rsidR="00A73B72" w:rsidRPr="002815DF">
        <w:rPr>
          <w:sz w:val="24"/>
          <w:szCs w:val="24"/>
        </w:rPr>
        <w:t xml:space="preserve">освоение художественной </w:t>
      </w:r>
      <w:r w:rsidR="00A73B72" w:rsidRPr="002815DF">
        <w:rPr>
          <w:spacing w:val="-3"/>
          <w:sz w:val="24"/>
          <w:szCs w:val="24"/>
        </w:rPr>
        <w:t xml:space="preserve">культуры </w:t>
      </w:r>
      <w:r w:rsidR="00A73B72" w:rsidRPr="002815DF">
        <w:rPr>
          <w:sz w:val="24"/>
          <w:szCs w:val="24"/>
        </w:rPr>
        <w:t xml:space="preserve">как формы материального </w:t>
      </w:r>
      <w:r w:rsidR="00A73B72" w:rsidRPr="002815DF">
        <w:rPr>
          <w:spacing w:val="2"/>
          <w:sz w:val="24"/>
          <w:szCs w:val="24"/>
        </w:rPr>
        <w:t xml:space="preserve">выражения </w:t>
      </w:r>
      <w:r w:rsidR="00A73B72" w:rsidRPr="002815DF">
        <w:rPr>
          <w:sz w:val="24"/>
          <w:szCs w:val="24"/>
        </w:rPr>
        <w:t>духовных ценностей, выраженных в пространственных</w:t>
      </w:r>
      <w:r w:rsidR="00A73B72" w:rsidRPr="002815DF">
        <w:rPr>
          <w:spacing w:val="-40"/>
          <w:sz w:val="24"/>
          <w:szCs w:val="24"/>
        </w:rPr>
        <w:t xml:space="preserve"> </w:t>
      </w:r>
      <w:r w:rsidR="00A73B72" w:rsidRPr="002815DF">
        <w:rPr>
          <w:sz w:val="24"/>
          <w:szCs w:val="24"/>
        </w:rPr>
        <w:t>формах;</w:t>
      </w:r>
    </w:p>
    <w:p w:rsidR="002815DF" w:rsidRPr="002815DF" w:rsidRDefault="002815DF" w:rsidP="002815DF">
      <w:pPr>
        <w:pStyle w:val="TableParagraph"/>
        <w:tabs>
          <w:tab w:val="left" w:pos="-284"/>
        </w:tabs>
        <w:spacing w:before="9" w:line="272" w:lineRule="exact"/>
        <w:ind w:left="-284" w:hanging="697"/>
        <w:rPr>
          <w:sz w:val="24"/>
          <w:szCs w:val="24"/>
        </w:rPr>
      </w:pPr>
      <w:r w:rsidRPr="002815DF">
        <w:rPr>
          <w:sz w:val="24"/>
          <w:szCs w:val="24"/>
        </w:rPr>
        <w:t xml:space="preserve">           формирование активного отношения к традициям </w:t>
      </w:r>
      <w:r w:rsidRPr="002815DF">
        <w:rPr>
          <w:spacing w:val="-3"/>
          <w:sz w:val="24"/>
          <w:szCs w:val="24"/>
        </w:rPr>
        <w:t xml:space="preserve">культуры </w:t>
      </w:r>
      <w:r w:rsidRPr="002815DF">
        <w:rPr>
          <w:sz w:val="24"/>
          <w:szCs w:val="24"/>
        </w:rPr>
        <w:t>как смысловой, эстетической и личностно значимой</w:t>
      </w:r>
      <w:r w:rsidRPr="002815DF">
        <w:rPr>
          <w:spacing w:val="15"/>
          <w:sz w:val="24"/>
          <w:szCs w:val="24"/>
        </w:rPr>
        <w:t xml:space="preserve"> </w:t>
      </w:r>
      <w:r w:rsidRPr="002815DF">
        <w:rPr>
          <w:sz w:val="24"/>
          <w:szCs w:val="24"/>
        </w:rPr>
        <w:t>ценности;</w:t>
      </w:r>
    </w:p>
    <w:p w:rsidR="002815DF" w:rsidRPr="002815DF" w:rsidRDefault="002815DF" w:rsidP="002815DF">
      <w:pPr>
        <w:pStyle w:val="TableParagraph"/>
        <w:tabs>
          <w:tab w:val="left" w:pos="-284"/>
        </w:tabs>
        <w:spacing w:before="9" w:line="272" w:lineRule="exact"/>
        <w:ind w:left="-284" w:hanging="697"/>
        <w:rPr>
          <w:sz w:val="24"/>
          <w:szCs w:val="24"/>
        </w:rPr>
      </w:pPr>
      <w:r w:rsidRPr="002815DF">
        <w:rPr>
          <w:sz w:val="24"/>
          <w:szCs w:val="24"/>
        </w:rPr>
        <w:t xml:space="preserve">           воспитание уважения к истории </w:t>
      </w:r>
      <w:r w:rsidRPr="002815DF">
        <w:rPr>
          <w:spacing w:val="-5"/>
          <w:sz w:val="24"/>
          <w:szCs w:val="24"/>
        </w:rPr>
        <w:t xml:space="preserve">культуры </w:t>
      </w:r>
      <w:r w:rsidRPr="002815DF">
        <w:rPr>
          <w:sz w:val="24"/>
          <w:szCs w:val="24"/>
        </w:rPr>
        <w:t>своего Отечества, выраженной в еѐ изобразительном искусстве, архитектуре, в национальных образах предметн</w:t>
      </w:r>
      <w:proofErr w:type="gramStart"/>
      <w:r w:rsidRPr="002815DF">
        <w:rPr>
          <w:sz w:val="24"/>
          <w:szCs w:val="24"/>
        </w:rPr>
        <w:t>о-</w:t>
      </w:r>
      <w:proofErr w:type="gramEnd"/>
      <w:r w:rsidRPr="002815DF">
        <w:rPr>
          <w:sz w:val="24"/>
          <w:szCs w:val="24"/>
        </w:rPr>
        <w:t xml:space="preserve"> материальной и пространственной</w:t>
      </w:r>
      <w:r w:rsidRPr="002815DF">
        <w:rPr>
          <w:spacing w:val="16"/>
          <w:sz w:val="24"/>
          <w:szCs w:val="24"/>
        </w:rPr>
        <w:t xml:space="preserve"> </w:t>
      </w:r>
      <w:r w:rsidRPr="002815DF">
        <w:rPr>
          <w:sz w:val="24"/>
          <w:szCs w:val="24"/>
        </w:rPr>
        <w:t>среды;</w:t>
      </w:r>
    </w:p>
    <w:p w:rsidR="002815DF" w:rsidRPr="002815DF" w:rsidRDefault="002815DF" w:rsidP="002815DF">
      <w:pPr>
        <w:pStyle w:val="TableParagraph"/>
        <w:tabs>
          <w:tab w:val="left" w:pos="-284"/>
        </w:tabs>
        <w:spacing w:before="9" w:line="272" w:lineRule="exact"/>
        <w:ind w:left="-284" w:hanging="697"/>
        <w:rPr>
          <w:spacing w:val="-3"/>
          <w:sz w:val="24"/>
          <w:szCs w:val="24"/>
        </w:rPr>
      </w:pPr>
      <w:r w:rsidRPr="002815DF">
        <w:rPr>
          <w:sz w:val="24"/>
          <w:szCs w:val="24"/>
        </w:rPr>
        <w:t xml:space="preserve">           развитие способности ориентироваться в мире современной художественной </w:t>
      </w:r>
      <w:r w:rsidRPr="002815DF">
        <w:rPr>
          <w:spacing w:val="-3"/>
          <w:sz w:val="24"/>
          <w:szCs w:val="24"/>
        </w:rPr>
        <w:t>культуры;</w:t>
      </w:r>
    </w:p>
    <w:p w:rsidR="002815DF" w:rsidRPr="002815DF" w:rsidRDefault="002815DF" w:rsidP="002815DF">
      <w:pPr>
        <w:pStyle w:val="TableParagraph"/>
        <w:tabs>
          <w:tab w:val="left" w:pos="-284"/>
        </w:tabs>
        <w:spacing w:before="9" w:line="272" w:lineRule="exact"/>
        <w:ind w:left="-284" w:hanging="697"/>
        <w:rPr>
          <w:sz w:val="24"/>
          <w:szCs w:val="24"/>
        </w:rPr>
      </w:pPr>
      <w:r w:rsidRPr="002815DF">
        <w:rPr>
          <w:spacing w:val="-3"/>
          <w:sz w:val="24"/>
          <w:szCs w:val="24"/>
        </w:rPr>
        <w:t xml:space="preserve">           </w:t>
      </w:r>
      <w:r w:rsidRPr="002815DF">
        <w:rPr>
          <w:sz w:val="24"/>
          <w:szCs w:val="24"/>
        </w:rPr>
        <w:t xml:space="preserve">овладение средствами </w:t>
      </w:r>
      <w:r w:rsidRPr="002815DF">
        <w:rPr>
          <w:spacing w:val="-3"/>
          <w:sz w:val="24"/>
          <w:szCs w:val="24"/>
        </w:rPr>
        <w:t>художественного</w:t>
      </w:r>
      <w:r w:rsidRPr="002815DF">
        <w:rPr>
          <w:spacing w:val="3"/>
          <w:sz w:val="24"/>
          <w:szCs w:val="24"/>
        </w:rPr>
        <w:t xml:space="preserve"> </w:t>
      </w:r>
      <w:r w:rsidRPr="002815DF">
        <w:rPr>
          <w:sz w:val="24"/>
          <w:szCs w:val="24"/>
        </w:rPr>
        <w:t>изображения;</w:t>
      </w:r>
    </w:p>
    <w:p w:rsidR="002815DF" w:rsidRPr="002815DF" w:rsidRDefault="002815DF" w:rsidP="002815DF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hanging="697"/>
        <w:rPr>
          <w:rFonts w:ascii="Times New Roman" w:hAnsi="Times New Roman" w:cs="Times New Roman"/>
          <w:sz w:val="24"/>
          <w:szCs w:val="24"/>
        </w:rPr>
      </w:pPr>
      <w:r w:rsidRPr="002815DF">
        <w:rPr>
          <w:rFonts w:ascii="Times New Roman" w:hAnsi="Times New Roman" w:cs="Times New Roman"/>
          <w:sz w:val="24"/>
          <w:szCs w:val="24"/>
        </w:rPr>
        <w:t xml:space="preserve">             овладение основами практической творческой работы различными художественными материалами и</w:t>
      </w:r>
      <w:r w:rsidRPr="002815D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815DF">
        <w:rPr>
          <w:rFonts w:ascii="Times New Roman" w:hAnsi="Times New Roman" w:cs="Times New Roman"/>
          <w:sz w:val="24"/>
          <w:szCs w:val="24"/>
        </w:rPr>
        <w:t xml:space="preserve">инструментами.               </w:t>
      </w:r>
    </w:p>
    <w:p w:rsidR="00B12208" w:rsidRDefault="00B12208" w:rsidP="002815D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учебного предмета «Изобразительное искусство» в</w:t>
      </w:r>
      <w:r w:rsidR="002815DF">
        <w:rPr>
          <w:rFonts w:ascii="Times New Roman" w:hAnsi="Times New Roman" w:cs="Times New Roman"/>
          <w:sz w:val="26"/>
          <w:szCs w:val="26"/>
        </w:rPr>
        <w:t xml:space="preserve"> 4 </w:t>
      </w:r>
      <w:r>
        <w:rPr>
          <w:rFonts w:ascii="Times New Roman" w:hAnsi="Times New Roman" w:cs="Times New Roman"/>
          <w:sz w:val="26"/>
          <w:szCs w:val="26"/>
        </w:rPr>
        <w:t xml:space="preserve"> классе включает</w:t>
      </w:r>
    </w:p>
    <w:p w:rsidR="00B12208" w:rsidRDefault="00B12208" w:rsidP="002815D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разделы:</w:t>
      </w:r>
    </w:p>
    <w:p w:rsidR="002815DF" w:rsidRPr="002815DF" w:rsidRDefault="002815DF" w:rsidP="002815D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15DF">
        <w:rPr>
          <w:rFonts w:ascii="Times New Roman" w:hAnsi="Times New Roman" w:cs="Times New Roman"/>
          <w:sz w:val="24"/>
          <w:szCs w:val="24"/>
        </w:rPr>
        <w:t>Развитие дифференцированного зрения: перенос наблюдаемого в художественную форму (изобразительное искусство и окружающий мир) (17 ч.)</w:t>
      </w:r>
    </w:p>
    <w:p w:rsidR="002815DF" w:rsidRPr="002815DF" w:rsidRDefault="002815DF" w:rsidP="002815D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815DF">
        <w:rPr>
          <w:rFonts w:ascii="Times New Roman" w:hAnsi="Times New Roman" w:cs="Times New Roman"/>
          <w:sz w:val="24"/>
          <w:szCs w:val="24"/>
        </w:rPr>
        <w:t>Развитие фантазии и воображения (11 ч.)</w:t>
      </w:r>
    </w:p>
    <w:p w:rsidR="002815DF" w:rsidRPr="002815DF" w:rsidRDefault="002815DF" w:rsidP="002815DF">
      <w:pPr>
        <w:ind w:left="-284"/>
        <w:rPr>
          <w:rFonts w:ascii="Times New Roman" w:hAnsi="Times New Roman" w:cs="Times New Roman"/>
          <w:sz w:val="24"/>
          <w:szCs w:val="24"/>
        </w:rPr>
      </w:pPr>
      <w:r w:rsidRPr="002815DF">
        <w:rPr>
          <w:rFonts w:ascii="Times New Roman" w:hAnsi="Times New Roman" w:cs="Times New Roman"/>
          <w:sz w:val="24"/>
          <w:szCs w:val="24"/>
        </w:rPr>
        <w:t xml:space="preserve">Художественно-образное восприятие произведений изобразительного искусства (музейная педагогика)  (6 ч.)    </w:t>
      </w:r>
    </w:p>
    <w:p w:rsidR="00B12208" w:rsidRDefault="00B12208" w:rsidP="00AB705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контроля и оценки знаний и умений по предмету используются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индивидуальная</w:t>
      </w:r>
      <w:proofErr w:type="gramEnd"/>
    </w:p>
    <w:p w:rsidR="00B12208" w:rsidRDefault="00B12208" w:rsidP="00AB705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фронтальная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устные проверки, проектные работы. Выделяют индивидуальную,</w:t>
      </w:r>
    </w:p>
    <w:p w:rsidR="00B12208" w:rsidRDefault="00B12208" w:rsidP="00AB705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групповую и классную формы контроля.</w:t>
      </w:r>
    </w:p>
    <w:p w:rsidR="00B12208" w:rsidRDefault="00B12208" w:rsidP="00AB7059">
      <w:pPr>
        <w:ind w:left="-284"/>
      </w:pPr>
      <w:r>
        <w:rPr>
          <w:rFonts w:ascii="Times New Roman" w:hAnsi="Times New Roman" w:cs="Times New Roman"/>
          <w:sz w:val="26"/>
          <w:szCs w:val="26"/>
        </w:rPr>
        <w:t>Срок реализации программы 1 год.</w:t>
      </w:r>
    </w:p>
    <w:sectPr w:rsidR="00B12208" w:rsidSect="00A73B7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53754"/>
    <w:multiLevelType w:val="hybridMultilevel"/>
    <w:tmpl w:val="BAB2B0D8"/>
    <w:lvl w:ilvl="0" w:tplc="C08A2952">
      <w:numFmt w:val="bullet"/>
      <w:lvlText w:val=""/>
      <w:lvlJc w:val="left"/>
      <w:pPr>
        <w:ind w:left="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1F62A48">
      <w:numFmt w:val="bullet"/>
      <w:lvlText w:val="•"/>
      <w:lvlJc w:val="left"/>
      <w:pPr>
        <w:ind w:left="1228" w:hanging="361"/>
      </w:pPr>
      <w:rPr>
        <w:rFonts w:hint="default"/>
        <w:lang w:val="ru-RU" w:eastAsia="ru-RU" w:bidi="ru-RU"/>
      </w:rPr>
    </w:lvl>
    <w:lvl w:ilvl="2" w:tplc="993AD59E">
      <w:numFmt w:val="bullet"/>
      <w:lvlText w:val="•"/>
      <w:lvlJc w:val="left"/>
      <w:pPr>
        <w:ind w:left="2036" w:hanging="361"/>
      </w:pPr>
      <w:rPr>
        <w:rFonts w:hint="default"/>
        <w:lang w:val="ru-RU" w:eastAsia="ru-RU" w:bidi="ru-RU"/>
      </w:rPr>
    </w:lvl>
    <w:lvl w:ilvl="3" w:tplc="D02E04FA">
      <w:numFmt w:val="bullet"/>
      <w:lvlText w:val="•"/>
      <w:lvlJc w:val="left"/>
      <w:pPr>
        <w:ind w:left="2844" w:hanging="361"/>
      </w:pPr>
      <w:rPr>
        <w:rFonts w:hint="default"/>
        <w:lang w:val="ru-RU" w:eastAsia="ru-RU" w:bidi="ru-RU"/>
      </w:rPr>
    </w:lvl>
    <w:lvl w:ilvl="4" w:tplc="353810B6">
      <w:numFmt w:val="bullet"/>
      <w:lvlText w:val="•"/>
      <w:lvlJc w:val="left"/>
      <w:pPr>
        <w:ind w:left="3652" w:hanging="361"/>
      </w:pPr>
      <w:rPr>
        <w:rFonts w:hint="default"/>
        <w:lang w:val="ru-RU" w:eastAsia="ru-RU" w:bidi="ru-RU"/>
      </w:rPr>
    </w:lvl>
    <w:lvl w:ilvl="5" w:tplc="5804F5AC">
      <w:numFmt w:val="bullet"/>
      <w:lvlText w:val="•"/>
      <w:lvlJc w:val="left"/>
      <w:pPr>
        <w:ind w:left="4460" w:hanging="361"/>
      </w:pPr>
      <w:rPr>
        <w:rFonts w:hint="default"/>
        <w:lang w:val="ru-RU" w:eastAsia="ru-RU" w:bidi="ru-RU"/>
      </w:rPr>
    </w:lvl>
    <w:lvl w:ilvl="6" w:tplc="7636899C">
      <w:numFmt w:val="bullet"/>
      <w:lvlText w:val="•"/>
      <w:lvlJc w:val="left"/>
      <w:pPr>
        <w:ind w:left="5268" w:hanging="361"/>
      </w:pPr>
      <w:rPr>
        <w:rFonts w:hint="default"/>
        <w:lang w:val="ru-RU" w:eastAsia="ru-RU" w:bidi="ru-RU"/>
      </w:rPr>
    </w:lvl>
    <w:lvl w:ilvl="7" w:tplc="B2B67E16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8C02B094">
      <w:numFmt w:val="bullet"/>
      <w:lvlText w:val="•"/>
      <w:lvlJc w:val="left"/>
      <w:pPr>
        <w:ind w:left="6884" w:hanging="361"/>
      </w:pPr>
      <w:rPr>
        <w:rFonts w:hint="default"/>
        <w:lang w:val="ru-RU" w:eastAsia="ru-RU" w:bidi="ru-RU"/>
      </w:rPr>
    </w:lvl>
  </w:abstractNum>
  <w:abstractNum w:abstractNumId="1">
    <w:nsid w:val="7937083C"/>
    <w:multiLevelType w:val="hybridMultilevel"/>
    <w:tmpl w:val="4D96C294"/>
    <w:lvl w:ilvl="0" w:tplc="2938D0BC">
      <w:numFmt w:val="bullet"/>
      <w:lvlText w:val=""/>
      <w:lvlJc w:val="left"/>
      <w:pPr>
        <w:ind w:left="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A06C9AA">
      <w:numFmt w:val="bullet"/>
      <w:lvlText w:val="•"/>
      <w:lvlJc w:val="left"/>
      <w:pPr>
        <w:ind w:left="1228" w:hanging="361"/>
      </w:pPr>
      <w:rPr>
        <w:rFonts w:hint="default"/>
        <w:lang w:val="ru-RU" w:eastAsia="ru-RU" w:bidi="ru-RU"/>
      </w:rPr>
    </w:lvl>
    <w:lvl w:ilvl="2" w:tplc="FD78ACA2">
      <w:numFmt w:val="bullet"/>
      <w:lvlText w:val="•"/>
      <w:lvlJc w:val="left"/>
      <w:pPr>
        <w:ind w:left="2036" w:hanging="361"/>
      </w:pPr>
      <w:rPr>
        <w:rFonts w:hint="default"/>
        <w:lang w:val="ru-RU" w:eastAsia="ru-RU" w:bidi="ru-RU"/>
      </w:rPr>
    </w:lvl>
    <w:lvl w:ilvl="3" w:tplc="669CD8D2">
      <w:numFmt w:val="bullet"/>
      <w:lvlText w:val="•"/>
      <w:lvlJc w:val="left"/>
      <w:pPr>
        <w:ind w:left="2844" w:hanging="361"/>
      </w:pPr>
      <w:rPr>
        <w:rFonts w:hint="default"/>
        <w:lang w:val="ru-RU" w:eastAsia="ru-RU" w:bidi="ru-RU"/>
      </w:rPr>
    </w:lvl>
    <w:lvl w:ilvl="4" w:tplc="A2CCF73C">
      <w:numFmt w:val="bullet"/>
      <w:lvlText w:val="•"/>
      <w:lvlJc w:val="left"/>
      <w:pPr>
        <w:ind w:left="3652" w:hanging="361"/>
      </w:pPr>
      <w:rPr>
        <w:rFonts w:hint="default"/>
        <w:lang w:val="ru-RU" w:eastAsia="ru-RU" w:bidi="ru-RU"/>
      </w:rPr>
    </w:lvl>
    <w:lvl w:ilvl="5" w:tplc="849243D2">
      <w:numFmt w:val="bullet"/>
      <w:lvlText w:val="•"/>
      <w:lvlJc w:val="left"/>
      <w:pPr>
        <w:ind w:left="4460" w:hanging="361"/>
      </w:pPr>
      <w:rPr>
        <w:rFonts w:hint="default"/>
        <w:lang w:val="ru-RU" w:eastAsia="ru-RU" w:bidi="ru-RU"/>
      </w:rPr>
    </w:lvl>
    <w:lvl w:ilvl="6" w:tplc="462EA08A">
      <w:numFmt w:val="bullet"/>
      <w:lvlText w:val="•"/>
      <w:lvlJc w:val="left"/>
      <w:pPr>
        <w:ind w:left="5268" w:hanging="361"/>
      </w:pPr>
      <w:rPr>
        <w:rFonts w:hint="default"/>
        <w:lang w:val="ru-RU" w:eastAsia="ru-RU" w:bidi="ru-RU"/>
      </w:rPr>
    </w:lvl>
    <w:lvl w:ilvl="7" w:tplc="660AEF10">
      <w:numFmt w:val="bullet"/>
      <w:lvlText w:val="•"/>
      <w:lvlJc w:val="left"/>
      <w:pPr>
        <w:ind w:left="6076" w:hanging="361"/>
      </w:pPr>
      <w:rPr>
        <w:rFonts w:hint="default"/>
        <w:lang w:val="ru-RU" w:eastAsia="ru-RU" w:bidi="ru-RU"/>
      </w:rPr>
    </w:lvl>
    <w:lvl w:ilvl="8" w:tplc="E41CA454">
      <w:numFmt w:val="bullet"/>
      <w:lvlText w:val="•"/>
      <w:lvlJc w:val="left"/>
      <w:pPr>
        <w:ind w:left="688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71669"/>
    <w:rsid w:val="00076E23"/>
    <w:rsid w:val="002815DF"/>
    <w:rsid w:val="00371669"/>
    <w:rsid w:val="0087077E"/>
    <w:rsid w:val="009E7CBA"/>
    <w:rsid w:val="00A73B72"/>
    <w:rsid w:val="00AB7059"/>
    <w:rsid w:val="00B12208"/>
    <w:rsid w:val="00B87A75"/>
    <w:rsid w:val="00E3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73B7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2019-12-03T15:33:00Z</dcterms:created>
  <dcterms:modified xsi:type="dcterms:W3CDTF">2019-12-03T16:43:00Z</dcterms:modified>
</cp:coreProperties>
</file>