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57F" w:rsidRDefault="00644994" w:rsidP="00B36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57F">
        <w:rPr>
          <w:rFonts w:ascii="Times New Roman" w:eastAsia="Times New Roman" w:hAnsi="Times New Roman" w:cs="Times New Roman"/>
          <w:b/>
          <w:sz w:val="24"/>
          <w:szCs w:val="24"/>
        </w:rPr>
        <w:t>Аннотация</w:t>
      </w:r>
    </w:p>
    <w:p w:rsidR="00644994" w:rsidRPr="00B3657F" w:rsidRDefault="00644994" w:rsidP="00B36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57F"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 w:rsidR="00322885" w:rsidRPr="00B3657F">
        <w:rPr>
          <w:rFonts w:ascii="Times New Roman" w:eastAsia="Times New Roman" w:hAnsi="Times New Roman" w:cs="Times New Roman"/>
          <w:b/>
          <w:sz w:val="24"/>
          <w:szCs w:val="24"/>
        </w:rPr>
        <w:t xml:space="preserve">внеурочной деятельности </w:t>
      </w:r>
      <w:r w:rsidRPr="00B3657F">
        <w:rPr>
          <w:rFonts w:ascii="Times New Roman" w:eastAsia="Times New Roman" w:hAnsi="Times New Roman" w:cs="Times New Roman"/>
          <w:b/>
          <w:sz w:val="24"/>
          <w:szCs w:val="24"/>
        </w:rPr>
        <w:t>«Ладья» для 8,9 класса</w:t>
      </w:r>
    </w:p>
    <w:p w:rsidR="002A307D" w:rsidRPr="00B3657F" w:rsidRDefault="002A307D" w:rsidP="00B365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307D" w:rsidRPr="00B3657F" w:rsidRDefault="002A307D" w:rsidP="00B36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57F">
        <w:rPr>
          <w:rFonts w:ascii="Times New Roman" w:eastAsia="Times New Roman" w:hAnsi="Times New Roman" w:cs="Times New Roman"/>
          <w:sz w:val="24"/>
          <w:szCs w:val="24"/>
        </w:rPr>
        <w:t>Общеинтеллектуальное направление по</w:t>
      </w:r>
      <w:r w:rsidR="00051CDA" w:rsidRPr="00B3657F">
        <w:rPr>
          <w:rFonts w:ascii="Times New Roman" w:eastAsia="Times New Roman" w:hAnsi="Times New Roman" w:cs="Times New Roman"/>
          <w:sz w:val="24"/>
          <w:szCs w:val="24"/>
        </w:rPr>
        <w:t xml:space="preserve"> внеурочной деятельности в восьмом, девятом</w:t>
      </w:r>
      <w:r w:rsidR="00B3657F">
        <w:rPr>
          <w:rFonts w:ascii="Times New Roman" w:eastAsia="Times New Roman" w:hAnsi="Times New Roman" w:cs="Times New Roman"/>
          <w:sz w:val="24"/>
          <w:szCs w:val="24"/>
        </w:rPr>
        <w:t xml:space="preserve"> классах представлено курсом</w:t>
      </w:r>
      <w:r w:rsidRPr="00B3657F">
        <w:rPr>
          <w:rFonts w:ascii="Times New Roman" w:eastAsia="Times New Roman" w:hAnsi="Times New Roman" w:cs="Times New Roman"/>
          <w:sz w:val="24"/>
          <w:szCs w:val="24"/>
        </w:rPr>
        <w:t xml:space="preserve"> «Ладья». По учебному плану общеобразовате</w:t>
      </w:r>
      <w:r w:rsidR="00B3657F">
        <w:rPr>
          <w:rFonts w:ascii="Times New Roman" w:eastAsia="Times New Roman" w:hAnsi="Times New Roman" w:cs="Times New Roman"/>
          <w:sz w:val="24"/>
          <w:szCs w:val="24"/>
        </w:rPr>
        <w:t>льного учреждения на этот курс</w:t>
      </w:r>
      <w:r w:rsidRPr="00B3657F">
        <w:rPr>
          <w:rFonts w:ascii="Times New Roman" w:eastAsia="Times New Roman" w:hAnsi="Times New Roman" w:cs="Times New Roman"/>
          <w:sz w:val="24"/>
          <w:szCs w:val="24"/>
        </w:rPr>
        <w:t xml:space="preserve"> выделяется 1 час в неделю в соответствии с чем и составлена рабочая программа по внеурочной</w:t>
      </w:r>
      <w:r w:rsidR="00EC18C6" w:rsidRPr="00B3657F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«Ладья» для 8,9 </w:t>
      </w:r>
      <w:r w:rsidR="00051CDA" w:rsidRPr="00B3657F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B3657F">
        <w:rPr>
          <w:rFonts w:ascii="Times New Roman" w:eastAsia="Times New Roman" w:hAnsi="Times New Roman" w:cs="Times New Roman"/>
          <w:sz w:val="24"/>
          <w:szCs w:val="24"/>
        </w:rPr>
        <w:t>, рассчитанная на 34 часа в год</w:t>
      </w:r>
    </w:p>
    <w:p w:rsidR="002A307D" w:rsidRPr="00B3657F" w:rsidRDefault="002A307D" w:rsidP="00B3657F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57F">
        <w:rPr>
          <w:rFonts w:ascii="Times New Roman" w:eastAsia="Times New Roman" w:hAnsi="Times New Roman" w:cs="Times New Roman"/>
          <w:sz w:val="24"/>
          <w:szCs w:val="24"/>
        </w:rPr>
        <w:t>Особенности программы «Ладья»</w:t>
      </w:r>
    </w:p>
    <w:p w:rsidR="00B3657F" w:rsidRPr="00B3657F" w:rsidRDefault="00B3657F" w:rsidP="00B3657F">
      <w:pPr>
        <w:spacing w:after="0" w:line="240" w:lineRule="auto"/>
        <w:ind w:firstLine="9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программы является ее индивидуальный подход к обучению ребенка. Индивидуальный подход заложен в программу. Он имеет два главных аспекта. Во-первых, воспитательное взаимодействие строится с каждым юным шахматистом с учётом личностных особенностей. Во-вторых, учитываются знания условий жизни каждого ученика, что важно в процессе обучения. Такой подход предполагает знание индивидуальности ребёнка, подростка с включением сюда природных, физических и психических свойств личности.</w:t>
      </w:r>
    </w:p>
    <w:p w:rsidR="00EC18C6" w:rsidRPr="00B3657F" w:rsidRDefault="00EC18C6" w:rsidP="00B36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7F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нового поколения требует использования в образовательном процессе технологий деятельностного типа.</w:t>
      </w:r>
    </w:p>
    <w:p w:rsidR="00EC18C6" w:rsidRPr="00B3657F" w:rsidRDefault="00EC18C6" w:rsidP="00B365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Цель программы</w:t>
      </w:r>
      <w:r w:rsidRPr="00B3657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: </w:t>
      </w:r>
      <w:r w:rsidRPr="00B365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личностного  и  интеллектуального развития обучающихся, формирования общей культуры и организации содержательного досуга посредством обучения игре в шахматы.</w:t>
      </w:r>
    </w:p>
    <w:p w:rsidR="00EC18C6" w:rsidRPr="00B3657F" w:rsidRDefault="00EC18C6" w:rsidP="00B3657F">
      <w:pPr>
        <w:pBdr>
          <w:bottom w:val="single" w:sz="6" w:space="4" w:color="D6DDB9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3657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Задачи</w:t>
      </w:r>
    </w:p>
    <w:p w:rsidR="00EC18C6" w:rsidRPr="00B3657F" w:rsidRDefault="00EC18C6" w:rsidP="00B3657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7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и развития ключевых компетенций учащихся (коммуникативных, интеллектуальных,социальных);</w:t>
      </w:r>
    </w:p>
    <w:p w:rsidR="00EC18C6" w:rsidRPr="00B3657F" w:rsidRDefault="00EC18C6" w:rsidP="00B3657F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универсальных способов мыслительной деятельности (абстрактно-логического мышления, памяти, внимания, творческого воображения, умения производить логическиеоперации)</w:t>
      </w:r>
    </w:p>
    <w:p w:rsidR="00EC18C6" w:rsidRPr="00B3657F" w:rsidRDefault="00EC18C6" w:rsidP="00B3657F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потребность в здоровом образе жизни.</w:t>
      </w:r>
    </w:p>
    <w:p w:rsidR="00EC18C6" w:rsidRPr="00B3657F" w:rsidRDefault="00EC18C6" w:rsidP="00B3657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интеллектуальные процессы, творческое мышление;</w:t>
      </w:r>
    </w:p>
    <w:p w:rsidR="00EC18C6" w:rsidRPr="00B3657F" w:rsidRDefault="00EC18C6" w:rsidP="00B3657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универсальные способы мыследеятельности (абстрактно-логического мышления, памяти, внимания, творческого воображения, умения производить логические операции).   </w:t>
      </w:r>
    </w:p>
    <w:p w:rsidR="00EC18C6" w:rsidRPr="00B3657F" w:rsidRDefault="00EC18C6" w:rsidP="00B3657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7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навыки групповой работы;</w:t>
      </w:r>
    </w:p>
    <w:p w:rsidR="00EC18C6" w:rsidRPr="00B3657F" w:rsidRDefault="00EC18C6" w:rsidP="00B3657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развитию управления своими </w:t>
      </w:r>
      <w:bookmarkStart w:id="0" w:name="_GoBack"/>
      <w:bookmarkEnd w:id="0"/>
      <w:r w:rsidRPr="00B3657F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эмоциями и действиями;</w:t>
      </w:r>
    </w:p>
    <w:p w:rsidR="00EC18C6" w:rsidRPr="00B3657F" w:rsidRDefault="00EC18C6" w:rsidP="00B3657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заложить идеи развития у подростков собственной активности, целеполагания, личной ответственности.</w:t>
      </w:r>
    </w:p>
    <w:p w:rsidR="00EC18C6" w:rsidRPr="00B3657F" w:rsidRDefault="00EC18C6" w:rsidP="00B3657F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657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целеустремлённость, самообладание, бережное отношение ко времени</w:t>
      </w:r>
    </w:p>
    <w:p w:rsidR="00A2516B" w:rsidRPr="00A2516B" w:rsidRDefault="00644994" w:rsidP="00A2516B">
      <w:pPr>
        <w:pStyle w:val="a7"/>
        <w:spacing w:before="0" w:beforeAutospacing="0" w:after="0" w:afterAutospacing="0"/>
        <w:rPr>
          <w:color w:val="000000"/>
        </w:rPr>
      </w:pPr>
      <w:r w:rsidRPr="00A2516B">
        <w:rPr>
          <w:rFonts w:eastAsia="Times New Roman,Bold"/>
        </w:rPr>
        <w:t xml:space="preserve">    </w:t>
      </w:r>
      <w:r w:rsidR="00A2516B" w:rsidRPr="00A2516B">
        <w:rPr>
          <w:bCs/>
          <w:iCs/>
          <w:color w:val="000000"/>
        </w:rPr>
        <w:t>Основные формы и средства обучения:</w:t>
      </w:r>
    </w:p>
    <w:p w:rsidR="00A2516B" w:rsidRPr="00A2516B" w:rsidRDefault="00A2516B" w:rsidP="00A2516B">
      <w:pPr>
        <w:pStyle w:val="a7"/>
        <w:numPr>
          <w:ilvl w:val="0"/>
          <w:numId w:val="7"/>
        </w:numPr>
        <w:spacing w:before="0" w:beforeAutospacing="0" w:after="0" w:afterAutospacing="0"/>
        <w:ind w:right="-120"/>
        <w:rPr>
          <w:color w:val="000000"/>
        </w:rPr>
      </w:pPr>
      <w:r w:rsidRPr="00A2516B">
        <w:rPr>
          <w:color w:val="000000"/>
        </w:rPr>
        <w:t>Практическая игра.</w:t>
      </w:r>
    </w:p>
    <w:p w:rsidR="00A2516B" w:rsidRPr="00A2516B" w:rsidRDefault="00A2516B" w:rsidP="00A2516B">
      <w:pPr>
        <w:pStyle w:val="a7"/>
        <w:numPr>
          <w:ilvl w:val="0"/>
          <w:numId w:val="7"/>
        </w:numPr>
        <w:spacing w:before="0" w:beforeAutospacing="0" w:after="0" w:afterAutospacing="0"/>
        <w:ind w:right="-120"/>
        <w:rPr>
          <w:color w:val="000000"/>
        </w:rPr>
      </w:pPr>
      <w:r w:rsidRPr="00A2516B">
        <w:rPr>
          <w:color w:val="000000"/>
        </w:rPr>
        <w:t>Решение шахматных задач, комбинаций и этюдов.</w:t>
      </w:r>
    </w:p>
    <w:p w:rsidR="00A2516B" w:rsidRPr="00A2516B" w:rsidRDefault="00A2516B" w:rsidP="00A2516B">
      <w:pPr>
        <w:pStyle w:val="a7"/>
        <w:numPr>
          <w:ilvl w:val="0"/>
          <w:numId w:val="7"/>
        </w:numPr>
        <w:spacing w:before="0" w:beforeAutospacing="0" w:after="0" w:afterAutospacing="0"/>
        <w:ind w:right="-120"/>
        <w:rPr>
          <w:color w:val="000000"/>
        </w:rPr>
      </w:pPr>
      <w:r w:rsidRPr="00A2516B">
        <w:rPr>
          <w:color w:val="000000"/>
        </w:rPr>
        <w:t>Дидактические игры и задания, игровые упражнения;</w:t>
      </w:r>
    </w:p>
    <w:p w:rsidR="00A2516B" w:rsidRPr="00A2516B" w:rsidRDefault="00A2516B" w:rsidP="00A2516B">
      <w:pPr>
        <w:pStyle w:val="a7"/>
        <w:numPr>
          <w:ilvl w:val="0"/>
          <w:numId w:val="7"/>
        </w:numPr>
        <w:spacing w:before="0" w:beforeAutospacing="0" w:after="0" w:afterAutospacing="0"/>
        <w:ind w:right="-120"/>
        <w:rPr>
          <w:color w:val="000000"/>
        </w:rPr>
      </w:pPr>
      <w:r w:rsidRPr="00A2516B">
        <w:rPr>
          <w:color w:val="000000"/>
        </w:rPr>
        <w:t>Теоретические занятия,</w:t>
      </w:r>
      <w:r w:rsidRPr="00A2516B">
        <w:rPr>
          <w:rStyle w:val="apple-converted-space"/>
          <w:color w:val="000000"/>
        </w:rPr>
        <w:t> </w:t>
      </w:r>
      <w:r w:rsidRPr="00A2516B">
        <w:rPr>
          <w:color w:val="000000"/>
        </w:rPr>
        <w:t>шахматные игры, шахматные дидактические игрушки.</w:t>
      </w:r>
    </w:p>
    <w:p w:rsidR="00A2516B" w:rsidRPr="00A2516B" w:rsidRDefault="00A2516B" w:rsidP="00A2516B">
      <w:pPr>
        <w:pStyle w:val="aa"/>
        <w:numPr>
          <w:ilvl w:val="0"/>
          <w:numId w:val="7"/>
        </w:numPr>
        <w:rPr>
          <w:rFonts w:ascii="Times New Roman" w:hAnsi="Times New Roman" w:cs="Times New Roman"/>
          <w:color w:val="000000"/>
        </w:rPr>
      </w:pPr>
      <w:r w:rsidRPr="00A2516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2516B">
        <w:rPr>
          <w:rFonts w:ascii="Times New Roman" w:hAnsi="Times New Roman" w:cs="Times New Roman"/>
          <w:color w:val="000000"/>
        </w:rPr>
        <w:t xml:space="preserve">  Участие в турнирах и соревнованиях</w:t>
      </w:r>
    </w:p>
    <w:p w:rsidR="00644994" w:rsidRPr="00B3657F" w:rsidRDefault="00644994" w:rsidP="00B3657F">
      <w:pPr>
        <w:spacing w:after="0" w:line="240" w:lineRule="auto"/>
        <w:rPr>
          <w:rFonts w:ascii="Times New Roman" w:eastAsia="Times New Roman,Bold" w:hAnsi="Times New Roman" w:cs="Times New Roman"/>
          <w:b/>
          <w:sz w:val="24"/>
          <w:szCs w:val="24"/>
        </w:rPr>
      </w:pPr>
      <w:r w:rsidRPr="00B3657F">
        <w:rPr>
          <w:rFonts w:ascii="Times New Roman" w:eastAsia="Times New Roman,Bold" w:hAnsi="Times New Roman" w:cs="Times New Roman"/>
          <w:b/>
          <w:sz w:val="24"/>
          <w:szCs w:val="24"/>
        </w:rPr>
        <w:t xml:space="preserve">                                                    </w:t>
      </w:r>
    </w:p>
    <w:sectPr w:rsidR="00644994" w:rsidRPr="00B3657F" w:rsidSect="0065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0A4" w:rsidRDefault="00B660A4" w:rsidP="00644994">
      <w:pPr>
        <w:spacing w:after="0" w:line="240" w:lineRule="auto"/>
      </w:pPr>
      <w:r>
        <w:separator/>
      </w:r>
    </w:p>
  </w:endnote>
  <w:endnote w:type="continuationSeparator" w:id="0">
    <w:p w:rsidR="00B660A4" w:rsidRDefault="00B660A4" w:rsidP="0064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0A4" w:rsidRDefault="00B660A4" w:rsidP="00644994">
      <w:pPr>
        <w:spacing w:after="0" w:line="240" w:lineRule="auto"/>
      </w:pPr>
      <w:r>
        <w:separator/>
      </w:r>
    </w:p>
  </w:footnote>
  <w:footnote w:type="continuationSeparator" w:id="0">
    <w:p w:rsidR="00B660A4" w:rsidRDefault="00B660A4" w:rsidP="00644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55611"/>
    <w:multiLevelType w:val="multilevel"/>
    <w:tmpl w:val="022A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7061B8"/>
    <w:multiLevelType w:val="multilevel"/>
    <w:tmpl w:val="51EE69F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89364B6"/>
    <w:multiLevelType w:val="multilevel"/>
    <w:tmpl w:val="D430EF2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C791170"/>
    <w:multiLevelType w:val="multilevel"/>
    <w:tmpl w:val="35B4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A21E71"/>
    <w:multiLevelType w:val="hybridMultilevel"/>
    <w:tmpl w:val="0B727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B69C5"/>
    <w:multiLevelType w:val="hybridMultilevel"/>
    <w:tmpl w:val="0472F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94"/>
    <w:rsid w:val="0001063C"/>
    <w:rsid w:val="00051CDA"/>
    <w:rsid w:val="00074A6A"/>
    <w:rsid w:val="002A307D"/>
    <w:rsid w:val="00322885"/>
    <w:rsid w:val="003D1BF2"/>
    <w:rsid w:val="00604485"/>
    <w:rsid w:val="00644994"/>
    <w:rsid w:val="00656E6E"/>
    <w:rsid w:val="00946781"/>
    <w:rsid w:val="009533FB"/>
    <w:rsid w:val="00960F8B"/>
    <w:rsid w:val="009813EE"/>
    <w:rsid w:val="009A1A89"/>
    <w:rsid w:val="00A06948"/>
    <w:rsid w:val="00A2516B"/>
    <w:rsid w:val="00B3657F"/>
    <w:rsid w:val="00B660A4"/>
    <w:rsid w:val="00EA656C"/>
    <w:rsid w:val="00EC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A28A7F-9BE0-4E19-B26F-A0B49E9FB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994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644994"/>
    <w:pPr>
      <w:spacing w:before="100" w:beforeAutospacing="1" w:after="100" w:afterAutospacing="1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4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44994"/>
  </w:style>
  <w:style w:type="paragraph" w:styleId="a5">
    <w:name w:val="footer"/>
    <w:basedOn w:val="a"/>
    <w:link w:val="a6"/>
    <w:uiPriority w:val="99"/>
    <w:semiHidden/>
    <w:unhideWhenUsed/>
    <w:rsid w:val="00644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44994"/>
  </w:style>
  <w:style w:type="character" w:customStyle="1" w:styleId="10">
    <w:name w:val="Заголовок 1 Знак"/>
    <w:basedOn w:val="a0"/>
    <w:link w:val="1"/>
    <w:uiPriority w:val="9"/>
    <w:rsid w:val="00644994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a7">
    <w:name w:val="Normal (Web)"/>
    <w:basedOn w:val="a"/>
    <w:unhideWhenUsed/>
    <w:rsid w:val="00644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994"/>
  </w:style>
  <w:style w:type="paragraph" w:styleId="a8">
    <w:name w:val="Balloon Text"/>
    <w:basedOn w:val="a"/>
    <w:link w:val="a9"/>
    <w:uiPriority w:val="99"/>
    <w:semiHidden/>
    <w:unhideWhenUsed/>
    <w:rsid w:val="006449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499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2516B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4</cp:revision>
  <dcterms:created xsi:type="dcterms:W3CDTF">2020-01-23T10:15:00Z</dcterms:created>
  <dcterms:modified xsi:type="dcterms:W3CDTF">2020-01-23T12:21:00Z</dcterms:modified>
</cp:coreProperties>
</file>