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36" w:rsidRDefault="00CE2036" w:rsidP="00CE203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предмету «Музыка», 7 класс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музыке для обучающихся 7 класса составлена в соответствии с программой по предмету «Музыка» для 7 класса авторов Г.П. Сергеевой, Е.Д. Критской «Программы общеобразовательных учреждений. Музыка 1-8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.»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М,; «Просвещение», 2013 г.)</w:t>
      </w:r>
    </w:p>
    <w:p w:rsidR="00CE2036" w:rsidRDefault="00CE2036" w:rsidP="00CE2036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изучение предмета «Музыка» в 7 классе в учебном плане </w:t>
      </w:r>
      <w:r w:rsidR="00B61476">
        <w:rPr>
          <w:rFonts w:ascii="Times New Roman" w:hAnsi="Times New Roman"/>
          <w:sz w:val="24"/>
          <w:szCs w:val="24"/>
        </w:rPr>
        <w:t xml:space="preserve">Филиала </w:t>
      </w:r>
      <w:r>
        <w:rPr>
          <w:rFonts w:ascii="Times New Roman" w:hAnsi="Times New Roman"/>
          <w:sz w:val="24"/>
          <w:szCs w:val="24"/>
        </w:rPr>
        <w:t>МАОУ «Прииртышская СОШ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B61476">
        <w:rPr>
          <w:rFonts w:ascii="Times New Roman" w:hAnsi="Times New Roman"/>
          <w:sz w:val="24"/>
          <w:szCs w:val="24"/>
        </w:rPr>
        <w:t>-</w:t>
      </w:r>
      <w:proofErr w:type="gramEnd"/>
      <w:r w:rsidR="00B61476">
        <w:rPr>
          <w:rFonts w:ascii="Times New Roman" w:hAnsi="Times New Roman"/>
          <w:sz w:val="24"/>
          <w:szCs w:val="24"/>
        </w:rPr>
        <w:t>«</w:t>
      </w:r>
      <w:proofErr w:type="spellStart"/>
      <w:r w:rsidR="00B61476">
        <w:rPr>
          <w:rFonts w:ascii="Times New Roman" w:hAnsi="Times New Roman"/>
          <w:sz w:val="24"/>
          <w:szCs w:val="24"/>
        </w:rPr>
        <w:t>Верхнеаремзянская</w:t>
      </w:r>
      <w:proofErr w:type="spellEnd"/>
      <w:r w:rsidR="00B61476">
        <w:rPr>
          <w:rFonts w:ascii="Times New Roman" w:hAnsi="Times New Roman"/>
          <w:sz w:val="24"/>
          <w:szCs w:val="24"/>
        </w:rPr>
        <w:t xml:space="preserve"> СОШ»</w:t>
      </w:r>
      <w:r>
        <w:rPr>
          <w:rFonts w:ascii="Times New Roman" w:hAnsi="Times New Roman"/>
          <w:sz w:val="24"/>
          <w:szCs w:val="24"/>
        </w:rPr>
        <w:t xml:space="preserve"> отводится 1 час в неделю, 34 часа в год.</w:t>
      </w:r>
    </w:p>
    <w:p w:rsidR="00CE2036" w:rsidRDefault="00CE2036" w:rsidP="00CE203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активно творчески воспринимать музыку различных жанров, форм, стилей; 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слышать музыкальную речь как 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ориентироваться в разных жанрах музыкально-поэтического фольклора народов России (в том числе родного края); 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моделировать музыкальные характеристики героев, прогнозировать ход развития событий «музыкальной истории»;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CE2036" w:rsidRDefault="00CE2036" w:rsidP="00CE20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воплощать художественно-образное содержание, интонационно-мелодические особенности народной и профессиональной музыки (в пении, слове, движении, игре на простейших музыкальных инструментах) выражать свое отношение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музыке в различных видах музыкально-творческой деятельности</w:t>
      </w:r>
    </w:p>
    <w:tbl>
      <w:tblPr>
        <w:tblW w:w="5000" w:type="pct"/>
        <w:jc w:val="center"/>
        <w:tblLook w:val="04A0"/>
      </w:tblPr>
      <w:tblGrid>
        <w:gridCol w:w="4914"/>
        <w:gridCol w:w="4657"/>
      </w:tblGrid>
      <w:tr w:rsidR="00CE2036" w:rsidTr="00CE2036">
        <w:trPr>
          <w:trHeight w:val="249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E2036" w:rsidTr="00CE2036">
        <w:trPr>
          <w:trHeight w:val="263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приемы развития одного образа, приемы взаимодействия  нескольких образов в музыкальном произведении;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музыкальные произведения разных жанров и стилей;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Сравнивать особенности музыкального языка (гармонии, фактуры) в произведениях, включающих образы разного смыслового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содержания;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CE2036" w:rsidRDefault="00CE20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 полученные знания о музыке и музыкантах, о других видах искусства в процессе самообразования, внеурочной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деятельности.</w:t>
            </w:r>
          </w:p>
        </w:tc>
      </w:tr>
    </w:tbl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«Музыка»</w:t>
      </w:r>
    </w:p>
    <w:p w:rsidR="00CE2036" w:rsidRDefault="00CE2036" w:rsidP="00CE203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ВВЕДЕНИЕ (1ч.)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РАЗДЕЛ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>«Особенности музыкальной драматургии сценической музыки.</w:t>
      </w:r>
      <w:r>
        <w:rPr>
          <w:rFonts w:ascii="Times New Roman" w:hAnsi="Times New Roman"/>
          <w:b/>
          <w:sz w:val="24"/>
          <w:szCs w:val="24"/>
        </w:rPr>
        <w:t xml:space="preserve">  (17 часов)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Классика и современность.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В музыкальном театре. Опера. </w:t>
      </w:r>
      <w:r>
        <w:rPr>
          <w:rFonts w:ascii="Times New Roman" w:hAnsi="Times New Roman"/>
          <w:b/>
          <w:i/>
          <w:sz w:val="24"/>
          <w:szCs w:val="24"/>
        </w:rPr>
        <w:t>Опера «Иван Сусанин». Новая эпоха в русской музыке.</w:t>
      </w:r>
      <w:r>
        <w:rPr>
          <w:rFonts w:ascii="Times New Roman" w:hAnsi="Times New Roman"/>
          <w:sz w:val="24"/>
          <w:szCs w:val="24"/>
        </w:rPr>
        <w:t xml:space="preserve"> Судьба человеческая – судьба народная. Родина моя! Русская земля.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 Опера «Иван Сусанин» - отечественная героико-трагическая опера. Конфликтное противостояние двух сил как основа драматургического развития оперы. Глинка М.И. – основоположник русской классической оперы. Этапы сценического действия в опере «Иван Сусанин».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Составные номера оперы: каватина и рондо, дуэт, романс, ария, речитатив и др.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В музыкальном театре. Балет.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Балет «Ярославна». Вступление. Стон русской земли. Первая битва с половцами.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 Женские образы балета. Жанр молитвы в балете. Сравнение образных сфер балета с образами оперы «Князь Игорь» Бородина А.П.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 1. </w:t>
      </w:r>
      <w:r>
        <w:rPr>
          <w:rFonts w:ascii="Times New Roman" w:hAnsi="Times New Roman"/>
          <w:sz w:val="24"/>
          <w:szCs w:val="24"/>
        </w:rPr>
        <w:t>Научиться находить разницу между произведениями, умение видеть скрытое, глубин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>
        <w:rPr>
          <w:rFonts w:ascii="Times New Roman" w:hAnsi="Times New Roman"/>
          <w:b/>
          <w:iCs/>
          <w:sz w:val="24"/>
          <w:szCs w:val="24"/>
        </w:rPr>
        <w:t>«Особенности драматургии камерной и симфонической музыки»</w:t>
      </w:r>
      <w:r>
        <w:rPr>
          <w:rFonts w:ascii="Times New Roman" w:hAnsi="Times New Roman"/>
          <w:b/>
          <w:sz w:val="24"/>
          <w:szCs w:val="24"/>
        </w:rPr>
        <w:t xml:space="preserve"> (16 часов)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Музыкальная драматургия – развитие музыки. </w:t>
      </w:r>
      <w:r>
        <w:rPr>
          <w:rFonts w:ascii="Times New Roman" w:hAnsi="Times New Roman"/>
          <w:bCs/>
          <w:sz w:val="24"/>
          <w:szCs w:val="24"/>
        </w:rPr>
        <w:t>Два направления музыкальной культуры. Духовная музыка.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Закономерности музыкальной драматургии. Приемы развития музыки: повтор, варьирование, разработка, секвенция, имитация.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Два направления музыкальной культуры. Светская музыка.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Два направления музыкальной культуры: светская и духовная музыка. Особенности драматургии светской и духовной музыки.</w:t>
      </w:r>
    </w:p>
    <w:p w:rsidR="00CE2036" w:rsidRDefault="00CE2036" w:rsidP="00CE2036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Камерная инструментальная музыка. Этюд.</w:t>
      </w:r>
      <w:r>
        <w:rPr>
          <w:rFonts w:ascii="Times New Roman" w:hAnsi="Times New Roman"/>
          <w:bCs/>
          <w:sz w:val="24"/>
          <w:szCs w:val="24"/>
        </w:rPr>
        <w:t xml:space="preserve"> Особенности развития музыки в камерных жанрах. Мастерство знаменитых пианистов Европы Листа Ф. и </w:t>
      </w:r>
      <w:proofErr w:type="spellStart"/>
      <w:r>
        <w:rPr>
          <w:rFonts w:ascii="Times New Roman" w:hAnsi="Times New Roman"/>
          <w:bCs/>
          <w:sz w:val="24"/>
          <w:szCs w:val="24"/>
        </w:rPr>
        <w:t>Бузони</w:t>
      </w:r>
      <w:proofErr w:type="spellEnd"/>
      <w:r>
        <w:rPr>
          <w:rFonts w:ascii="Times New Roman" w:hAnsi="Times New Roman"/>
          <w:bCs/>
          <w:sz w:val="24"/>
          <w:szCs w:val="24"/>
        </w:rPr>
        <w:t> Ф. Понятия «транскрипция», «интерпретация». Характерные особенности музыки эпохи романтизма. Жанр этюда в творчестве Шопена</w:t>
      </w:r>
      <w:r>
        <w:rPr>
          <w:rFonts w:ascii="Times New Roman" w:hAnsi="Times New Roman"/>
          <w:bCs/>
          <w:caps/>
          <w:sz w:val="24"/>
          <w:szCs w:val="24"/>
        </w:rPr>
        <w:t xml:space="preserve"> Ф. </w:t>
      </w:r>
      <w:r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caps/>
          <w:sz w:val="24"/>
          <w:szCs w:val="24"/>
        </w:rPr>
        <w:t xml:space="preserve"> Л</w:t>
      </w:r>
      <w:r>
        <w:rPr>
          <w:rFonts w:ascii="Times New Roman" w:hAnsi="Times New Roman"/>
          <w:bCs/>
          <w:sz w:val="24"/>
          <w:szCs w:val="24"/>
        </w:rPr>
        <w:t>иста</w:t>
      </w:r>
      <w:r>
        <w:rPr>
          <w:rFonts w:ascii="Times New Roman" w:hAnsi="Times New Roman"/>
          <w:bCs/>
          <w:caps/>
          <w:sz w:val="24"/>
          <w:szCs w:val="24"/>
        </w:rPr>
        <w:t> Ф.</w:t>
      </w:r>
    </w:p>
    <w:p w:rsidR="00CE2036" w:rsidRDefault="00CE2036" w:rsidP="00CE2036">
      <w:pPr>
        <w:shd w:val="clear" w:color="auto" w:fill="FFFFFF"/>
        <w:spacing w:after="0" w:line="240" w:lineRule="auto"/>
        <w:ind w:right="17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Камерная инструментальная музыка. Транскрипция. </w:t>
      </w:r>
      <w:r>
        <w:rPr>
          <w:rFonts w:ascii="Times New Roman" w:hAnsi="Times New Roman"/>
          <w:sz w:val="24"/>
          <w:szCs w:val="24"/>
        </w:rPr>
        <w:t>Транскрипция как жанр классической музыки. Фортепианные транскрипции музыкальных произведений. Сравнительные интерпретации.</w:t>
      </w:r>
    </w:p>
    <w:p w:rsidR="00CE2036" w:rsidRDefault="00CE2036" w:rsidP="00CE2036">
      <w:pPr>
        <w:shd w:val="clear" w:color="auto" w:fill="FFFFFF"/>
        <w:spacing w:after="0" w:line="240" w:lineRule="auto"/>
        <w:ind w:right="7"/>
        <w:jc w:val="both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Соната. Соната №8 («Патетическая») Л. Бетховена.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Соната № 2 С.С. Прокофьева. Соната № 11 В.-А. Моцарта. </w:t>
      </w:r>
      <w:r>
        <w:rPr>
          <w:rFonts w:ascii="Times New Roman" w:hAnsi="Times New Roman"/>
          <w:sz w:val="24"/>
          <w:szCs w:val="24"/>
        </w:rPr>
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</w:r>
      <w:proofErr w:type="gramStart"/>
      <w:r>
        <w:rPr>
          <w:rFonts w:ascii="Times New Roman" w:hAnsi="Times New Roman"/>
          <w:sz w:val="24"/>
          <w:szCs w:val="24"/>
        </w:rPr>
        <w:t>сонатного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allegro</w:t>
      </w:r>
      <w:r>
        <w:rPr>
          <w:rFonts w:ascii="Times New Roman" w:hAnsi="Times New Roman"/>
          <w:sz w:val="24"/>
          <w:szCs w:val="24"/>
        </w:rPr>
        <w:t xml:space="preserve">. Драматургическое взаимодействие образов в сонатной форме. </w:t>
      </w:r>
      <w:r>
        <w:rPr>
          <w:rFonts w:ascii="Times New Roman" w:hAnsi="Times New Roman"/>
          <w:sz w:val="24"/>
          <w:szCs w:val="24"/>
        </w:rPr>
        <w:lastRenderedPageBreak/>
        <w:t xml:space="preserve">Характерные черты музыкального стиля Бетховена Л. И Шопена  Ф. Выдающиеся исполнители: Рихтер С., Спиваков В., </w:t>
      </w:r>
      <w:proofErr w:type="spellStart"/>
      <w:r>
        <w:rPr>
          <w:rFonts w:ascii="Times New Roman" w:hAnsi="Times New Roman"/>
          <w:sz w:val="24"/>
          <w:szCs w:val="24"/>
        </w:rPr>
        <w:t>Башмет</w:t>
      </w:r>
      <w:proofErr w:type="spellEnd"/>
      <w:r>
        <w:rPr>
          <w:rFonts w:ascii="Times New Roman" w:hAnsi="Times New Roman"/>
          <w:sz w:val="24"/>
          <w:szCs w:val="24"/>
        </w:rPr>
        <w:t xml:space="preserve"> Ю., Плетнев М.,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</w:r>
      <w:r>
        <w:rPr>
          <w:rFonts w:ascii="Times New Roman" w:hAnsi="Times New Roman"/>
          <w:bCs/>
          <w:sz w:val="24"/>
          <w:szCs w:val="24"/>
        </w:rPr>
        <w:t>Прокофьева</w:t>
      </w:r>
      <w:r>
        <w:rPr>
          <w:rFonts w:ascii="Times New Roman" w:hAnsi="Times New Roman"/>
          <w:sz w:val="24"/>
          <w:szCs w:val="24"/>
          <w:lang w:val="en-US"/>
        </w:rPr>
        <w:t> 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. или </w:t>
      </w:r>
      <w:r>
        <w:rPr>
          <w:rFonts w:ascii="Times New Roman" w:hAnsi="Times New Roman"/>
          <w:bCs/>
          <w:sz w:val="24"/>
          <w:szCs w:val="24"/>
        </w:rPr>
        <w:t>Моцарта В.А.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Симфоническая музыка. </w:t>
      </w:r>
      <w:r>
        <w:rPr>
          <w:rFonts w:ascii="Times New Roman" w:hAnsi="Times New Roman"/>
          <w:i/>
          <w:sz w:val="24"/>
          <w:szCs w:val="24"/>
        </w:rPr>
        <w:t>Симфония №103 («С тремоло литавр») Й. Гайдна. Симфония №40 В.-А. Моцарта. Симфония №5 Л. Бетховена. Симфония №1 («Классическая») С.С. Прокофьева. Симфония №8 («Неоконченная») Ф. Шуберта. Симфония №1 В. Калиникова. Картинная галерея. Симфония №5 П.И. Чайковского. Симфония №7 («Ленинградская») Д.Д. Шостаковича. Симфоническая картина. «Празднества» К.Дебюсси.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</w:t>
      </w:r>
      <w:r>
        <w:rPr>
          <w:rFonts w:ascii="Times New Roman" w:hAnsi="Times New Roman"/>
          <w:sz w:val="24"/>
          <w:szCs w:val="24"/>
        </w:rPr>
        <w:t>В.-А. Моцарта. Характерные черты музыкального стиля композиторов: Й. Гайдна и В.-А. Моцарта.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Практическая работа 2 . </w:t>
      </w:r>
      <w:r>
        <w:rPr>
          <w:rFonts w:ascii="Times New Roman" w:hAnsi="Times New Roman"/>
          <w:sz w:val="24"/>
          <w:szCs w:val="24"/>
        </w:rPr>
        <w:t>Выявление многосторонних связей между музыкой и изобразительным искусством.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содержании обучения вносятся практические, лабораторные работы, уроки развития речи, которые будут выполняться на уроках.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многосторонних связей между музыкой и изобразительным искусством.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года: “героические темы русской музыки”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 полугодия:  “Особенности музыкальной драматургии сценической музыки” (16 часов)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1.</w:t>
      </w:r>
      <w:r>
        <w:rPr>
          <w:rFonts w:ascii="Times New Roman" w:hAnsi="Times New Roman"/>
          <w:i/>
          <w:sz w:val="24"/>
          <w:szCs w:val="24"/>
        </w:rPr>
        <w:t>Класссика и современность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музыкальном театре. Опера .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Урок 3. </w:t>
      </w:r>
      <w:r>
        <w:rPr>
          <w:rFonts w:ascii="Times New Roman" w:hAnsi="Times New Roman"/>
          <w:sz w:val="24"/>
          <w:szCs w:val="24"/>
        </w:rPr>
        <w:t>Опера М.И Глинки «Иван Сусанин»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i/>
          <w:sz w:val="24"/>
          <w:szCs w:val="24"/>
        </w:rPr>
        <w:t>1ч).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 А.П. Бородина «Князь Игорь»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5.</w:t>
      </w:r>
      <w:r>
        <w:rPr>
          <w:rFonts w:ascii="Times New Roman" w:hAnsi="Times New Roman"/>
          <w:sz w:val="24"/>
          <w:szCs w:val="24"/>
        </w:rPr>
        <w:t xml:space="preserve"> Опера А.П. Бородина «Князь Игорь»  </w:t>
      </w:r>
      <w:r>
        <w:rPr>
          <w:rFonts w:ascii="Times New Roman" w:hAnsi="Times New Roman"/>
          <w:i/>
          <w:sz w:val="24"/>
          <w:szCs w:val="24"/>
        </w:rPr>
        <w:t>(2ч)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6.</w:t>
      </w:r>
      <w:r>
        <w:rPr>
          <w:rFonts w:ascii="Times New Roman" w:hAnsi="Times New Roman"/>
          <w:sz w:val="24"/>
          <w:szCs w:val="24"/>
        </w:rPr>
        <w:t xml:space="preserve"> В музыкальном театре. Балет </w:t>
      </w:r>
      <w:r>
        <w:rPr>
          <w:rFonts w:ascii="Times New Roman" w:hAnsi="Times New Roman"/>
          <w:i/>
          <w:sz w:val="24"/>
          <w:szCs w:val="24"/>
        </w:rPr>
        <w:t>(1 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7</w:t>
      </w:r>
      <w:r>
        <w:rPr>
          <w:rFonts w:ascii="Times New Roman" w:hAnsi="Times New Roman"/>
          <w:sz w:val="24"/>
          <w:szCs w:val="24"/>
        </w:rPr>
        <w:t>Балет Б.И. Тищенко «Ярославна»</w:t>
      </w:r>
      <w:r>
        <w:rPr>
          <w:rFonts w:ascii="Times New Roman" w:hAnsi="Times New Roman"/>
          <w:i/>
          <w:sz w:val="24"/>
          <w:szCs w:val="24"/>
        </w:rPr>
        <w:t>(2ч)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8.</w:t>
      </w:r>
      <w:r>
        <w:rPr>
          <w:rFonts w:ascii="Times New Roman" w:hAnsi="Times New Roman"/>
          <w:sz w:val="24"/>
          <w:szCs w:val="24"/>
        </w:rPr>
        <w:t xml:space="preserve"> Р.Щедрин «Четвёртый концерт для оркестра «Хороводы</w:t>
      </w:r>
      <w:proofErr w:type="gramStart"/>
      <w:r>
        <w:rPr>
          <w:rFonts w:ascii="Times New Roman" w:hAnsi="Times New Roman"/>
          <w:sz w:val="24"/>
          <w:szCs w:val="24"/>
        </w:rPr>
        <w:t>»»</w:t>
      </w:r>
      <w:proofErr w:type="gramEnd"/>
      <w:r>
        <w:rPr>
          <w:rFonts w:ascii="Times New Roman" w:hAnsi="Times New Roman"/>
          <w:sz w:val="24"/>
          <w:szCs w:val="24"/>
        </w:rPr>
        <w:t xml:space="preserve">(фрагмент). Балет «Анна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Героическая тема в русской музыке</w:t>
      </w:r>
      <w:r>
        <w:rPr>
          <w:rFonts w:ascii="Times New Roman" w:hAnsi="Times New Roman"/>
          <w:i/>
          <w:sz w:val="24"/>
          <w:szCs w:val="24"/>
        </w:rPr>
        <w:t>1ч)</w:t>
      </w:r>
      <w:proofErr w:type="gramEnd"/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музыкальном театре. «Мой наро</w:t>
      </w:r>
      <w:proofErr w:type="gramStart"/>
      <w:r>
        <w:rPr>
          <w:rFonts w:ascii="Times New Roman" w:hAnsi="Times New Roman"/>
          <w:sz w:val="24"/>
          <w:szCs w:val="24"/>
        </w:rPr>
        <w:t>д-</w:t>
      </w:r>
      <w:proofErr w:type="gramEnd"/>
      <w:r>
        <w:rPr>
          <w:rFonts w:ascii="Times New Roman" w:hAnsi="Times New Roman"/>
          <w:sz w:val="24"/>
          <w:szCs w:val="24"/>
        </w:rPr>
        <w:t xml:space="preserve"> американцы». Опера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Гершвина « </w:t>
      </w:r>
      <w:proofErr w:type="spellStart"/>
      <w:r>
        <w:rPr>
          <w:rFonts w:ascii="Times New Roman" w:hAnsi="Times New Roman"/>
          <w:sz w:val="24"/>
          <w:szCs w:val="24"/>
        </w:rPr>
        <w:t>Порги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Бесс</w:t>
      </w:r>
      <w:proofErr w:type="spellEnd"/>
      <w:r>
        <w:rPr>
          <w:rFonts w:ascii="Times New Roman" w:hAnsi="Times New Roman"/>
          <w:sz w:val="24"/>
          <w:szCs w:val="24"/>
        </w:rPr>
        <w:t>»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музыкальном театре. «Мой наро</w:t>
      </w:r>
      <w:proofErr w:type="gramStart"/>
      <w:r>
        <w:rPr>
          <w:rFonts w:ascii="Times New Roman" w:hAnsi="Times New Roman"/>
          <w:sz w:val="24"/>
          <w:szCs w:val="24"/>
        </w:rPr>
        <w:t>д-</w:t>
      </w:r>
      <w:proofErr w:type="gramEnd"/>
      <w:r>
        <w:rPr>
          <w:rFonts w:ascii="Times New Roman" w:hAnsi="Times New Roman"/>
          <w:sz w:val="24"/>
          <w:szCs w:val="24"/>
        </w:rPr>
        <w:t xml:space="preserve"> американцы». Опера </w:t>
      </w:r>
      <w:proofErr w:type="gramStart"/>
      <w:r>
        <w:rPr>
          <w:rFonts w:ascii="Times New Roman" w:hAnsi="Times New Roman"/>
          <w:sz w:val="24"/>
          <w:szCs w:val="24"/>
        </w:rPr>
        <w:t>Дж</w:t>
      </w:r>
      <w:proofErr w:type="gramEnd"/>
      <w:r>
        <w:rPr>
          <w:rFonts w:ascii="Times New Roman" w:hAnsi="Times New Roman"/>
          <w:sz w:val="24"/>
          <w:szCs w:val="24"/>
        </w:rPr>
        <w:t xml:space="preserve">. Гершвина « </w:t>
      </w:r>
      <w:proofErr w:type="spellStart"/>
      <w:r>
        <w:rPr>
          <w:rFonts w:ascii="Times New Roman" w:hAnsi="Times New Roman"/>
          <w:sz w:val="24"/>
          <w:szCs w:val="24"/>
        </w:rPr>
        <w:t>Порги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Бесс</w:t>
      </w:r>
      <w:proofErr w:type="spellEnd"/>
      <w:r>
        <w:rPr>
          <w:rFonts w:ascii="Times New Roman" w:hAnsi="Times New Roman"/>
          <w:sz w:val="24"/>
          <w:szCs w:val="24"/>
        </w:rPr>
        <w:t>»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Опера Ж.Бизе «</w:t>
      </w:r>
      <w:proofErr w:type="spellStart"/>
      <w:r>
        <w:rPr>
          <w:rFonts w:ascii="Times New Roman" w:hAnsi="Times New Roman"/>
          <w:sz w:val="24"/>
          <w:szCs w:val="24"/>
        </w:rPr>
        <w:t>Кармен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i/>
          <w:sz w:val="24"/>
          <w:szCs w:val="24"/>
        </w:rPr>
        <w:t>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13.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Опера Ж.Бизе «</w:t>
      </w:r>
      <w:proofErr w:type="spellStart"/>
      <w:r>
        <w:rPr>
          <w:rFonts w:ascii="Times New Roman" w:hAnsi="Times New Roman"/>
          <w:sz w:val="24"/>
          <w:szCs w:val="24"/>
        </w:rPr>
        <w:t>Кармен</w:t>
      </w:r>
      <w:proofErr w:type="spellEnd"/>
      <w:r>
        <w:rPr>
          <w:rFonts w:ascii="Times New Roman" w:hAnsi="Times New Roman"/>
          <w:sz w:val="24"/>
          <w:szCs w:val="24"/>
        </w:rPr>
        <w:t xml:space="preserve">»  </w:t>
      </w:r>
      <w:r>
        <w:rPr>
          <w:rFonts w:ascii="Times New Roman" w:hAnsi="Times New Roman"/>
          <w:i/>
          <w:sz w:val="24"/>
          <w:szCs w:val="24"/>
        </w:rPr>
        <w:t>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 14.</w:t>
      </w:r>
      <w:r>
        <w:rPr>
          <w:rFonts w:ascii="Times New Roman" w:hAnsi="Times New Roman"/>
          <w:sz w:val="24"/>
          <w:szCs w:val="24"/>
        </w:rPr>
        <w:t xml:space="preserve">  Балет Р.К. Щедрина «</w:t>
      </w:r>
      <w:proofErr w:type="spellStart"/>
      <w:r>
        <w:rPr>
          <w:rFonts w:ascii="Times New Roman" w:hAnsi="Times New Roman"/>
          <w:sz w:val="24"/>
          <w:szCs w:val="24"/>
        </w:rPr>
        <w:t>Кармен-сюита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i/>
          <w:sz w:val="24"/>
          <w:szCs w:val="24"/>
        </w:rPr>
        <w:t xml:space="preserve"> 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15.</w:t>
      </w:r>
      <w:r>
        <w:rPr>
          <w:rFonts w:ascii="Times New Roman" w:hAnsi="Times New Roman"/>
          <w:sz w:val="24"/>
          <w:szCs w:val="24"/>
        </w:rPr>
        <w:t xml:space="preserve"> Сюжеты и образы духовной музыки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16.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Рок- опера </w:t>
      </w:r>
      <w:proofErr w:type="spellStart"/>
      <w:r>
        <w:rPr>
          <w:rFonts w:ascii="Times New Roman" w:hAnsi="Times New Roman"/>
          <w:sz w:val="24"/>
          <w:szCs w:val="24"/>
        </w:rPr>
        <w:t>Э.Л.Уэббера</w:t>
      </w:r>
      <w:proofErr w:type="spellEnd"/>
      <w:r>
        <w:rPr>
          <w:rFonts w:ascii="Times New Roman" w:hAnsi="Times New Roman"/>
          <w:sz w:val="24"/>
          <w:szCs w:val="24"/>
        </w:rPr>
        <w:t xml:space="preserve"> «Иисус Христо</w:t>
      </w:r>
      <w:proofErr w:type="gramStart"/>
      <w:r>
        <w:rPr>
          <w:rFonts w:ascii="Times New Roman" w:hAnsi="Times New Roman"/>
          <w:sz w:val="24"/>
          <w:szCs w:val="24"/>
        </w:rPr>
        <w:t>с-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супер</w:t>
      </w:r>
      <w:proofErr w:type="spellEnd"/>
      <w:r>
        <w:rPr>
          <w:rFonts w:ascii="Times New Roman" w:hAnsi="Times New Roman"/>
          <w:sz w:val="24"/>
          <w:szCs w:val="24"/>
        </w:rPr>
        <w:t xml:space="preserve"> звезда»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 полугодия: Музыка и изобразительное искусство (18 часов)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18.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Гоголь- сюита»</w:t>
      </w:r>
      <w:r>
        <w:rPr>
          <w:rFonts w:ascii="Times New Roman" w:hAnsi="Times New Roman"/>
          <w:i/>
          <w:sz w:val="24"/>
          <w:szCs w:val="24"/>
        </w:rPr>
        <w:t xml:space="preserve"> из музыки А.Г.</w:t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>
        <w:rPr>
          <w:rFonts w:ascii="Times New Roman" w:hAnsi="Times New Roman"/>
          <w:i/>
          <w:sz w:val="24"/>
          <w:szCs w:val="24"/>
        </w:rPr>
        <w:t>Шнитке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 спектаклю «Ревизская сказка»,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19.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Музыкальная драматургия- развитие музыки </w:t>
      </w:r>
      <w:r>
        <w:rPr>
          <w:rFonts w:ascii="Times New Roman" w:hAnsi="Times New Roman"/>
          <w:i/>
          <w:sz w:val="24"/>
          <w:szCs w:val="24"/>
        </w:rPr>
        <w:t xml:space="preserve"> 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20.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Два направления музыкальной культуры: светская и духовная музыка.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Камерная инструментальная, музыка: этюд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Транскрипция 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Циклические формы инструментальной музыки.</w:t>
      </w:r>
      <w:r>
        <w:rPr>
          <w:rFonts w:ascii="Times New Roman" w:hAnsi="Times New Roman"/>
          <w:i/>
          <w:sz w:val="24"/>
          <w:szCs w:val="24"/>
        </w:rPr>
        <w:t xml:space="preserve"> 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24.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i/>
          <w:sz w:val="24"/>
          <w:szCs w:val="24"/>
        </w:rPr>
        <w:t xml:space="preserve"> (2ч)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25.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Соната </w:t>
      </w:r>
      <w:r>
        <w:rPr>
          <w:rFonts w:ascii="Times New Roman" w:hAnsi="Times New Roman"/>
          <w:i/>
          <w:sz w:val="24"/>
          <w:szCs w:val="24"/>
        </w:rPr>
        <w:t xml:space="preserve"> (2ч)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Урок 26.</w:t>
      </w:r>
      <w:r>
        <w:rPr>
          <w:rFonts w:ascii="Times New Roman" w:hAnsi="Times New Roman"/>
          <w:sz w:val="24"/>
          <w:szCs w:val="24"/>
        </w:rPr>
        <w:t xml:space="preserve"> 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 Особенности трактовки драматической музыки на примере образцов симфонии.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27.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28.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29.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30.</w:t>
      </w:r>
      <w:r>
        <w:rPr>
          <w:rFonts w:ascii="Times New Roman" w:hAnsi="Times New Roman"/>
          <w:sz w:val="24"/>
          <w:szCs w:val="24"/>
        </w:rPr>
        <w:t xml:space="preserve"> Симфоническая музыка</w:t>
      </w:r>
      <w:r>
        <w:rPr>
          <w:rFonts w:ascii="Times New Roman" w:hAnsi="Times New Roman"/>
          <w:i/>
          <w:sz w:val="24"/>
          <w:szCs w:val="24"/>
        </w:rPr>
        <w:t xml:space="preserve"> (1 час)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31.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Симфоническая картина «Празднества» К.Дебюсси  </w:t>
      </w:r>
      <w:r>
        <w:rPr>
          <w:rFonts w:ascii="Times New Roman" w:hAnsi="Times New Roman"/>
          <w:i/>
          <w:sz w:val="24"/>
          <w:szCs w:val="24"/>
        </w:rPr>
        <w:t>(1ч)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32.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Инструментальный концерт… </w:t>
      </w:r>
      <w:r>
        <w:rPr>
          <w:rFonts w:ascii="Times New Roman" w:hAnsi="Times New Roman"/>
          <w:i/>
          <w:sz w:val="24"/>
          <w:szCs w:val="24"/>
        </w:rPr>
        <w:t xml:space="preserve">(1ч) 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Урок 33.</w:t>
      </w:r>
      <w:r>
        <w:rPr>
          <w:rFonts w:ascii="Times New Roman" w:hAnsi="Times New Roman"/>
          <w:sz w:val="24"/>
          <w:szCs w:val="24"/>
        </w:rPr>
        <w:t xml:space="preserve"> Дж. Гершвин. «Рапсодия в стиле блюз»  </w:t>
      </w:r>
      <w:r>
        <w:rPr>
          <w:rFonts w:ascii="Times New Roman" w:hAnsi="Times New Roman"/>
          <w:b/>
          <w:i/>
          <w:sz w:val="24"/>
          <w:szCs w:val="24"/>
        </w:rPr>
        <w:t>Урок 34.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Пусть музыка звучит!</w:t>
      </w: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CE2036" w:rsidRDefault="00CE2036" w:rsidP="00CE203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C52D5" w:rsidRDefault="003C52D5"/>
    <w:sectPr w:rsidR="003C52D5" w:rsidSect="003C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384C"/>
    <w:multiLevelType w:val="hybridMultilevel"/>
    <w:tmpl w:val="2F52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036"/>
    <w:rsid w:val="003C52D5"/>
    <w:rsid w:val="00B61476"/>
    <w:rsid w:val="00BB38AA"/>
    <w:rsid w:val="00CE2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03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1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2019-12-23T19:16:00Z</dcterms:created>
  <dcterms:modified xsi:type="dcterms:W3CDTF">2020-01-12T11:12:00Z</dcterms:modified>
</cp:coreProperties>
</file>