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C2" w:rsidRDefault="00F22AC2" w:rsidP="00F22AC2">
      <w:pPr>
        <w:pStyle w:val="a3"/>
        <w:shd w:val="clear" w:color="auto" w:fill="FFFFFF"/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</w:t>
      </w:r>
      <w:r w:rsidRPr="00F22AC2">
        <w:rPr>
          <w:b/>
          <w:noProof/>
          <w:color w:val="000000"/>
          <w:sz w:val="22"/>
          <w:szCs w:val="22"/>
        </w:rPr>
        <w:drawing>
          <wp:inline distT="0" distB="0" distL="0" distR="0">
            <wp:extent cx="5569390" cy="8410355"/>
            <wp:effectExtent l="8255" t="0" r="1905" b="1905"/>
            <wp:docPr id="1" name="Рисунок 1" descr="C:\Users\Школ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72277" cy="841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AC2" w:rsidRDefault="00F22AC2" w:rsidP="00F22AC2">
      <w:pPr>
        <w:pStyle w:val="a3"/>
        <w:shd w:val="clear" w:color="auto" w:fill="FFFFFF"/>
        <w:spacing w:before="0" w:after="0"/>
        <w:rPr>
          <w:b/>
          <w:color w:val="000000"/>
          <w:sz w:val="22"/>
          <w:szCs w:val="22"/>
        </w:rPr>
      </w:pPr>
    </w:p>
    <w:p w:rsidR="00F22AC2" w:rsidRDefault="00F22AC2" w:rsidP="00F22AC2">
      <w:pPr>
        <w:pStyle w:val="a3"/>
        <w:shd w:val="clear" w:color="auto" w:fill="FFFFFF"/>
        <w:spacing w:before="0" w:after="0"/>
        <w:rPr>
          <w:b/>
          <w:color w:val="000000"/>
          <w:sz w:val="22"/>
          <w:szCs w:val="22"/>
        </w:rPr>
      </w:pPr>
    </w:p>
    <w:p w:rsidR="00F22AC2" w:rsidRDefault="00F22AC2" w:rsidP="00F22AC2">
      <w:pPr>
        <w:pStyle w:val="a3"/>
        <w:shd w:val="clear" w:color="auto" w:fill="FFFFFF"/>
        <w:spacing w:before="0" w:after="0"/>
        <w:rPr>
          <w:b/>
          <w:color w:val="000000"/>
          <w:sz w:val="22"/>
          <w:szCs w:val="22"/>
        </w:rPr>
      </w:pPr>
    </w:p>
    <w:p w:rsidR="00F22AC2" w:rsidRDefault="00F22AC2" w:rsidP="00F22AC2">
      <w:pPr>
        <w:pStyle w:val="a3"/>
        <w:shd w:val="clear" w:color="auto" w:fill="FFFFFF"/>
        <w:spacing w:before="0" w:after="0"/>
        <w:rPr>
          <w:b/>
          <w:color w:val="000000"/>
          <w:sz w:val="22"/>
          <w:szCs w:val="22"/>
        </w:rPr>
      </w:pPr>
    </w:p>
    <w:p w:rsidR="00F22AC2" w:rsidRDefault="00F22AC2" w:rsidP="00F22AC2">
      <w:pPr>
        <w:pStyle w:val="a3"/>
        <w:shd w:val="clear" w:color="auto" w:fill="FFFFFF"/>
        <w:spacing w:before="0" w:after="0"/>
        <w:rPr>
          <w:b/>
          <w:color w:val="000000"/>
          <w:sz w:val="22"/>
          <w:szCs w:val="22"/>
        </w:rPr>
      </w:pPr>
    </w:p>
    <w:p w:rsidR="00F22AC2" w:rsidRDefault="00F22AC2" w:rsidP="00F22AC2">
      <w:pPr>
        <w:pStyle w:val="a3"/>
        <w:shd w:val="clear" w:color="auto" w:fill="FFFFFF"/>
        <w:spacing w:before="0" w:after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  <w:r>
        <w:rPr>
          <w:sz w:val="22"/>
          <w:szCs w:val="22"/>
        </w:rPr>
        <w:t>Рабочая программа «Истоки»</w:t>
      </w:r>
      <w:r>
        <w:rPr>
          <w:sz w:val="22"/>
          <w:szCs w:val="22"/>
        </w:rPr>
        <w:t xml:space="preserve"> для учащихся 1-</w:t>
      </w:r>
      <w:proofErr w:type="gramStart"/>
      <w:r>
        <w:rPr>
          <w:sz w:val="22"/>
          <w:szCs w:val="22"/>
        </w:rPr>
        <w:t>4  классов</w:t>
      </w:r>
      <w:proofErr w:type="gramEnd"/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составлена</w:t>
      </w:r>
      <w:r>
        <w:rPr>
          <w:color w:val="000000"/>
          <w:sz w:val="22"/>
          <w:szCs w:val="22"/>
        </w:rPr>
        <w:t xml:space="preserve"> на основе авторской программы «Культура народов  /Текст/:программа и методические рекомендации/ </w:t>
      </w:r>
      <w:proofErr w:type="spellStart"/>
      <w:r>
        <w:rPr>
          <w:color w:val="000000"/>
          <w:sz w:val="22"/>
          <w:szCs w:val="22"/>
        </w:rPr>
        <w:t>А.Ш.Кержнер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В.А.Архипова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Н.С.Нурмухаметова</w:t>
      </w:r>
      <w:proofErr w:type="spellEnd"/>
      <w:r>
        <w:rPr>
          <w:color w:val="000000"/>
          <w:sz w:val="22"/>
          <w:szCs w:val="22"/>
        </w:rPr>
        <w:t>, В.Д.Кирюшкина.-</w:t>
      </w:r>
      <w:proofErr w:type="spellStart"/>
      <w:r>
        <w:rPr>
          <w:color w:val="000000"/>
          <w:sz w:val="22"/>
          <w:szCs w:val="22"/>
        </w:rPr>
        <w:t>Ульяновск:УИПКПРО</w:t>
      </w:r>
      <w:proofErr w:type="spellEnd"/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  <w:shd w:val="clear" w:color="auto" w:fill="FFFFFF"/>
        </w:rPr>
        <w:t xml:space="preserve"> 2011.-92с.</w:t>
      </w:r>
    </w:p>
    <w:p w:rsidR="00F22AC2" w:rsidRDefault="00F22AC2" w:rsidP="00F22AC2">
      <w:pPr>
        <w:widowControl w:val="0"/>
        <w:shd w:val="clear" w:color="auto" w:fill="FFFFFF"/>
        <w:tabs>
          <w:tab w:val="left" w:pos="1134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На внеурочную деятельность «Истоки» в 1-4 классах в учебном плане филиала МАОУ «</w:t>
      </w:r>
      <w:proofErr w:type="spellStart"/>
      <w:r>
        <w:rPr>
          <w:sz w:val="22"/>
          <w:szCs w:val="22"/>
        </w:rPr>
        <w:t>Прииртышская</w:t>
      </w:r>
      <w:proofErr w:type="spellEnd"/>
      <w:r>
        <w:rPr>
          <w:sz w:val="22"/>
          <w:szCs w:val="22"/>
        </w:rPr>
        <w:t xml:space="preserve"> СОШ» - «</w:t>
      </w:r>
      <w:proofErr w:type="spellStart"/>
      <w:r>
        <w:rPr>
          <w:sz w:val="22"/>
          <w:szCs w:val="22"/>
        </w:rPr>
        <w:t>Епанчинская</w:t>
      </w:r>
      <w:proofErr w:type="spellEnd"/>
      <w:r>
        <w:rPr>
          <w:sz w:val="22"/>
          <w:szCs w:val="22"/>
        </w:rPr>
        <w:t xml:space="preserve"> НОШ имени </w:t>
      </w:r>
      <w:proofErr w:type="spellStart"/>
      <w:r>
        <w:rPr>
          <w:sz w:val="22"/>
          <w:szCs w:val="22"/>
        </w:rPr>
        <w:t>Я.К.Занкиева</w:t>
      </w:r>
      <w:proofErr w:type="spellEnd"/>
      <w:proofErr w:type="gramStart"/>
      <w:r>
        <w:rPr>
          <w:sz w:val="22"/>
          <w:szCs w:val="22"/>
        </w:rPr>
        <w:t>»  отводится</w:t>
      </w:r>
      <w:proofErr w:type="gramEnd"/>
      <w:r>
        <w:rPr>
          <w:sz w:val="22"/>
          <w:szCs w:val="22"/>
        </w:rPr>
        <w:t xml:space="preserve"> 1 час в неделю, 34 часа в год.</w:t>
      </w:r>
    </w:p>
    <w:p w:rsidR="00F22AC2" w:rsidRDefault="00F22AC2" w:rsidP="00F22AC2">
      <w:pPr>
        <w:widowControl w:val="0"/>
        <w:shd w:val="clear" w:color="auto" w:fill="FFFFFF"/>
        <w:tabs>
          <w:tab w:val="left" w:pos="1134"/>
        </w:tabs>
        <w:autoSpaceDE w:val="0"/>
        <w:jc w:val="both"/>
        <w:rPr>
          <w:rFonts w:eastAsia="Calibri"/>
          <w:sz w:val="22"/>
          <w:szCs w:val="22"/>
          <w:lang w:eastAsia="en-US"/>
        </w:rPr>
      </w:pPr>
    </w:p>
    <w:p w:rsidR="00F22AC2" w:rsidRDefault="00F22AC2" w:rsidP="00F22AC2">
      <w:pPr>
        <w:pStyle w:val="o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Р</w:t>
      </w:r>
      <w:r>
        <w:rPr>
          <w:b/>
          <w:sz w:val="22"/>
          <w:szCs w:val="22"/>
        </w:rPr>
        <w:t xml:space="preserve">езультаты освоения </w:t>
      </w:r>
      <w:r>
        <w:rPr>
          <w:b/>
          <w:sz w:val="22"/>
          <w:szCs w:val="22"/>
        </w:rPr>
        <w:t>программы</w:t>
      </w:r>
    </w:p>
    <w:p w:rsidR="00F22AC2" w:rsidRDefault="00F22AC2" w:rsidP="00F22AC2">
      <w:pPr>
        <w:pStyle w:val="o"/>
        <w:spacing w:before="0" w:after="0"/>
        <w:rPr>
          <w:b/>
          <w:sz w:val="22"/>
          <w:szCs w:val="22"/>
        </w:rPr>
      </w:pPr>
    </w:p>
    <w:p w:rsidR="00F22AC2" w:rsidRPr="00F22AC2" w:rsidRDefault="00F22AC2" w:rsidP="00F22AC2">
      <w:pPr>
        <w:pStyle w:val="o"/>
        <w:spacing w:before="0" w:after="0"/>
        <w:jc w:val="both"/>
        <w:rPr>
          <w:b/>
          <w:sz w:val="18"/>
          <w:szCs w:val="18"/>
        </w:rPr>
      </w:pPr>
      <w:r w:rsidRPr="00F22AC2">
        <w:rPr>
          <w:b/>
          <w:sz w:val="18"/>
          <w:szCs w:val="18"/>
        </w:rPr>
        <w:t>ЛИЧНОСТНЫЕ</w:t>
      </w:r>
    </w:p>
    <w:p w:rsidR="00F22AC2" w:rsidRDefault="00F22AC2" w:rsidP="00F22AC2">
      <w:pPr>
        <w:pStyle w:val="o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У выпускников будут сформированы:</w:t>
      </w:r>
    </w:p>
    <w:p w:rsidR="00F22AC2" w:rsidRDefault="00F22AC2" w:rsidP="00F22AC2">
      <w:pPr>
        <w:pStyle w:val="o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-осознание своей гражданской и национальной принадлежности; - восприятие родного языка как явления национальной культуры, понимание связи развития языка с развитием культуры родного народа, понимание ценности традиций своего народа, семейных отношений; -положительная мотивация и познавательный интерес к изучению курса родной культуры, языка; -эмоционально - ценностное отношение к конкретным поступкам. Выпускники получат возможность для формирования: - чувства сопричастности к развитию, сохранению самобытности культуры и языка родного народа; - эстетических чувств на основе изучения культуры общения; - личностного смысла учения, для определения дальнейшего образовательного маршрута; - способности регулировать своё поведение в соответствии с изученными моральными нормами и этическими требованиями; - способности понимать чувства других людей и сопереживать им; - ответственного отношения к собственному здоровью, к окружающей среде.</w:t>
      </w:r>
    </w:p>
    <w:p w:rsidR="00F22AC2" w:rsidRDefault="00F22AC2" w:rsidP="00F22AC2">
      <w:pPr>
        <w:pStyle w:val="o"/>
        <w:spacing w:before="0" w:after="0"/>
        <w:jc w:val="both"/>
        <w:rPr>
          <w:sz w:val="22"/>
          <w:szCs w:val="22"/>
        </w:rPr>
      </w:pPr>
    </w:p>
    <w:p w:rsidR="00F22AC2" w:rsidRPr="00F22AC2" w:rsidRDefault="00F22AC2" w:rsidP="00F22AC2">
      <w:pPr>
        <w:pStyle w:val="o"/>
        <w:spacing w:before="0" w:after="0"/>
        <w:jc w:val="both"/>
        <w:rPr>
          <w:sz w:val="18"/>
          <w:szCs w:val="18"/>
        </w:rPr>
      </w:pPr>
      <w:r w:rsidRPr="00F22AC2">
        <w:rPr>
          <w:b/>
          <w:sz w:val="18"/>
          <w:szCs w:val="18"/>
        </w:rPr>
        <w:t xml:space="preserve"> МЕТАПРЕДМЕТНЫЕ</w:t>
      </w:r>
    </w:p>
    <w:p w:rsidR="00F22AC2" w:rsidRDefault="00F22AC2" w:rsidP="00F22AC2">
      <w:pPr>
        <w:pStyle w:val="o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Регулятивные УУД </w:t>
      </w:r>
    </w:p>
    <w:p w:rsidR="00F22AC2" w:rsidRDefault="00F22AC2" w:rsidP="00F22AC2">
      <w:pPr>
        <w:pStyle w:val="o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Выпускник научится </w:t>
      </w:r>
    </w:p>
    <w:p w:rsidR="00F22AC2" w:rsidRDefault="00F22AC2" w:rsidP="00F22AC2">
      <w:pPr>
        <w:pStyle w:val="o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умение решать проблемы творческого характера; </w:t>
      </w:r>
    </w:p>
    <w:p w:rsidR="00F22AC2" w:rsidRDefault="00F22AC2" w:rsidP="00F22AC2">
      <w:pPr>
        <w:pStyle w:val="o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умение адекватно воспринимать оценку; </w:t>
      </w:r>
    </w:p>
    <w:p w:rsidR="00F22AC2" w:rsidRDefault="00F22AC2" w:rsidP="00F22AC2">
      <w:pPr>
        <w:pStyle w:val="o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умение давать эмоциональную оценку деятельности товарищей; </w:t>
      </w:r>
    </w:p>
    <w:p w:rsidR="00F22AC2" w:rsidRDefault="00F22AC2" w:rsidP="00F22AC2">
      <w:pPr>
        <w:pStyle w:val="o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Познавательные УУД Выпускник научится</w:t>
      </w:r>
    </w:p>
    <w:p w:rsidR="00F22AC2" w:rsidRDefault="00F22AC2" w:rsidP="00F22AC2">
      <w:pPr>
        <w:pStyle w:val="o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умение добывать новые знания (пользоваться словарями, справочниками); </w:t>
      </w:r>
    </w:p>
    <w:p w:rsidR="00F22AC2" w:rsidRDefault="00F22AC2" w:rsidP="00F22AC2">
      <w:pPr>
        <w:pStyle w:val="o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умение переводить и преобразовывать информацию;</w:t>
      </w:r>
    </w:p>
    <w:p w:rsidR="00F22AC2" w:rsidRDefault="00F22AC2" w:rsidP="00F22AC2">
      <w:pPr>
        <w:pStyle w:val="o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умение анализировать, обобщать; </w:t>
      </w:r>
    </w:p>
    <w:p w:rsidR="00F22AC2" w:rsidRDefault="00F22AC2" w:rsidP="00F22AC2">
      <w:pPr>
        <w:pStyle w:val="o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строить рассуждения;</w:t>
      </w:r>
    </w:p>
    <w:p w:rsidR="00F22AC2" w:rsidRDefault="00F22AC2" w:rsidP="00F22AC2">
      <w:pPr>
        <w:pStyle w:val="o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интерес к познанию культуры. </w:t>
      </w:r>
    </w:p>
    <w:p w:rsidR="00F22AC2" w:rsidRDefault="00F22AC2" w:rsidP="00F22AC2">
      <w:pPr>
        <w:pStyle w:val="o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Коммуникативные УУД Выпускник научится </w:t>
      </w:r>
    </w:p>
    <w:p w:rsidR="00F22AC2" w:rsidRDefault="00F22AC2" w:rsidP="00F22AC2">
      <w:pPr>
        <w:pStyle w:val="o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умение договариваться; </w:t>
      </w: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умение работать в паре, группе, коллективе; </w:t>
      </w:r>
    </w:p>
    <w:p w:rsidR="00F22AC2" w:rsidRDefault="00F22AC2" w:rsidP="00F22AC2">
      <w:pPr>
        <w:pStyle w:val="o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умение использовать свои способности; </w:t>
      </w: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умение задавать вопросы;</w:t>
      </w:r>
    </w:p>
    <w:p w:rsidR="00F22AC2" w:rsidRDefault="00F22AC2" w:rsidP="00F22AC2">
      <w:pPr>
        <w:pStyle w:val="o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умение отстаивать при необходимости свою точку зрения.</w:t>
      </w:r>
    </w:p>
    <w:p w:rsidR="00F22AC2" w:rsidRDefault="00F22AC2" w:rsidP="00F22AC2">
      <w:pPr>
        <w:pStyle w:val="o"/>
        <w:tabs>
          <w:tab w:val="left" w:pos="10342"/>
          <w:tab w:val="left" w:pos="10484"/>
        </w:tabs>
        <w:spacing w:before="0" w:after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>
        <w:rPr>
          <w:sz w:val="22"/>
          <w:szCs w:val="22"/>
        </w:rPr>
        <w:t>знать о фольклоре, как источнике народной мудрости, красоты, жизненно силы;</w:t>
      </w:r>
    </w:p>
    <w:p w:rsidR="00F22AC2" w:rsidRDefault="00F22AC2" w:rsidP="00F22AC2">
      <w:pPr>
        <w:pStyle w:val="o"/>
        <w:tabs>
          <w:tab w:val="left" w:pos="10342"/>
          <w:tab w:val="left" w:pos="10484"/>
        </w:tabs>
        <w:spacing w:before="0" w:after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определять характер и жанр произведений;</w:t>
      </w:r>
    </w:p>
    <w:p w:rsidR="00F22AC2" w:rsidRDefault="00F22AC2" w:rsidP="00F22AC2">
      <w:pPr>
        <w:pStyle w:val="o"/>
        <w:tabs>
          <w:tab w:val="left" w:pos="10342"/>
          <w:tab w:val="left" w:pos="10484"/>
        </w:tabs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пересказывать сюжеты сказок, легенд; </w:t>
      </w:r>
    </w:p>
    <w:p w:rsidR="00F22AC2" w:rsidRDefault="00F22AC2" w:rsidP="00F22AC2">
      <w:pPr>
        <w:pStyle w:val="o"/>
        <w:tabs>
          <w:tab w:val="left" w:pos="10342"/>
          <w:tab w:val="left" w:pos="10484"/>
        </w:tabs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исполнять народные песни, танцы;</w:t>
      </w:r>
    </w:p>
    <w:p w:rsidR="00F22AC2" w:rsidRDefault="00F22AC2" w:rsidP="00F22AC2">
      <w:pPr>
        <w:pStyle w:val="o"/>
        <w:tabs>
          <w:tab w:val="left" w:pos="10342"/>
          <w:tab w:val="left" w:pos="10484"/>
        </w:tabs>
        <w:spacing w:before="0" w:after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sz w:val="22"/>
          <w:szCs w:val="22"/>
        </w:rPr>
        <w:t xml:space="preserve"> применять пословицы, считалки, скороговорки, прибаутки и т.д.;</w:t>
      </w:r>
    </w:p>
    <w:p w:rsidR="00F22AC2" w:rsidRDefault="00F22AC2" w:rsidP="00F22AC2">
      <w:pPr>
        <w:pStyle w:val="o"/>
        <w:tabs>
          <w:tab w:val="left" w:pos="10342"/>
          <w:tab w:val="left" w:pos="10484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играть в народные игры и организовывать их;</w:t>
      </w:r>
    </w:p>
    <w:p w:rsidR="00F22AC2" w:rsidRDefault="00F22AC2" w:rsidP="00F22AC2">
      <w:pPr>
        <w:pStyle w:val="o"/>
        <w:tabs>
          <w:tab w:val="left" w:pos="10342"/>
          <w:tab w:val="left" w:pos="10484"/>
        </w:tabs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исполнять мини – спектакль на татарском языке;</w:t>
      </w:r>
    </w:p>
    <w:p w:rsidR="00F22AC2" w:rsidRDefault="00F22AC2" w:rsidP="00F22AC2">
      <w:pPr>
        <w:pStyle w:val="o"/>
        <w:tabs>
          <w:tab w:val="left" w:pos="10342"/>
          <w:tab w:val="left" w:pos="10484"/>
        </w:tabs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работать с партнером в группе;</w:t>
      </w:r>
    </w:p>
    <w:p w:rsidR="00F22AC2" w:rsidRDefault="00F22AC2" w:rsidP="00F22AC2">
      <w:pPr>
        <w:pStyle w:val="o"/>
        <w:tabs>
          <w:tab w:val="left" w:pos="10342"/>
          <w:tab w:val="left" w:pos="10484"/>
        </w:tabs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оценить процесс и результаты своей работы.</w:t>
      </w:r>
    </w:p>
    <w:p w:rsidR="00F22AC2" w:rsidRDefault="00F22AC2" w:rsidP="00F22AC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F22AC2" w:rsidRDefault="00F22AC2" w:rsidP="00F22AC2">
      <w:pPr>
        <w:pStyle w:val="o"/>
        <w:spacing w:before="0" w:after="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Содержание </w:t>
      </w:r>
      <w:r>
        <w:rPr>
          <w:b/>
          <w:color w:val="000000"/>
          <w:sz w:val="22"/>
          <w:szCs w:val="22"/>
        </w:rPr>
        <w:t>программы, 1 год обучения</w:t>
      </w:r>
    </w:p>
    <w:p w:rsidR="00F22AC2" w:rsidRDefault="00F22AC2" w:rsidP="00F22AC2">
      <w:pPr>
        <w:pStyle w:val="o"/>
        <w:spacing w:before="0" w:after="0"/>
        <w:jc w:val="both"/>
        <w:rPr>
          <w:b/>
          <w:color w:val="000000"/>
          <w:sz w:val="22"/>
          <w:szCs w:val="22"/>
        </w:rPr>
      </w:pPr>
    </w:p>
    <w:p w:rsidR="00F22AC2" w:rsidRDefault="00F22AC2" w:rsidP="00F22AC2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 1. Вводное занятие </w:t>
      </w:r>
    </w:p>
    <w:p w:rsidR="00F22AC2" w:rsidRDefault="00F22AC2" w:rsidP="00F22AC2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Цели, задачи, содержание программы обучения. </w:t>
      </w:r>
      <w:proofErr w:type="gramStart"/>
      <w:r>
        <w:rPr>
          <w:color w:val="000000"/>
          <w:sz w:val="22"/>
          <w:szCs w:val="22"/>
        </w:rPr>
        <w:t>Специфика  детского</w:t>
      </w:r>
      <w:proofErr w:type="gramEnd"/>
      <w:r>
        <w:rPr>
          <w:color w:val="000000"/>
          <w:sz w:val="22"/>
          <w:szCs w:val="22"/>
        </w:rPr>
        <w:t xml:space="preserve"> фольклора, история собирания и изучения детского фольклора. Классификация детского фольклора. Форма проведения- путешествие.</w:t>
      </w:r>
      <w:r>
        <w:rPr>
          <w:b/>
          <w:bCs/>
          <w:color w:val="000000"/>
          <w:sz w:val="22"/>
          <w:szCs w:val="22"/>
        </w:rPr>
        <w:t> </w:t>
      </w:r>
    </w:p>
    <w:p w:rsidR="00F22AC2" w:rsidRDefault="00F22AC2" w:rsidP="00F22AC2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</w:t>
      </w:r>
      <w:r>
        <w:rPr>
          <w:b/>
          <w:bCs/>
          <w:color w:val="000000"/>
          <w:sz w:val="22"/>
          <w:szCs w:val="22"/>
        </w:rPr>
        <w:t xml:space="preserve"> 2. Частушки, прибаутки</w:t>
      </w:r>
    </w:p>
    <w:p w:rsidR="00F22AC2" w:rsidRDefault="00F22AC2" w:rsidP="00F22AC2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Понятие жанра. История жанра. Процесс формообразования прибауток. Группы </w:t>
      </w:r>
      <w:proofErr w:type="spellStart"/>
      <w:proofErr w:type="gramStart"/>
      <w:r>
        <w:rPr>
          <w:color w:val="000000"/>
          <w:sz w:val="22"/>
          <w:szCs w:val="22"/>
        </w:rPr>
        <w:t>прибауток.</w:t>
      </w:r>
      <w:r>
        <w:rPr>
          <w:iCs/>
          <w:color w:val="000000"/>
          <w:sz w:val="22"/>
          <w:szCs w:val="22"/>
        </w:rPr>
        <w:t>Анализ</w:t>
      </w:r>
      <w:proofErr w:type="spellEnd"/>
      <w:proofErr w:type="gramEnd"/>
      <w:r>
        <w:rPr>
          <w:iCs/>
          <w:color w:val="000000"/>
          <w:sz w:val="22"/>
          <w:szCs w:val="22"/>
        </w:rPr>
        <w:t xml:space="preserve"> и разучивание прибауток</w:t>
      </w:r>
      <w:r>
        <w:rPr>
          <w:color w:val="000000"/>
          <w:sz w:val="22"/>
          <w:szCs w:val="22"/>
        </w:rPr>
        <w:t>.</w:t>
      </w:r>
    </w:p>
    <w:p w:rsidR="00F22AC2" w:rsidRDefault="00F22AC2" w:rsidP="00F22AC2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Тема 3. Загадки </w:t>
      </w:r>
    </w:p>
    <w:p w:rsidR="00F22AC2" w:rsidRDefault="00F22AC2" w:rsidP="00F22AC2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Генезис жанра. Педагогическая ценность загадок. Классификация загадок. Приёмы составления загадок. </w:t>
      </w:r>
      <w:r>
        <w:rPr>
          <w:iCs/>
          <w:color w:val="000000"/>
          <w:sz w:val="22"/>
          <w:szCs w:val="22"/>
        </w:rPr>
        <w:t>Анализ и разгадывание загадок.</w:t>
      </w:r>
    </w:p>
    <w:p w:rsidR="00F22AC2" w:rsidRDefault="00F22AC2" w:rsidP="00F22AC2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Тема 4. Считалки </w:t>
      </w:r>
    </w:p>
    <w:p w:rsidR="00F22AC2" w:rsidRDefault="00F22AC2" w:rsidP="00F22AC2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«Неувядаемые произведения». Жанровое своеобразие считалок. Генезис жанра. Вариативность считалок. Классификация считалок. Поэтизация текстов считалок. Композиция считалок. Популярность жанра в наши дни. </w:t>
      </w:r>
      <w:r>
        <w:rPr>
          <w:iCs/>
          <w:color w:val="000000"/>
          <w:sz w:val="22"/>
          <w:szCs w:val="22"/>
        </w:rPr>
        <w:t>Разучивание считалок.</w:t>
      </w:r>
    </w:p>
    <w:p w:rsidR="00F22AC2" w:rsidRDefault="00F22AC2" w:rsidP="00F22AC2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Тема 5. Скороговорки </w:t>
      </w:r>
    </w:p>
    <w:p w:rsidR="00F22AC2" w:rsidRDefault="00F22AC2" w:rsidP="00F22AC2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Генезис скороговорок. Публикации собраний скороговорок. Скороговорка – инструмент в работе логопеда. Бытование скороговорок в наши дни</w:t>
      </w:r>
      <w:r>
        <w:rPr>
          <w:i/>
          <w:iCs/>
          <w:color w:val="000000"/>
          <w:sz w:val="22"/>
          <w:szCs w:val="22"/>
        </w:rPr>
        <w:t xml:space="preserve">. </w:t>
      </w:r>
      <w:r>
        <w:rPr>
          <w:iCs/>
          <w:color w:val="000000"/>
          <w:sz w:val="22"/>
          <w:szCs w:val="22"/>
        </w:rPr>
        <w:t xml:space="preserve">Конкурс </w:t>
      </w:r>
      <w:proofErr w:type="spellStart"/>
      <w:r>
        <w:rPr>
          <w:iCs/>
          <w:color w:val="000000"/>
          <w:sz w:val="22"/>
          <w:szCs w:val="22"/>
        </w:rPr>
        <w:t>скороговорочников</w:t>
      </w:r>
      <w:proofErr w:type="spellEnd"/>
      <w:r>
        <w:rPr>
          <w:color w:val="000000"/>
          <w:sz w:val="22"/>
          <w:szCs w:val="22"/>
        </w:rPr>
        <w:t>.</w:t>
      </w:r>
    </w:p>
    <w:p w:rsidR="00F22AC2" w:rsidRDefault="00F22AC2" w:rsidP="00F22AC2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</w:t>
      </w:r>
      <w:r>
        <w:rPr>
          <w:b/>
          <w:bCs/>
          <w:color w:val="000000"/>
          <w:sz w:val="22"/>
          <w:szCs w:val="22"/>
        </w:rPr>
        <w:t xml:space="preserve"> 6. </w:t>
      </w:r>
      <w:proofErr w:type="gramStart"/>
      <w:r>
        <w:rPr>
          <w:b/>
          <w:bCs/>
          <w:color w:val="000000"/>
          <w:sz w:val="22"/>
          <w:szCs w:val="22"/>
        </w:rPr>
        <w:t>Пословицы  поговорки</w:t>
      </w:r>
      <w:proofErr w:type="gramEnd"/>
    </w:p>
    <w:p w:rsidR="00F22AC2" w:rsidRDefault="00F22AC2" w:rsidP="00F22AC2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Понятие жанра, тематика, образное выражение. Игра «Кто больше знает поговорок?»</w:t>
      </w:r>
    </w:p>
    <w:p w:rsidR="00F22AC2" w:rsidRDefault="00F22AC2" w:rsidP="00F22AC2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 7. Т</w:t>
      </w:r>
      <w:r>
        <w:rPr>
          <w:b/>
          <w:bCs/>
          <w:color w:val="000000"/>
          <w:sz w:val="22"/>
          <w:szCs w:val="22"/>
        </w:rPr>
        <w:t xml:space="preserve">атарские народные песни </w:t>
      </w:r>
    </w:p>
    <w:p w:rsidR="00F22AC2" w:rsidRDefault="00F22AC2" w:rsidP="00F22AC2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Понятие жанра. </w:t>
      </w:r>
      <w:proofErr w:type="gramStart"/>
      <w:r>
        <w:rPr>
          <w:color w:val="000000"/>
          <w:sz w:val="22"/>
          <w:szCs w:val="22"/>
        </w:rPr>
        <w:t>Классификация  детских</w:t>
      </w:r>
      <w:proofErr w:type="gramEnd"/>
      <w:r>
        <w:rPr>
          <w:color w:val="000000"/>
          <w:sz w:val="22"/>
          <w:szCs w:val="22"/>
        </w:rPr>
        <w:t xml:space="preserve"> народных песен. Своеобразие жанра. Значение жанра. </w:t>
      </w:r>
      <w:r>
        <w:rPr>
          <w:iCs/>
          <w:color w:val="000000"/>
          <w:sz w:val="22"/>
          <w:szCs w:val="22"/>
        </w:rPr>
        <w:t>Анализ и разучивание детских народных песен</w:t>
      </w:r>
      <w:r>
        <w:rPr>
          <w:color w:val="000000"/>
          <w:sz w:val="22"/>
          <w:szCs w:val="22"/>
        </w:rPr>
        <w:t>.</w:t>
      </w:r>
    </w:p>
    <w:p w:rsidR="00F22AC2" w:rsidRDefault="00F22AC2" w:rsidP="00F22AC2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 8. Та</w:t>
      </w:r>
      <w:r>
        <w:rPr>
          <w:b/>
          <w:bCs/>
          <w:color w:val="000000"/>
          <w:sz w:val="22"/>
          <w:szCs w:val="22"/>
        </w:rPr>
        <w:t>тарские народные сказки</w:t>
      </w:r>
    </w:p>
    <w:p w:rsidR="00F22AC2" w:rsidRDefault="00F22AC2" w:rsidP="00F22AC2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Генезис жанра. Классификация детских сказок. Педагогическая функция детских сказок. Сказки-импровизации. </w:t>
      </w:r>
      <w:r>
        <w:rPr>
          <w:iCs/>
          <w:color w:val="000000"/>
          <w:sz w:val="22"/>
          <w:szCs w:val="22"/>
        </w:rPr>
        <w:t>Чтение сказок</w:t>
      </w:r>
      <w:r>
        <w:rPr>
          <w:color w:val="000000"/>
          <w:sz w:val="22"/>
          <w:szCs w:val="22"/>
        </w:rPr>
        <w:t>.</w:t>
      </w:r>
    </w:p>
    <w:p w:rsidR="00F22AC2" w:rsidRDefault="00F22AC2" w:rsidP="00F22AC2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</w:t>
      </w:r>
      <w:r>
        <w:rPr>
          <w:b/>
          <w:bCs/>
          <w:color w:val="000000"/>
          <w:sz w:val="22"/>
          <w:szCs w:val="22"/>
        </w:rPr>
        <w:t xml:space="preserve">ема 9. Татарские легенды </w:t>
      </w:r>
    </w:p>
    <w:p w:rsidR="00F22AC2" w:rsidRDefault="00F22AC2" w:rsidP="00F22AC2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Понятие жанра, своеобразие, педагогическая ценность. Чтение легенд.</w:t>
      </w:r>
    </w:p>
    <w:p w:rsidR="00F22AC2" w:rsidRDefault="00F22AC2" w:rsidP="00F22AC2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 10. Т</w:t>
      </w:r>
      <w:r>
        <w:rPr>
          <w:b/>
          <w:bCs/>
          <w:color w:val="000000"/>
          <w:sz w:val="22"/>
          <w:szCs w:val="22"/>
        </w:rPr>
        <w:t>атарские народный костюм</w:t>
      </w:r>
    </w:p>
    <w:p w:rsidR="00F22AC2" w:rsidRDefault="00F22AC2" w:rsidP="00F22AC2">
      <w:pPr>
        <w:shd w:val="clear" w:color="auto" w:fill="FFFFFF"/>
        <w:jc w:val="both"/>
        <w:rPr>
          <w:rStyle w:val="apple-converted-space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t>Особенности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z w:val="22"/>
          <w:szCs w:val="22"/>
          <w:shd w:val="clear" w:color="auto" w:fill="FFFFFF"/>
        </w:rPr>
        <w:t>формирования и колорит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rPr>
          <w:bCs/>
          <w:color w:val="000000"/>
          <w:sz w:val="22"/>
          <w:szCs w:val="22"/>
          <w:shd w:val="clear" w:color="auto" w:fill="FFFFFF"/>
        </w:rPr>
        <w:t>татарской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rPr>
          <w:bCs/>
          <w:color w:val="000000"/>
          <w:sz w:val="22"/>
          <w:szCs w:val="22"/>
          <w:shd w:val="clear" w:color="auto" w:fill="FFFFFF"/>
        </w:rPr>
        <w:t>национальной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rPr>
          <w:bCs/>
          <w:color w:val="000000"/>
          <w:sz w:val="22"/>
          <w:szCs w:val="22"/>
          <w:shd w:val="clear" w:color="auto" w:fill="FFFFFF"/>
        </w:rPr>
        <w:t>одежды</w:t>
      </w:r>
      <w:r>
        <w:rPr>
          <w:color w:val="000000"/>
          <w:sz w:val="22"/>
          <w:szCs w:val="22"/>
          <w:shd w:val="clear" w:color="auto" w:fill="FFFFFF"/>
        </w:rPr>
        <w:t>,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</w:p>
    <w:p w:rsidR="00F22AC2" w:rsidRDefault="00F22AC2" w:rsidP="00F22AC2">
      <w:pPr>
        <w:shd w:val="clear" w:color="auto" w:fill="FFFFFF"/>
        <w:jc w:val="both"/>
        <w:rPr>
          <w:bCs/>
        </w:rPr>
      </w:pPr>
      <w:r>
        <w:rPr>
          <w:color w:val="000000"/>
          <w:sz w:val="22"/>
          <w:szCs w:val="22"/>
          <w:shd w:val="clear" w:color="auto" w:fill="FFFFFF"/>
        </w:rPr>
        <w:t>традиционные ювелирные украшения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rPr>
          <w:bCs/>
          <w:color w:val="000000"/>
          <w:sz w:val="22"/>
          <w:szCs w:val="22"/>
          <w:shd w:val="clear" w:color="auto" w:fill="FFFFFF"/>
        </w:rPr>
        <w:t>костюма</w:t>
      </w:r>
      <w:r>
        <w:rPr>
          <w:color w:val="000000"/>
          <w:sz w:val="22"/>
          <w:szCs w:val="22"/>
          <w:shd w:val="clear" w:color="auto" w:fill="FFFFFF"/>
        </w:rPr>
        <w:t>.</w:t>
      </w:r>
      <w:r>
        <w:rPr>
          <w:rStyle w:val="apple-converted-space"/>
          <w:bCs/>
          <w:color w:val="888888"/>
          <w:sz w:val="22"/>
          <w:szCs w:val="22"/>
          <w:shd w:val="clear" w:color="auto" w:fill="FFFFFF"/>
        </w:rPr>
        <w:t> </w:t>
      </w:r>
      <w:r>
        <w:rPr>
          <w:bCs/>
          <w:color w:val="000000"/>
          <w:sz w:val="22"/>
          <w:szCs w:val="22"/>
          <w:shd w:val="clear" w:color="auto" w:fill="FFFFFF"/>
        </w:rPr>
        <w:t>Специфика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z w:val="22"/>
          <w:szCs w:val="22"/>
          <w:shd w:val="clear" w:color="auto" w:fill="FFFFFF"/>
        </w:rPr>
        <w:t>традиционных головных уборов, виды верхней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rPr>
          <w:bCs/>
          <w:color w:val="000000"/>
          <w:sz w:val="22"/>
          <w:szCs w:val="22"/>
          <w:shd w:val="clear" w:color="auto" w:fill="FFFFFF"/>
        </w:rPr>
        <w:t>одежды.</w:t>
      </w:r>
    </w:p>
    <w:p w:rsidR="00F22AC2" w:rsidRDefault="00F22AC2" w:rsidP="00F22AC2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 11. Та</w:t>
      </w:r>
      <w:r>
        <w:rPr>
          <w:b/>
          <w:bCs/>
          <w:color w:val="000000"/>
          <w:sz w:val="22"/>
          <w:szCs w:val="22"/>
        </w:rPr>
        <w:t xml:space="preserve">тарский народный танец </w:t>
      </w:r>
    </w:p>
    <w:p w:rsidR="00F22AC2" w:rsidRDefault="00F22AC2" w:rsidP="00F22AC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Основные жанры татарского народного танца: хороводные, плясовые. Разучивание движений, исполнение танца.</w:t>
      </w:r>
    </w:p>
    <w:p w:rsidR="00F22AC2" w:rsidRDefault="00F22AC2" w:rsidP="00F22AC2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Тема </w:t>
      </w:r>
      <w:proofErr w:type="gramStart"/>
      <w:r>
        <w:rPr>
          <w:b/>
          <w:bCs/>
          <w:color w:val="000000"/>
          <w:sz w:val="22"/>
          <w:szCs w:val="22"/>
        </w:rPr>
        <w:t>12.Татар</w:t>
      </w:r>
      <w:r>
        <w:rPr>
          <w:b/>
          <w:bCs/>
          <w:color w:val="000000"/>
          <w:sz w:val="22"/>
          <w:szCs w:val="22"/>
        </w:rPr>
        <w:t>ские</w:t>
      </w:r>
      <w:proofErr w:type="gramEnd"/>
      <w:r>
        <w:rPr>
          <w:b/>
          <w:bCs/>
          <w:color w:val="000000"/>
          <w:sz w:val="22"/>
          <w:szCs w:val="22"/>
        </w:rPr>
        <w:t xml:space="preserve"> народные праздники</w:t>
      </w:r>
    </w:p>
    <w:p w:rsidR="00F22AC2" w:rsidRDefault="00F22AC2" w:rsidP="00F22AC2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Татарские народные праздники: календарные, обрядовые. </w:t>
      </w:r>
    </w:p>
    <w:p w:rsidR="00F22AC2" w:rsidRDefault="00F22AC2" w:rsidP="00F22AC2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Тема </w:t>
      </w:r>
      <w:proofErr w:type="gramStart"/>
      <w:r>
        <w:rPr>
          <w:b/>
          <w:bCs/>
          <w:color w:val="000000"/>
          <w:sz w:val="22"/>
          <w:szCs w:val="22"/>
        </w:rPr>
        <w:t>13.</w:t>
      </w:r>
      <w:r>
        <w:rPr>
          <w:b/>
          <w:bCs/>
          <w:color w:val="000000"/>
          <w:sz w:val="22"/>
          <w:szCs w:val="22"/>
        </w:rPr>
        <w:t>Татарские</w:t>
      </w:r>
      <w:proofErr w:type="gramEnd"/>
      <w:r>
        <w:rPr>
          <w:b/>
          <w:bCs/>
          <w:color w:val="000000"/>
          <w:sz w:val="22"/>
          <w:szCs w:val="22"/>
        </w:rPr>
        <w:t xml:space="preserve"> народные игры </w:t>
      </w:r>
    </w:p>
    <w:p w:rsidR="00F22AC2" w:rsidRDefault="00F22AC2" w:rsidP="00F22AC2">
      <w:pPr>
        <w:shd w:val="clear" w:color="auto" w:fill="FFFFFF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Особенности жанра. Педагогические функции игры. </w:t>
      </w:r>
      <w:r>
        <w:rPr>
          <w:iCs/>
          <w:color w:val="000000"/>
          <w:sz w:val="22"/>
          <w:szCs w:val="22"/>
        </w:rPr>
        <w:t>Разучивание игр.</w:t>
      </w:r>
    </w:p>
    <w:p w:rsidR="00F22AC2" w:rsidRDefault="00F22AC2" w:rsidP="00F22AC2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Итог работы кружка, подготовка к отчетному концерту, повторение изученного, выбор материала, исполнение.</w:t>
      </w:r>
    </w:p>
    <w:p w:rsidR="00F22AC2" w:rsidRDefault="00F22AC2" w:rsidP="00F22AC2">
      <w:pPr>
        <w:pStyle w:val="o"/>
        <w:spacing w:before="0" w:after="0"/>
        <w:jc w:val="center"/>
        <w:rPr>
          <w:b/>
          <w:color w:val="000000"/>
          <w:sz w:val="22"/>
          <w:szCs w:val="22"/>
        </w:rPr>
      </w:pPr>
    </w:p>
    <w:p w:rsidR="00F22AC2" w:rsidRDefault="00F22AC2" w:rsidP="00F22AC2">
      <w:pPr>
        <w:pStyle w:val="o"/>
        <w:spacing w:before="0" w:after="0"/>
        <w:jc w:val="center"/>
        <w:rPr>
          <w:b/>
          <w:color w:val="000000"/>
          <w:sz w:val="22"/>
          <w:szCs w:val="22"/>
        </w:rPr>
      </w:pPr>
    </w:p>
    <w:p w:rsidR="00F22AC2" w:rsidRDefault="00F22AC2" w:rsidP="00F22AC2">
      <w:pPr>
        <w:pStyle w:val="o"/>
        <w:spacing w:before="0" w:after="0"/>
        <w:jc w:val="center"/>
        <w:rPr>
          <w:b/>
          <w:color w:val="000000"/>
          <w:sz w:val="22"/>
          <w:szCs w:val="22"/>
        </w:rPr>
      </w:pPr>
    </w:p>
    <w:p w:rsidR="00F22AC2" w:rsidRDefault="00F22AC2" w:rsidP="00F22AC2">
      <w:pPr>
        <w:pStyle w:val="o"/>
        <w:spacing w:before="0" w:after="0"/>
        <w:jc w:val="center"/>
        <w:rPr>
          <w:b/>
          <w:color w:val="000000"/>
          <w:sz w:val="22"/>
          <w:szCs w:val="22"/>
        </w:rPr>
      </w:pPr>
    </w:p>
    <w:p w:rsidR="00F22AC2" w:rsidRDefault="00F22AC2" w:rsidP="00F22AC2">
      <w:pPr>
        <w:pStyle w:val="o"/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Тематическое планирование</w:t>
      </w:r>
    </w:p>
    <w:p w:rsidR="00F22AC2" w:rsidRDefault="00F22AC2" w:rsidP="00F22AC2">
      <w:pPr>
        <w:pStyle w:val="o"/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1-ый год обучения </w:t>
      </w:r>
    </w:p>
    <w:p w:rsidR="00F22AC2" w:rsidRDefault="00F22AC2" w:rsidP="00F22AC2">
      <w:pPr>
        <w:pStyle w:val="o"/>
        <w:spacing w:before="0" w:after="0"/>
        <w:jc w:val="center"/>
        <w:rPr>
          <w:color w:val="000000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7442"/>
        <w:gridCol w:w="1645"/>
        <w:gridCol w:w="1070"/>
        <w:gridCol w:w="2611"/>
      </w:tblGrid>
      <w:tr w:rsidR="00F22AC2" w:rsidTr="00F22AC2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5"/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п.п</w:t>
            </w:r>
            <w:proofErr w:type="spellEnd"/>
          </w:p>
        </w:tc>
        <w:tc>
          <w:tcPr>
            <w:tcW w:w="7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кол-во учебных часов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Теория</w:t>
            </w:r>
          </w:p>
        </w:tc>
        <w:tc>
          <w:tcPr>
            <w:tcW w:w="2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Практика</w:t>
            </w:r>
          </w:p>
        </w:tc>
      </w:tr>
      <w:tr w:rsidR="00F22AC2" w:rsidTr="00F22AC2">
        <w:trPr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ind w:hanging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Вводное занятие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2AC2" w:rsidTr="00F22AC2">
        <w:trPr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Частушки, прибаутки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22AC2" w:rsidTr="00F22AC2">
        <w:trPr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Загадки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22AC2" w:rsidTr="00F22AC2">
        <w:trPr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Считалки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  <w:lang w:val="tt-RU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22AC2" w:rsidTr="00F22AC2">
        <w:trPr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Скороговорки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22AC2" w:rsidTr="00F22AC2">
        <w:trPr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Пословицы и поговорки. Игра «Кто больше знает пословиц?»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22AC2" w:rsidTr="00F22AC2">
        <w:trPr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Татарские народные песни.   Колыбельные песни. Праздничные песни. Шуточные песни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22AC2" w:rsidTr="00F22AC2">
        <w:trPr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Татарские народные сказки. Социально-бытовые, волшебные сказки и сказки о животных.</w:t>
            </w:r>
          </w:p>
          <w:p w:rsidR="00F22AC2" w:rsidRDefault="00F22AC2">
            <w:pPr>
              <w:pStyle w:val="a3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«Три дочери». «</w:t>
            </w:r>
            <w:r>
              <w:rPr>
                <w:color w:val="000000"/>
                <w:sz w:val="22"/>
                <w:szCs w:val="22"/>
                <w:lang w:val="tt-RU"/>
              </w:rPr>
              <w:t>Зухра и месяц</w:t>
            </w:r>
            <w:r>
              <w:rPr>
                <w:color w:val="000000"/>
                <w:sz w:val="22"/>
                <w:szCs w:val="22"/>
              </w:rPr>
              <w:t>». «Соловей».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22AC2" w:rsidTr="00F22AC2">
        <w:trPr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9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Татарские легенды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22AC2" w:rsidTr="00F22AC2">
        <w:trPr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Татарский народный костюм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22AC2" w:rsidTr="00F22AC2">
        <w:trPr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Татарские народные танцы. Хороводные танцы.         Плясовые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22AC2" w:rsidTr="00F22AC2">
        <w:trPr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Татарские народные праздники. </w:t>
            </w:r>
            <w:proofErr w:type="spellStart"/>
            <w:r>
              <w:rPr>
                <w:color w:val="000000"/>
                <w:sz w:val="22"/>
                <w:szCs w:val="22"/>
              </w:rPr>
              <w:t>Нардуган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Навруз</w:t>
            </w:r>
            <w:proofErr w:type="spellEnd"/>
            <w:r>
              <w:rPr>
                <w:color w:val="000000"/>
                <w:sz w:val="22"/>
                <w:szCs w:val="22"/>
              </w:rPr>
              <w:t>. Детский сабантуй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22AC2" w:rsidTr="00F22AC2">
        <w:trPr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hd w:val="clear" w:color="auto" w:fill="FFFFFF"/>
              <w:spacing w:before="0" w:after="0"/>
              <w:rPr>
                <w:color w:val="000000"/>
                <w:sz w:val="22"/>
                <w:szCs w:val="22"/>
                <w:lang w:val="tt-RU"/>
              </w:rPr>
            </w:pPr>
            <w:r>
              <w:rPr>
                <w:color w:val="000000"/>
                <w:sz w:val="22"/>
                <w:szCs w:val="22"/>
                <w:lang w:val="tt-RU"/>
              </w:rPr>
              <w:t>Подвижные игры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22AC2" w:rsidTr="00F22AC2">
        <w:trPr>
          <w:trHeight w:val="525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Итоговый занятие. Концерт.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22AC2" w:rsidTr="00F22AC2">
        <w:trPr>
          <w:trHeight w:val="60"/>
          <w:jc w:val="center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AC2" w:rsidRDefault="00F22AC2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Итого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 w:rsidR="00F22AC2" w:rsidTr="00F22AC2">
        <w:trPr>
          <w:trHeight w:val="591"/>
          <w:jc w:val="center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AC2" w:rsidRDefault="00F22AC2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AC2" w:rsidRDefault="00F22AC2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AC2" w:rsidRDefault="00F22AC2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AC2" w:rsidRDefault="00F22AC2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AC2" w:rsidRDefault="00F22AC2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22AC2" w:rsidRDefault="00F22AC2" w:rsidP="00F22AC2">
      <w:pPr>
        <w:pStyle w:val="o"/>
        <w:spacing w:before="0" w:after="0"/>
        <w:jc w:val="both"/>
        <w:rPr>
          <w:b/>
          <w:color w:val="000000"/>
          <w:sz w:val="22"/>
          <w:szCs w:val="22"/>
        </w:rPr>
      </w:pPr>
    </w:p>
    <w:p w:rsidR="00F22AC2" w:rsidRDefault="00F22AC2" w:rsidP="00F22AC2">
      <w:pPr>
        <w:pStyle w:val="o"/>
        <w:spacing w:before="0" w:after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Содержание </w:t>
      </w:r>
      <w:proofErr w:type="gramStart"/>
      <w:r>
        <w:rPr>
          <w:b/>
          <w:color w:val="000000"/>
          <w:sz w:val="22"/>
          <w:szCs w:val="22"/>
        </w:rPr>
        <w:t>программы,  2</w:t>
      </w:r>
      <w:proofErr w:type="gramEnd"/>
      <w:r>
        <w:rPr>
          <w:b/>
          <w:color w:val="000000"/>
          <w:sz w:val="22"/>
          <w:szCs w:val="22"/>
        </w:rPr>
        <w:t>-й год обучения</w:t>
      </w:r>
    </w:p>
    <w:p w:rsidR="00F22AC2" w:rsidRDefault="00F22AC2" w:rsidP="00F22AC2">
      <w:pPr>
        <w:pStyle w:val="o"/>
        <w:spacing w:before="0" w:after="0"/>
        <w:jc w:val="both"/>
        <w:rPr>
          <w:b/>
          <w:color w:val="000000"/>
          <w:sz w:val="22"/>
          <w:szCs w:val="22"/>
        </w:rPr>
      </w:pPr>
    </w:p>
    <w:p w:rsidR="00F22AC2" w:rsidRDefault="00F22AC2" w:rsidP="00F22AC2">
      <w:pPr>
        <w:pStyle w:val="a4"/>
        <w:shd w:val="clear" w:color="auto" w:fill="FFFFFF"/>
        <w:ind w:left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1.Моя малая Родина. Родина </w:t>
      </w:r>
      <w:r>
        <w:rPr>
          <w:b/>
          <w:bCs/>
          <w:color w:val="000000"/>
          <w:sz w:val="22"/>
          <w:szCs w:val="22"/>
        </w:rPr>
        <w:t>предков. Язык предков</w:t>
      </w:r>
    </w:p>
    <w:p w:rsidR="00F22AC2" w:rsidRDefault="00F22AC2" w:rsidP="00F22AC2">
      <w:pPr>
        <w:pStyle w:val="a4"/>
        <w:shd w:val="clear" w:color="auto" w:fill="FFFFFF"/>
        <w:ind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Основные взгляды ученых на происхождение татарского народа. О названии «татары», этнониме «булгары», о живучести прозвища «татары». Верования и мифы древних булгар.</w:t>
      </w:r>
    </w:p>
    <w:p w:rsidR="00F22AC2" w:rsidRDefault="00F22AC2" w:rsidP="00F22AC2">
      <w:pPr>
        <w:pStyle w:val="a4"/>
        <w:shd w:val="clear" w:color="auto" w:fill="FFFFFF"/>
        <w:ind w:left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2.Народный фольклор</w:t>
      </w:r>
    </w:p>
    <w:p w:rsidR="00F22AC2" w:rsidRDefault="00F22AC2" w:rsidP="00F22AC2">
      <w:pPr>
        <w:pStyle w:val="a4"/>
        <w:shd w:val="clear" w:color="auto" w:fill="FFFFFF"/>
        <w:ind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Пословицы и поговорки. Народные шутки, юмор. Загадки. Колыбельные песни. Татарские народные сказки.</w:t>
      </w:r>
    </w:p>
    <w:p w:rsidR="00F22AC2" w:rsidRDefault="00F22AC2" w:rsidP="00F22AC2">
      <w:pPr>
        <w:pStyle w:val="a4"/>
        <w:shd w:val="clear" w:color="auto" w:fill="FFFFFF"/>
        <w:ind w:left="0"/>
        <w:rPr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2"/>
          <w:szCs w:val="22"/>
        </w:rPr>
        <w:lastRenderedPageBreak/>
        <w:t>3 .Спорт</w:t>
      </w:r>
      <w:r>
        <w:rPr>
          <w:b/>
          <w:bCs/>
          <w:color w:val="000000"/>
          <w:sz w:val="22"/>
          <w:szCs w:val="22"/>
        </w:rPr>
        <w:t>ивные</w:t>
      </w:r>
      <w:proofErr w:type="gramEnd"/>
      <w:r>
        <w:rPr>
          <w:b/>
          <w:bCs/>
          <w:color w:val="000000"/>
          <w:sz w:val="22"/>
          <w:szCs w:val="22"/>
        </w:rPr>
        <w:t xml:space="preserve"> и народные игры</w:t>
      </w:r>
    </w:p>
    <w:p w:rsidR="00F22AC2" w:rsidRDefault="00F22AC2" w:rsidP="00F22AC2">
      <w:pPr>
        <w:pStyle w:val="a4"/>
        <w:shd w:val="clear" w:color="auto" w:fill="FFFFFF"/>
        <w:ind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Татарские национальные виды спорта: </w:t>
      </w:r>
      <w:proofErr w:type="spellStart"/>
      <w:r>
        <w:rPr>
          <w:color w:val="000000"/>
          <w:sz w:val="22"/>
          <w:szCs w:val="22"/>
        </w:rPr>
        <w:t>Куреш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Байге</w:t>
      </w:r>
      <w:proofErr w:type="spellEnd"/>
      <w:r>
        <w:rPr>
          <w:color w:val="000000"/>
          <w:sz w:val="22"/>
          <w:szCs w:val="22"/>
        </w:rPr>
        <w:t xml:space="preserve">. Детские народные игры. </w:t>
      </w:r>
    </w:p>
    <w:p w:rsidR="00F22AC2" w:rsidRDefault="00F22AC2" w:rsidP="00F22AC2">
      <w:pPr>
        <w:pStyle w:val="a4"/>
        <w:shd w:val="clear" w:color="auto" w:fill="FFFFFF"/>
        <w:ind w:left="0"/>
        <w:rPr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2"/>
          <w:szCs w:val="22"/>
        </w:rPr>
        <w:t>4 .Народные</w:t>
      </w:r>
      <w:proofErr w:type="gramEnd"/>
      <w:r>
        <w:rPr>
          <w:b/>
          <w:bCs/>
          <w:color w:val="000000"/>
          <w:sz w:val="22"/>
          <w:szCs w:val="22"/>
        </w:rPr>
        <w:t xml:space="preserve"> пр</w:t>
      </w:r>
      <w:r>
        <w:rPr>
          <w:b/>
          <w:bCs/>
          <w:color w:val="000000"/>
          <w:sz w:val="22"/>
          <w:szCs w:val="22"/>
        </w:rPr>
        <w:t>иметы, окружающий мир</w:t>
      </w:r>
    </w:p>
    <w:p w:rsidR="00F22AC2" w:rsidRDefault="00F22AC2" w:rsidP="00F22AC2">
      <w:pPr>
        <w:pStyle w:val="a4"/>
        <w:shd w:val="clear" w:color="auto" w:fill="FFFFFF"/>
        <w:ind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Погода. День. Неделя. Месяц. Год. Времена года. Животный и растительный мир.</w:t>
      </w:r>
    </w:p>
    <w:p w:rsidR="00F22AC2" w:rsidRDefault="00F22AC2" w:rsidP="00F22AC2">
      <w:pPr>
        <w:pStyle w:val="a4"/>
        <w:shd w:val="clear" w:color="auto" w:fill="FFFFFF"/>
        <w:ind w:left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5.Декорати</w:t>
      </w:r>
      <w:r>
        <w:rPr>
          <w:b/>
          <w:bCs/>
          <w:color w:val="000000"/>
          <w:sz w:val="22"/>
          <w:szCs w:val="22"/>
        </w:rPr>
        <w:t>вно-прикладное искусство</w:t>
      </w:r>
    </w:p>
    <w:p w:rsidR="00F22AC2" w:rsidRDefault="00F22AC2" w:rsidP="00F22AC2">
      <w:pPr>
        <w:pStyle w:val="a4"/>
        <w:shd w:val="clear" w:color="auto" w:fill="FFFFFF"/>
        <w:ind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Орнамент, как структурный элемент татарского костюма. Виды орнаментов. Цветочно-растительный орнамент. Степной, луговой и садовый мотив орнамента. Керамика и кожаная мозаика. Ювелирная техника. Развитие чеканки. Гравировка. Скань. Головные и шейно-нагрудные украшения. Украшения для рук.</w:t>
      </w:r>
    </w:p>
    <w:p w:rsidR="00F22AC2" w:rsidRDefault="00F22AC2" w:rsidP="00F22AC2">
      <w:pPr>
        <w:pStyle w:val="a4"/>
        <w:shd w:val="clear" w:color="auto" w:fill="FFFFFF"/>
        <w:ind w:left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6.Тат</w:t>
      </w:r>
      <w:r>
        <w:rPr>
          <w:b/>
          <w:bCs/>
          <w:color w:val="000000"/>
          <w:sz w:val="22"/>
          <w:szCs w:val="22"/>
        </w:rPr>
        <w:t>арский народный костюм</w:t>
      </w:r>
    </w:p>
    <w:p w:rsidR="00F22AC2" w:rsidRDefault="00F22AC2" w:rsidP="00F22AC2">
      <w:pPr>
        <w:pStyle w:val="a4"/>
        <w:shd w:val="clear" w:color="auto" w:fill="FFFFFF"/>
        <w:ind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Национальное и народное в костюме. Женский национальный костюм. Мужской национальный костюм. Значение цвета в одежде. «Бабушкины сундуки» сохранение и передача по наследству праздничных костюмов. Головные уборы: </w:t>
      </w:r>
      <w:proofErr w:type="spellStart"/>
      <w:r>
        <w:rPr>
          <w:color w:val="000000"/>
          <w:sz w:val="22"/>
          <w:szCs w:val="22"/>
        </w:rPr>
        <w:t>калфак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камчат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бурек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катташ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proofErr w:type="gramStart"/>
      <w:r>
        <w:rPr>
          <w:color w:val="000000"/>
          <w:sz w:val="22"/>
          <w:szCs w:val="22"/>
        </w:rPr>
        <w:t>тюбетейка,познакомить</w:t>
      </w:r>
      <w:proofErr w:type="spellEnd"/>
      <w:proofErr w:type="gramEnd"/>
      <w:r>
        <w:rPr>
          <w:color w:val="000000"/>
          <w:sz w:val="22"/>
          <w:szCs w:val="22"/>
        </w:rPr>
        <w:t xml:space="preserve"> с элементами татарского национального костюма: </w:t>
      </w:r>
      <w:proofErr w:type="spellStart"/>
      <w:r>
        <w:rPr>
          <w:color w:val="000000"/>
          <w:sz w:val="22"/>
          <w:szCs w:val="22"/>
        </w:rPr>
        <w:t>чапан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жилян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тасма</w:t>
      </w:r>
      <w:proofErr w:type="spellEnd"/>
      <w:r>
        <w:rPr>
          <w:color w:val="000000"/>
          <w:sz w:val="22"/>
          <w:szCs w:val="22"/>
        </w:rPr>
        <w:t xml:space="preserve"> и. </w:t>
      </w:r>
      <w:proofErr w:type="spellStart"/>
      <w:r>
        <w:rPr>
          <w:color w:val="000000"/>
          <w:sz w:val="22"/>
          <w:szCs w:val="22"/>
        </w:rPr>
        <w:t>т.д</w:t>
      </w:r>
      <w:proofErr w:type="spellEnd"/>
      <w:r>
        <w:rPr>
          <w:color w:val="000000"/>
          <w:sz w:val="22"/>
          <w:szCs w:val="22"/>
        </w:rPr>
        <w:t>;</w:t>
      </w:r>
    </w:p>
    <w:p w:rsidR="00F22AC2" w:rsidRDefault="00F22AC2" w:rsidP="00F22AC2">
      <w:pPr>
        <w:pStyle w:val="a4"/>
        <w:shd w:val="clear" w:color="auto" w:fill="FFFFFF"/>
        <w:ind w:left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7.Национальная кухня</w:t>
      </w:r>
    </w:p>
    <w:p w:rsidR="00F22AC2" w:rsidRDefault="00F22AC2" w:rsidP="00F22AC2">
      <w:pPr>
        <w:pStyle w:val="a4"/>
        <w:shd w:val="clear" w:color="auto" w:fill="FFFFFF"/>
        <w:ind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Кулинарное искусство народов, проживающих в республике. Сходство и различие. Самобытные черты кухни каждого народа. Воздействие на развитие кухни традиций соседних народов. Особенности татарской кухни. Рецептами приготовления простых блюд.</w:t>
      </w:r>
    </w:p>
    <w:p w:rsidR="00F22AC2" w:rsidRDefault="00F22AC2" w:rsidP="00F22AC2">
      <w:pPr>
        <w:pStyle w:val="a4"/>
        <w:shd w:val="clear" w:color="auto" w:fill="FFFFFF"/>
        <w:ind w:left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8.Особенности быта.</w:t>
      </w:r>
    </w:p>
    <w:p w:rsidR="00F22AC2" w:rsidRDefault="00F22AC2" w:rsidP="00F22AC2">
      <w:pPr>
        <w:pStyle w:val="a4"/>
        <w:shd w:val="clear" w:color="auto" w:fill="FFFFFF"/>
        <w:ind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особенности убранства старинной татарской избы; со старинной утварью, особенностями её изготовления.</w:t>
      </w:r>
    </w:p>
    <w:p w:rsidR="00F22AC2" w:rsidRDefault="00F22AC2" w:rsidP="00F22AC2">
      <w:pPr>
        <w:pStyle w:val="a3"/>
        <w:shd w:val="clear" w:color="auto" w:fill="FFFFFF"/>
        <w:spacing w:before="0" w:after="0"/>
        <w:rPr>
          <w:color w:val="333333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9.Древо жизни. </w:t>
      </w:r>
      <w:r>
        <w:rPr>
          <w:b/>
          <w:color w:val="333333"/>
          <w:sz w:val="22"/>
          <w:szCs w:val="22"/>
        </w:rPr>
        <w:t>4 часа</w:t>
      </w:r>
      <w:r>
        <w:rPr>
          <w:color w:val="333333"/>
          <w:sz w:val="22"/>
          <w:szCs w:val="22"/>
        </w:rPr>
        <w:t xml:space="preserve"> Знакомство детей с древом жизни. Объяснение как оно составляется и с ними же сделать эту работу. Каждый ученик с помощью родителей и руководителем объединения составляют генеалогическое древо. Ведь каждый человек должен знать своих дедушек до седьмого поколения.</w:t>
      </w:r>
    </w:p>
    <w:p w:rsidR="00F22AC2" w:rsidRDefault="00F22AC2" w:rsidP="00F22AC2">
      <w:pPr>
        <w:pStyle w:val="a4"/>
        <w:shd w:val="clear" w:color="auto" w:fill="FFFFFF"/>
        <w:ind w:left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10. Итоговое занятие.   Мини-концерт</w:t>
      </w:r>
      <w:r>
        <w:rPr>
          <w:b/>
          <w:color w:val="000000"/>
          <w:sz w:val="22"/>
          <w:szCs w:val="22"/>
        </w:rPr>
        <w:t xml:space="preserve"> </w:t>
      </w:r>
    </w:p>
    <w:p w:rsidR="00F22AC2" w:rsidRDefault="00F22AC2" w:rsidP="00F22AC2">
      <w:pPr>
        <w:pStyle w:val="o"/>
        <w:spacing w:before="0" w:after="0"/>
        <w:rPr>
          <w:b/>
          <w:color w:val="000000"/>
          <w:sz w:val="22"/>
          <w:szCs w:val="22"/>
        </w:rPr>
      </w:pPr>
    </w:p>
    <w:p w:rsidR="00F22AC2" w:rsidRDefault="00F22AC2" w:rsidP="00F22AC2">
      <w:pPr>
        <w:pStyle w:val="o"/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Тематический план внеурочной деятельности «</w:t>
      </w:r>
      <w:proofErr w:type="gramStart"/>
      <w:r>
        <w:rPr>
          <w:b/>
          <w:color w:val="000000"/>
          <w:sz w:val="22"/>
          <w:szCs w:val="22"/>
        </w:rPr>
        <w:t>Истоки»  2</w:t>
      </w:r>
      <w:proofErr w:type="gramEnd"/>
      <w:r>
        <w:rPr>
          <w:b/>
          <w:color w:val="000000"/>
          <w:sz w:val="22"/>
          <w:szCs w:val="22"/>
        </w:rPr>
        <w:t xml:space="preserve">-й год обучения  </w:t>
      </w:r>
    </w:p>
    <w:p w:rsidR="00F22AC2" w:rsidRDefault="00F22AC2" w:rsidP="00F22AC2">
      <w:pPr>
        <w:pStyle w:val="o"/>
        <w:spacing w:before="0" w:after="0"/>
        <w:jc w:val="center"/>
        <w:rPr>
          <w:color w:val="000000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444"/>
        <w:gridCol w:w="1645"/>
        <w:gridCol w:w="1070"/>
        <w:gridCol w:w="1352"/>
      </w:tblGrid>
      <w:tr w:rsidR="00F22AC2" w:rsidTr="00F22AC2">
        <w:trPr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5"/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п.п</w:t>
            </w:r>
            <w:proofErr w:type="spellEnd"/>
          </w:p>
        </w:tc>
        <w:tc>
          <w:tcPr>
            <w:tcW w:w="8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кол-во учебных часов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Теория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Практика</w:t>
            </w:r>
          </w:p>
        </w:tc>
      </w:tr>
      <w:tr w:rsidR="00F22AC2" w:rsidTr="00F22AC2">
        <w:trPr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ind w:hanging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8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Моя малая Родина. Родина предков. Язык предков.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22AC2" w:rsidTr="00F22AC2">
        <w:trPr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bCs/>
                <w:color w:val="000000"/>
                <w:sz w:val="22"/>
                <w:szCs w:val="22"/>
              </w:rPr>
              <w:t>Народный фольклор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22AC2" w:rsidTr="00F22AC2">
        <w:trPr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Спортивные и народные игры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22AC2" w:rsidTr="00F22AC2">
        <w:trPr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Народные приметы, окружающий мир.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22AC2" w:rsidTr="00F22AC2">
        <w:trPr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Декоративно-прикладное искусство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22AC2" w:rsidTr="00F22AC2">
        <w:trPr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Татарский народный костюм.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22AC2" w:rsidTr="00F22AC2">
        <w:trPr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8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Национальная кухня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22AC2" w:rsidTr="00F22AC2">
        <w:trPr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8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Особенности быта.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22AC2" w:rsidTr="00F22AC2">
        <w:trPr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8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Древо жизни.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22AC2" w:rsidTr="00F22AC2">
        <w:trPr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Итоговое занятие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22AC2" w:rsidTr="00F22AC2">
        <w:trPr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C2" w:rsidRDefault="00F22AC2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</w:tbl>
    <w:p w:rsidR="00F22AC2" w:rsidRDefault="00F22AC2" w:rsidP="00F22AC2">
      <w:pPr>
        <w:rPr>
          <w:sz w:val="28"/>
          <w:szCs w:val="28"/>
        </w:rPr>
      </w:pPr>
      <w:bookmarkStart w:id="0" w:name="_GoBack"/>
      <w:bookmarkEnd w:id="0"/>
    </w:p>
    <w:p w:rsidR="00F22AC2" w:rsidRDefault="00F22AC2" w:rsidP="00F22AC2">
      <w:pPr>
        <w:pStyle w:val="o"/>
        <w:ind w:left="720" w:hanging="360"/>
        <w:rPr>
          <w:color w:val="000000"/>
          <w:sz w:val="28"/>
          <w:szCs w:val="28"/>
          <w:lang w:val="tt-RU"/>
        </w:rPr>
      </w:pPr>
    </w:p>
    <w:p w:rsidR="00F22AC2" w:rsidRDefault="00F22AC2" w:rsidP="00F22AC2">
      <w:pPr>
        <w:pStyle w:val="o"/>
        <w:ind w:left="720" w:hanging="360"/>
        <w:jc w:val="center"/>
        <w:rPr>
          <w:color w:val="000000"/>
          <w:sz w:val="28"/>
          <w:szCs w:val="28"/>
          <w:lang w:val="tt-RU"/>
        </w:rPr>
      </w:pPr>
    </w:p>
    <w:p w:rsidR="00F22AC2" w:rsidRDefault="00F22AC2" w:rsidP="00F22AC2">
      <w:pPr>
        <w:pStyle w:val="o"/>
        <w:ind w:left="720" w:hanging="360"/>
        <w:jc w:val="center"/>
        <w:rPr>
          <w:color w:val="000000"/>
          <w:sz w:val="28"/>
          <w:szCs w:val="28"/>
          <w:lang w:val="tt-RU"/>
        </w:rPr>
      </w:pPr>
    </w:p>
    <w:p w:rsidR="00F22AC2" w:rsidRDefault="00F22AC2" w:rsidP="00F22AC2">
      <w:pPr>
        <w:pStyle w:val="o"/>
        <w:rPr>
          <w:color w:val="000000"/>
          <w:sz w:val="28"/>
          <w:szCs w:val="28"/>
          <w:lang w:val="tt-RU"/>
        </w:rPr>
      </w:pPr>
    </w:p>
    <w:p w:rsidR="00F22AC2" w:rsidRDefault="00F22AC2" w:rsidP="00F22AC2">
      <w:pPr>
        <w:pStyle w:val="o"/>
        <w:ind w:left="720" w:hanging="360"/>
        <w:jc w:val="center"/>
        <w:rPr>
          <w:color w:val="000000"/>
          <w:sz w:val="28"/>
          <w:szCs w:val="28"/>
          <w:lang w:val="tt-RU"/>
        </w:rPr>
      </w:pPr>
    </w:p>
    <w:p w:rsidR="00F22AC2" w:rsidRDefault="00F22AC2" w:rsidP="00F22AC2">
      <w:pPr>
        <w:pStyle w:val="o"/>
        <w:rPr>
          <w:color w:val="000000"/>
          <w:sz w:val="28"/>
          <w:szCs w:val="28"/>
          <w:lang w:val="tt-RU"/>
        </w:rPr>
      </w:pPr>
    </w:p>
    <w:p w:rsidR="00F22AC2" w:rsidRDefault="00F22AC2" w:rsidP="00F22AC2">
      <w:pPr>
        <w:pStyle w:val="o"/>
        <w:ind w:left="720" w:hanging="360"/>
        <w:jc w:val="center"/>
        <w:rPr>
          <w:color w:val="000000"/>
          <w:sz w:val="28"/>
          <w:szCs w:val="28"/>
          <w:lang w:val="tt-RU"/>
        </w:rPr>
      </w:pPr>
    </w:p>
    <w:p w:rsidR="00F22AC2" w:rsidRDefault="00F22AC2" w:rsidP="00F22AC2">
      <w:pPr>
        <w:pStyle w:val="o"/>
        <w:ind w:left="720" w:hanging="360"/>
        <w:jc w:val="center"/>
        <w:rPr>
          <w:color w:val="000000"/>
          <w:sz w:val="28"/>
          <w:szCs w:val="28"/>
          <w:lang w:val="tt-RU"/>
        </w:rPr>
      </w:pPr>
    </w:p>
    <w:p w:rsidR="00F22AC2" w:rsidRDefault="00F22AC2" w:rsidP="00F22AC2">
      <w:pPr>
        <w:pStyle w:val="o"/>
        <w:ind w:left="720" w:hanging="360"/>
        <w:jc w:val="center"/>
        <w:rPr>
          <w:color w:val="000000"/>
          <w:sz w:val="28"/>
          <w:szCs w:val="28"/>
          <w:lang w:val="tt-RU"/>
        </w:rPr>
      </w:pPr>
    </w:p>
    <w:p w:rsidR="00F22AC2" w:rsidRDefault="00F22AC2" w:rsidP="00F22AC2">
      <w:pPr>
        <w:pStyle w:val="o"/>
        <w:ind w:left="720" w:hanging="360"/>
        <w:jc w:val="center"/>
        <w:rPr>
          <w:color w:val="000000"/>
          <w:sz w:val="28"/>
          <w:szCs w:val="28"/>
          <w:lang w:val="tt-RU"/>
        </w:rPr>
      </w:pPr>
    </w:p>
    <w:p w:rsidR="00B63470" w:rsidRDefault="00B63470"/>
    <w:sectPr w:rsidR="00B63470" w:rsidSect="00F22AC2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07"/>
    <w:rsid w:val="00610607"/>
    <w:rsid w:val="00B63470"/>
    <w:rsid w:val="00DF7A43"/>
    <w:rsid w:val="00F2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7F51"/>
  <w15:chartTrackingRefBased/>
  <w15:docId w15:val="{C3655E1D-238B-4C19-8415-80023E47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AC2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F22AC2"/>
    <w:pPr>
      <w:ind w:left="720"/>
      <w:contextualSpacing/>
    </w:pPr>
  </w:style>
  <w:style w:type="paragraph" w:customStyle="1" w:styleId="o">
    <w:name w:val="o"/>
    <w:basedOn w:val="a"/>
    <w:uiPriority w:val="99"/>
    <w:rsid w:val="00F22AC2"/>
    <w:pPr>
      <w:spacing w:before="30" w:after="3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F22AC2"/>
  </w:style>
  <w:style w:type="character" w:styleId="a5">
    <w:name w:val="Strong"/>
    <w:basedOn w:val="a0"/>
    <w:qFormat/>
    <w:rsid w:val="00F22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1216</Words>
  <Characters>6934</Characters>
  <Application>Microsoft Office Word</Application>
  <DocSecurity>0</DocSecurity>
  <Lines>57</Lines>
  <Paragraphs>16</Paragraphs>
  <ScaleCrop>false</ScaleCrop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2019-10-31T09:31:00Z</dcterms:created>
  <dcterms:modified xsi:type="dcterms:W3CDTF">2019-10-31T09:40:00Z</dcterms:modified>
</cp:coreProperties>
</file>