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30" w:rsidRPr="00986864" w:rsidRDefault="0095289E" w:rsidP="00986864">
      <w:pPr>
        <w:spacing w:after="0"/>
        <w:rPr>
          <w:rFonts w:ascii="Times New Roman" w:hAnsi="Times New Roman"/>
          <w:sz w:val="24"/>
          <w:szCs w:val="24"/>
        </w:rPr>
      </w:pPr>
      <w:r>
        <w:rPr>
          <w:rFonts w:ascii="Times New Roman" w:hAnsi="Times New Roman"/>
          <w:b/>
          <w:bCs/>
          <w:sz w:val="24"/>
          <w:szCs w:val="24"/>
        </w:rPr>
        <w:t xml:space="preserve"> </w:t>
      </w:r>
      <w:r w:rsidRPr="0095289E">
        <w:rPr>
          <w:rFonts w:ascii="Times New Roman" w:hAnsi="Times New Roman"/>
          <w:b/>
          <w:bCs/>
          <w:noProof/>
          <w:sz w:val="24"/>
          <w:szCs w:val="24"/>
          <w:lang w:eastAsia="ru-RU"/>
        </w:rPr>
        <w:drawing>
          <wp:inline distT="0" distB="0" distL="0" distR="0">
            <wp:extent cx="5897053" cy="9213311"/>
            <wp:effectExtent l="0" t="953" r="7938" b="7937"/>
            <wp:docPr id="1" name="Рисунок 1" descr="C:\Users\Школа\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02340" cy="9221572"/>
                    </a:xfrm>
                    <a:prstGeom prst="rect">
                      <a:avLst/>
                    </a:prstGeom>
                    <a:noFill/>
                    <a:ln>
                      <a:noFill/>
                    </a:ln>
                  </pic:spPr>
                </pic:pic>
              </a:graphicData>
            </a:graphic>
          </wp:inline>
        </w:drawing>
      </w:r>
    </w:p>
    <w:p w:rsidR="00B97430" w:rsidRPr="00986864" w:rsidRDefault="006A3C38" w:rsidP="00B97430">
      <w:pPr>
        <w:ind w:firstLine="708"/>
        <w:jc w:val="center"/>
        <w:rPr>
          <w:rStyle w:val="a4"/>
          <w:rFonts w:ascii="Times New Roman" w:hAnsi="Times New Roman"/>
          <w:sz w:val="24"/>
          <w:szCs w:val="24"/>
        </w:rPr>
      </w:pPr>
      <w:r w:rsidRPr="00986864">
        <w:rPr>
          <w:rStyle w:val="a4"/>
          <w:rFonts w:ascii="Times New Roman" w:hAnsi="Times New Roman"/>
          <w:sz w:val="24"/>
          <w:szCs w:val="24"/>
        </w:rPr>
        <w:t xml:space="preserve"> </w:t>
      </w:r>
      <w:bookmarkStart w:id="0" w:name="_GoBack"/>
      <w:bookmarkEnd w:id="0"/>
    </w:p>
    <w:p w:rsidR="00B97430" w:rsidRPr="00986864" w:rsidRDefault="00B97430" w:rsidP="00B97430">
      <w:pPr>
        <w:ind w:firstLine="539"/>
        <w:jc w:val="both"/>
        <w:rPr>
          <w:rFonts w:ascii="Times New Roman" w:hAnsi="Times New Roman"/>
          <w:sz w:val="24"/>
          <w:szCs w:val="24"/>
        </w:rPr>
      </w:pPr>
      <w:r w:rsidRPr="00986864">
        <w:rPr>
          <w:rFonts w:ascii="Times New Roman" w:hAnsi="Times New Roman"/>
          <w:sz w:val="24"/>
          <w:szCs w:val="24"/>
        </w:rPr>
        <w:lastRenderedPageBreak/>
        <w:t xml:space="preserve">           Рабочая программа </w:t>
      </w:r>
      <w:r w:rsidRPr="00986864">
        <w:rPr>
          <w:rFonts w:ascii="Times New Roman" w:hAnsi="Times New Roman"/>
          <w:b/>
          <w:sz w:val="24"/>
          <w:szCs w:val="24"/>
        </w:rPr>
        <w:t xml:space="preserve">по внеурочной деятельности «Математика и конструирование» для 2 класса </w:t>
      </w:r>
      <w:r w:rsidRPr="00986864">
        <w:rPr>
          <w:rFonts w:ascii="Times New Roman" w:hAnsi="Times New Roman"/>
          <w:sz w:val="24"/>
          <w:szCs w:val="24"/>
        </w:rPr>
        <w:t>разработана в соответствии:</w:t>
      </w:r>
    </w:p>
    <w:p w:rsidR="00B97430" w:rsidRPr="00986864" w:rsidRDefault="00B97430" w:rsidP="00B97430">
      <w:pPr>
        <w:numPr>
          <w:ilvl w:val="0"/>
          <w:numId w:val="8"/>
        </w:numPr>
        <w:jc w:val="both"/>
        <w:rPr>
          <w:rFonts w:ascii="Times New Roman" w:hAnsi="Times New Roman"/>
          <w:sz w:val="24"/>
          <w:szCs w:val="24"/>
        </w:rPr>
      </w:pPr>
      <w:r w:rsidRPr="00986864">
        <w:rPr>
          <w:rFonts w:ascii="Times New Roman" w:hAnsi="Times New Roman"/>
          <w:sz w:val="24"/>
          <w:szCs w:val="24"/>
        </w:rPr>
        <w:t>с требованиями федерального государственного образовательного стандарта начального общего   образования;</w:t>
      </w:r>
    </w:p>
    <w:p w:rsidR="00B97430" w:rsidRPr="00986864" w:rsidRDefault="00B97430" w:rsidP="00B97430">
      <w:pPr>
        <w:numPr>
          <w:ilvl w:val="0"/>
          <w:numId w:val="8"/>
        </w:numPr>
        <w:jc w:val="both"/>
        <w:rPr>
          <w:rFonts w:ascii="Times New Roman" w:hAnsi="Times New Roman"/>
          <w:sz w:val="24"/>
          <w:szCs w:val="24"/>
        </w:rPr>
      </w:pPr>
      <w:r w:rsidRPr="00986864">
        <w:rPr>
          <w:rFonts w:ascii="Times New Roman" w:hAnsi="Times New Roman"/>
          <w:sz w:val="24"/>
          <w:szCs w:val="24"/>
        </w:rPr>
        <w:t xml:space="preserve"> с рекомендациями Примерной</w:t>
      </w:r>
      <w:r w:rsidRPr="00986864">
        <w:rPr>
          <w:rFonts w:ascii="Times New Roman" w:hAnsi="Times New Roman"/>
          <w:b/>
          <w:sz w:val="24"/>
          <w:szCs w:val="24"/>
        </w:rPr>
        <w:t xml:space="preserve"> </w:t>
      </w:r>
      <w:r w:rsidRPr="00986864">
        <w:rPr>
          <w:rFonts w:ascii="Times New Roman" w:hAnsi="Times New Roman"/>
          <w:sz w:val="24"/>
          <w:szCs w:val="24"/>
        </w:rPr>
        <w:t xml:space="preserve">программы, </w:t>
      </w:r>
      <w:r w:rsidRPr="00986864">
        <w:rPr>
          <w:rFonts w:ascii="Times New Roman" w:hAnsi="Times New Roman"/>
          <w:iCs/>
          <w:sz w:val="24"/>
          <w:szCs w:val="24"/>
        </w:rPr>
        <w:t>рекомендованной Министерством образования и науки Российской Федерации;</w:t>
      </w:r>
    </w:p>
    <w:p w:rsidR="00B97430" w:rsidRPr="00986864" w:rsidRDefault="00B97430" w:rsidP="00B97430">
      <w:pPr>
        <w:numPr>
          <w:ilvl w:val="0"/>
          <w:numId w:val="8"/>
        </w:numPr>
        <w:jc w:val="both"/>
        <w:rPr>
          <w:rFonts w:ascii="Times New Roman" w:hAnsi="Times New Roman"/>
          <w:sz w:val="24"/>
          <w:szCs w:val="24"/>
        </w:rPr>
      </w:pPr>
      <w:r w:rsidRPr="00986864">
        <w:rPr>
          <w:rFonts w:ascii="Times New Roman" w:hAnsi="Times New Roman"/>
          <w:iCs/>
          <w:sz w:val="24"/>
          <w:szCs w:val="24"/>
        </w:rPr>
        <w:t xml:space="preserve"> </w:t>
      </w:r>
      <w:r w:rsidRPr="00986864">
        <w:rPr>
          <w:rFonts w:ascii="Times New Roman" w:hAnsi="Times New Roman"/>
          <w:sz w:val="24"/>
          <w:szCs w:val="24"/>
        </w:rPr>
        <w:t>с особенностями образовательного учреждения, образовательных потребностей;</w:t>
      </w:r>
    </w:p>
    <w:p w:rsidR="00B97430" w:rsidRPr="003660EE" w:rsidRDefault="00B97430" w:rsidP="003660EE">
      <w:pPr>
        <w:numPr>
          <w:ilvl w:val="0"/>
          <w:numId w:val="8"/>
        </w:numPr>
        <w:jc w:val="both"/>
        <w:rPr>
          <w:rFonts w:ascii="Times New Roman" w:hAnsi="Times New Roman"/>
          <w:sz w:val="24"/>
          <w:szCs w:val="24"/>
        </w:rPr>
      </w:pPr>
      <w:r w:rsidRPr="00986864">
        <w:rPr>
          <w:rFonts w:ascii="Times New Roman" w:hAnsi="Times New Roman"/>
          <w:sz w:val="24"/>
          <w:szCs w:val="24"/>
        </w:rPr>
        <w:t xml:space="preserve"> </w:t>
      </w:r>
      <w:proofErr w:type="gramStart"/>
      <w:r w:rsidRPr="00986864">
        <w:rPr>
          <w:rFonts w:ascii="Times New Roman" w:hAnsi="Times New Roman"/>
          <w:sz w:val="24"/>
          <w:szCs w:val="24"/>
        </w:rPr>
        <w:t>запросов</w:t>
      </w:r>
      <w:proofErr w:type="gramEnd"/>
      <w:r w:rsidRPr="00986864">
        <w:rPr>
          <w:rFonts w:ascii="Times New Roman" w:hAnsi="Times New Roman"/>
          <w:sz w:val="24"/>
          <w:szCs w:val="24"/>
        </w:rPr>
        <w:t xml:space="preserve"> обучающихся </w:t>
      </w:r>
      <w:r w:rsidRPr="00986864">
        <w:rPr>
          <w:rFonts w:ascii="Times New Roman" w:hAnsi="Times New Roman"/>
          <w:color w:val="000000"/>
          <w:spacing w:val="9"/>
          <w:sz w:val="24"/>
          <w:szCs w:val="24"/>
        </w:rPr>
        <w:t xml:space="preserve">и </w:t>
      </w:r>
      <w:r w:rsidRPr="00986864">
        <w:rPr>
          <w:rFonts w:ascii="Times New Roman" w:hAnsi="Times New Roman"/>
          <w:kern w:val="2"/>
          <w:sz w:val="24"/>
          <w:szCs w:val="24"/>
        </w:rPr>
        <w:t xml:space="preserve">авторской программы </w:t>
      </w:r>
      <w:r w:rsidRPr="00986864">
        <w:rPr>
          <w:rFonts w:ascii="Times New Roman" w:hAnsi="Times New Roman"/>
          <w:sz w:val="24"/>
          <w:szCs w:val="24"/>
        </w:rPr>
        <w:t xml:space="preserve">«Математика и конструирование» (1-4 классы) авторов Волковой С.И., </w:t>
      </w:r>
      <w:proofErr w:type="spellStart"/>
      <w:r w:rsidRPr="00986864">
        <w:rPr>
          <w:rFonts w:ascii="Times New Roman" w:hAnsi="Times New Roman"/>
          <w:sz w:val="24"/>
          <w:szCs w:val="24"/>
        </w:rPr>
        <w:t>Пчелкиной</w:t>
      </w:r>
      <w:proofErr w:type="spellEnd"/>
      <w:r w:rsidRPr="00986864">
        <w:rPr>
          <w:rFonts w:ascii="Times New Roman" w:hAnsi="Times New Roman"/>
          <w:sz w:val="24"/>
          <w:szCs w:val="24"/>
        </w:rPr>
        <w:t xml:space="preserve"> О.Л. </w:t>
      </w:r>
    </w:p>
    <w:p w:rsidR="00B97430" w:rsidRPr="00986864" w:rsidRDefault="00B97430" w:rsidP="006A3C38">
      <w:pPr>
        <w:ind w:firstLine="539"/>
        <w:jc w:val="both"/>
        <w:rPr>
          <w:rFonts w:ascii="Times New Roman" w:hAnsi="Times New Roman"/>
          <w:sz w:val="24"/>
          <w:szCs w:val="24"/>
        </w:rPr>
      </w:pPr>
      <w:r w:rsidRPr="00986864">
        <w:rPr>
          <w:rFonts w:ascii="Times New Roman" w:hAnsi="Times New Roman"/>
          <w:sz w:val="24"/>
          <w:szCs w:val="24"/>
        </w:rPr>
        <w:t>Программа предусматривает включение задач и заданий, трудность которых определяется не столько математическим содержанием, сколько новизной и необычностью математической ситуации. Это способствует появлению желания отказаться от образца, проявить самостоятельность, формированию умений работать в условиях поиска, развитию сооб</w:t>
      </w:r>
      <w:r w:rsidR="006A3C38" w:rsidRPr="00986864">
        <w:rPr>
          <w:rFonts w:ascii="Times New Roman" w:hAnsi="Times New Roman"/>
          <w:sz w:val="24"/>
          <w:szCs w:val="24"/>
        </w:rPr>
        <w:t>разительности, любознательности.</w:t>
      </w:r>
      <w:r w:rsidRPr="00986864">
        <w:rPr>
          <w:rStyle w:val="a4"/>
          <w:rFonts w:ascii="Times New Roman" w:hAnsi="Times New Roman"/>
          <w:sz w:val="24"/>
          <w:szCs w:val="24"/>
        </w:rPr>
        <w:t xml:space="preserve">          </w:t>
      </w:r>
      <w:r w:rsidR="006A3C38" w:rsidRPr="00986864">
        <w:rPr>
          <w:rStyle w:val="a4"/>
          <w:rFonts w:ascii="Times New Roman" w:hAnsi="Times New Roman"/>
          <w:sz w:val="24"/>
          <w:szCs w:val="24"/>
        </w:rPr>
        <w:t xml:space="preserve"> </w:t>
      </w:r>
    </w:p>
    <w:p w:rsidR="00B97430" w:rsidRPr="00986864" w:rsidRDefault="00B97430" w:rsidP="00B97430">
      <w:pPr>
        <w:jc w:val="both"/>
        <w:rPr>
          <w:rFonts w:ascii="Times New Roman" w:hAnsi="Times New Roman"/>
          <w:sz w:val="24"/>
          <w:szCs w:val="24"/>
        </w:rPr>
      </w:pPr>
      <w:r w:rsidRPr="00986864">
        <w:rPr>
          <w:rFonts w:ascii="Times New Roman" w:hAnsi="Times New Roman"/>
          <w:sz w:val="24"/>
          <w:szCs w:val="24"/>
        </w:rPr>
        <w:t xml:space="preserve">           </w:t>
      </w:r>
      <w:r w:rsidR="006A3C38" w:rsidRPr="00986864">
        <w:rPr>
          <w:rFonts w:ascii="Times New Roman" w:hAnsi="Times New Roman"/>
          <w:sz w:val="24"/>
          <w:szCs w:val="24"/>
        </w:rPr>
        <w:t xml:space="preserve"> </w:t>
      </w:r>
      <w:r w:rsidRPr="00986864">
        <w:rPr>
          <w:rFonts w:ascii="Times New Roman" w:hAnsi="Times New Roman"/>
          <w:sz w:val="24"/>
          <w:szCs w:val="24"/>
        </w:rPr>
        <w:t xml:space="preserve"> По учебному плану общеобразовательного учреждения на этот кружок выделяется 2 часа в неделю, </w:t>
      </w:r>
      <w:r w:rsidR="00090DBB" w:rsidRPr="00986864">
        <w:rPr>
          <w:rFonts w:ascii="Times New Roman" w:hAnsi="Times New Roman"/>
          <w:sz w:val="24"/>
          <w:szCs w:val="24"/>
        </w:rPr>
        <w:t>68 часов в год</w:t>
      </w:r>
      <w:r w:rsidR="00090DBB">
        <w:rPr>
          <w:rFonts w:ascii="Times New Roman" w:hAnsi="Times New Roman"/>
          <w:sz w:val="24"/>
          <w:szCs w:val="24"/>
        </w:rPr>
        <w:t>.</w:t>
      </w:r>
      <w:r w:rsidR="00090DBB" w:rsidRPr="00986864">
        <w:rPr>
          <w:rFonts w:ascii="Times New Roman" w:hAnsi="Times New Roman"/>
          <w:sz w:val="24"/>
          <w:szCs w:val="24"/>
        </w:rPr>
        <w:t xml:space="preserve"> </w:t>
      </w:r>
      <w:r w:rsidR="00090DBB">
        <w:rPr>
          <w:rFonts w:ascii="Times New Roman" w:hAnsi="Times New Roman"/>
          <w:sz w:val="24"/>
          <w:szCs w:val="24"/>
        </w:rPr>
        <w:t xml:space="preserve"> </w:t>
      </w:r>
    </w:p>
    <w:p w:rsidR="006A3C38" w:rsidRPr="00986864" w:rsidRDefault="006A3C38" w:rsidP="006A3C38">
      <w:pPr>
        <w:pStyle w:val="a3"/>
        <w:ind w:left="420"/>
      </w:pPr>
      <w:r w:rsidRPr="00986864">
        <w:rPr>
          <w:b/>
          <w:bCs/>
        </w:rPr>
        <w:t xml:space="preserve"> </w:t>
      </w:r>
      <w:r w:rsidRPr="00986864">
        <w:rPr>
          <w:b/>
        </w:rPr>
        <w:t xml:space="preserve"> Планируемые результаты изучения программы</w:t>
      </w:r>
    </w:p>
    <w:p w:rsidR="006A3C38" w:rsidRPr="00986864" w:rsidRDefault="006A3C38" w:rsidP="006A3C38">
      <w:pPr>
        <w:pStyle w:val="a3"/>
        <w:rPr>
          <w:b/>
          <w:u w:val="single"/>
        </w:rPr>
      </w:pPr>
      <w:r w:rsidRPr="00986864">
        <w:rPr>
          <w:b/>
          <w:u w:val="single"/>
        </w:rPr>
        <w:t>Личностные результаты</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развитие любознательности, сообразительности при выполнении;</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разнообразных заданий проблемного и эвристического характера;</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развитие внимательности, настойчивости, целеустремленности, умения</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преодолевать трудности – качеств весьма важных в практической деятельности</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любого человека;</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воспитание чувства справедливости, ответственности;</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развитие самостоятельности суждений, независимости и нестандартности</w:t>
      </w:r>
    </w:p>
    <w:p w:rsidR="006A3C38" w:rsidRPr="00986864" w:rsidRDefault="006A3C38" w:rsidP="006A3C38">
      <w:pPr>
        <w:numPr>
          <w:ilvl w:val="0"/>
          <w:numId w:val="1"/>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мышления.</w:t>
      </w:r>
    </w:p>
    <w:p w:rsidR="006A3C38" w:rsidRPr="00986864" w:rsidRDefault="006A3C38" w:rsidP="006A3C38">
      <w:pPr>
        <w:spacing w:before="100" w:beforeAutospacing="1" w:after="100" w:afterAutospacing="1"/>
        <w:jc w:val="both"/>
        <w:rPr>
          <w:rFonts w:ascii="Times New Roman" w:hAnsi="Times New Roman"/>
          <w:b/>
          <w:sz w:val="24"/>
          <w:szCs w:val="24"/>
          <w:u w:val="single"/>
        </w:rPr>
      </w:pPr>
      <w:proofErr w:type="spellStart"/>
      <w:r w:rsidRPr="00986864">
        <w:rPr>
          <w:rFonts w:ascii="Times New Roman" w:hAnsi="Times New Roman"/>
          <w:b/>
          <w:iCs/>
          <w:sz w:val="24"/>
          <w:szCs w:val="24"/>
          <w:u w:val="single"/>
        </w:rPr>
        <w:t>Метапредметные</w:t>
      </w:r>
      <w:proofErr w:type="spellEnd"/>
      <w:r w:rsidRPr="00986864">
        <w:rPr>
          <w:rFonts w:ascii="Times New Roman" w:hAnsi="Times New Roman"/>
          <w:b/>
          <w:iCs/>
          <w:sz w:val="24"/>
          <w:szCs w:val="24"/>
          <w:u w:val="single"/>
        </w:rPr>
        <w:t xml:space="preserve"> результаты </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Ориентироваться </w:t>
      </w:r>
      <w:r w:rsidRPr="00986864">
        <w:rPr>
          <w:rFonts w:ascii="Times New Roman" w:hAnsi="Times New Roman"/>
          <w:sz w:val="24"/>
          <w:szCs w:val="24"/>
        </w:rPr>
        <w:t>в понятиях «влево», «вправо», «вверх», «вниз».</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Ориентироваться </w:t>
      </w:r>
      <w:r w:rsidRPr="00986864">
        <w:rPr>
          <w:rFonts w:ascii="Times New Roman" w:hAnsi="Times New Roman"/>
          <w:sz w:val="24"/>
          <w:szCs w:val="24"/>
        </w:rPr>
        <w:t>на точку начала движения, на числа и стрелки 1</w:t>
      </w:r>
      <w:r w:rsidRPr="00986864">
        <w:rPr>
          <w:rFonts w:ascii="Times New Roman" w:hAnsi="Times New Roman"/>
          <w:iCs/>
          <w:sz w:val="24"/>
          <w:szCs w:val="24"/>
        </w:rPr>
        <w:t xml:space="preserve">→ </w:t>
      </w:r>
      <w:r w:rsidRPr="00986864">
        <w:rPr>
          <w:rFonts w:ascii="Times New Roman" w:hAnsi="Times New Roman"/>
          <w:sz w:val="24"/>
          <w:szCs w:val="24"/>
        </w:rPr>
        <w:t>1</w:t>
      </w:r>
      <w:r w:rsidRPr="00986864">
        <w:rPr>
          <w:rFonts w:ascii="Times New Roman" w:hAnsi="Times New Roman"/>
          <w:iCs/>
          <w:sz w:val="24"/>
          <w:szCs w:val="24"/>
        </w:rPr>
        <w:t xml:space="preserve">↓ </w:t>
      </w:r>
      <w:r w:rsidRPr="00986864">
        <w:rPr>
          <w:rFonts w:ascii="Times New Roman" w:hAnsi="Times New Roman"/>
          <w:sz w:val="24"/>
          <w:szCs w:val="24"/>
        </w:rPr>
        <w:t>и др., указывающие направление движения.</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Проводить </w:t>
      </w:r>
      <w:r w:rsidRPr="00986864">
        <w:rPr>
          <w:rFonts w:ascii="Times New Roman" w:hAnsi="Times New Roman"/>
          <w:sz w:val="24"/>
          <w:szCs w:val="24"/>
        </w:rPr>
        <w:t>линии по заданному маршруту (алгоритму).</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Выделять </w:t>
      </w:r>
      <w:r w:rsidRPr="00986864">
        <w:rPr>
          <w:rFonts w:ascii="Times New Roman" w:hAnsi="Times New Roman"/>
          <w:sz w:val="24"/>
          <w:szCs w:val="24"/>
        </w:rPr>
        <w:t>фигуру заданной формы на сложном чертеже.</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lastRenderedPageBreak/>
        <w:t xml:space="preserve">Анализировать </w:t>
      </w:r>
      <w:r w:rsidRPr="00986864">
        <w:rPr>
          <w:rFonts w:ascii="Times New Roman" w:hAnsi="Times New Roman"/>
          <w:sz w:val="24"/>
          <w:szCs w:val="24"/>
        </w:rPr>
        <w:t>расположение деталей (</w:t>
      </w:r>
      <w:proofErr w:type="spellStart"/>
      <w:r w:rsidRPr="00986864">
        <w:rPr>
          <w:rFonts w:ascii="Times New Roman" w:hAnsi="Times New Roman"/>
          <w:sz w:val="24"/>
          <w:szCs w:val="24"/>
        </w:rPr>
        <w:t>танов</w:t>
      </w:r>
      <w:proofErr w:type="spellEnd"/>
      <w:r w:rsidRPr="00986864">
        <w:rPr>
          <w:rFonts w:ascii="Times New Roman" w:hAnsi="Times New Roman"/>
          <w:sz w:val="24"/>
          <w:szCs w:val="24"/>
        </w:rPr>
        <w:t>, треугольников, уголков, спичек) в исходной конструкции.</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Составлять </w:t>
      </w:r>
      <w:r w:rsidRPr="00986864">
        <w:rPr>
          <w:rFonts w:ascii="Times New Roman" w:hAnsi="Times New Roman"/>
          <w:sz w:val="24"/>
          <w:szCs w:val="24"/>
        </w:rPr>
        <w:t xml:space="preserve">фигуры из частей. </w:t>
      </w:r>
      <w:r w:rsidRPr="00986864">
        <w:rPr>
          <w:rFonts w:ascii="Times New Roman" w:hAnsi="Times New Roman"/>
          <w:iCs/>
          <w:sz w:val="24"/>
          <w:szCs w:val="24"/>
        </w:rPr>
        <w:t xml:space="preserve">Определять </w:t>
      </w:r>
      <w:r w:rsidRPr="00986864">
        <w:rPr>
          <w:rFonts w:ascii="Times New Roman" w:hAnsi="Times New Roman"/>
          <w:sz w:val="24"/>
          <w:szCs w:val="24"/>
        </w:rPr>
        <w:t>место заданной детали в конструкции.</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Выявлять </w:t>
      </w:r>
      <w:r w:rsidRPr="00986864">
        <w:rPr>
          <w:rFonts w:ascii="Times New Roman" w:hAnsi="Times New Roman"/>
          <w:sz w:val="24"/>
          <w:szCs w:val="24"/>
        </w:rPr>
        <w:t xml:space="preserve">закономерности в расположении деталей; </w:t>
      </w:r>
      <w:r w:rsidRPr="00986864">
        <w:rPr>
          <w:rFonts w:ascii="Times New Roman" w:hAnsi="Times New Roman"/>
          <w:iCs/>
          <w:sz w:val="24"/>
          <w:szCs w:val="24"/>
        </w:rPr>
        <w:t xml:space="preserve">составлять </w:t>
      </w:r>
      <w:r w:rsidRPr="00986864">
        <w:rPr>
          <w:rFonts w:ascii="Times New Roman" w:hAnsi="Times New Roman"/>
          <w:sz w:val="24"/>
          <w:szCs w:val="24"/>
        </w:rPr>
        <w:t>детали в соответствии с заданным контуром конструкции.</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Сопоставлять </w:t>
      </w:r>
      <w:r w:rsidRPr="00986864">
        <w:rPr>
          <w:rFonts w:ascii="Times New Roman" w:hAnsi="Times New Roman"/>
          <w:sz w:val="24"/>
          <w:szCs w:val="24"/>
        </w:rPr>
        <w:t>полученный (промежуточный, итоговый) результат с заданным условием.</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Объяснять (доказывать) </w:t>
      </w:r>
      <w:r w:rsidRPr="00986864">
        <w:rPr>
          <w:rFonts w:ascii="Times New Roman" w:hAnsi="Times New Roman"/>
          <w:sz w:val="24"/>
          <w:szCs w:val="24"/>
        </w:rPr>
        <w:t>выбор деталей или способа действия при заданном условии.</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Анализировать </w:t>
      </w:r>
      <w:r w:rsidRPr="00986864">
        <w:rPr>
          <w:rFonts w:ascii="Times New Roman" w:hAnsi="Times New Roman"/>
          <w:sz w:val="24"/>
          <w:szCs w:val="24"/>
        </w:rPr>
        <w:t>предложенные возможные варианты верного решения.</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Моделировать </w:t>
      </w:r>
      <w:r w:rsidRPr="00986864">
        <w:rPr>
          <w:rFonts w:ascii="Times New Roman" w:hAnsi="Times New Roman"/>
          <w:sz w:val="24"/>
          <w:szCs w:val="24"/>
        </w:rPr>
        <w:t>объёмные фигуры из различных материалов (проволока, пластилин и др.) и из развёрток.</w:t>
      </w:r>
    </w:p>
    <w:p w:rsidR="006A3C38" w:rsidRPr="00986864" w:rsidRDefault="006A3C38" w:rsidP="006A3C38">
      <w:pPr>
        <w:numPr>
          <w:ilvl w:val="0"/>
          <w:numId w:val="2"/>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Осуществлять </w:t>
      </w:r>
      <w:r w:rsidRPr="00986864">
        <w:rPr>
          <w:rFonts w:ascii="Times New Roman" w:hAnsi="Times New Roman"/>
          <w:sz w:val="24"/>
          <w:szCs w:val="24"/>
        </w:rPr>
        <w:t>развернутые действия контроля и самоконтроля: сравнивать построенную конструкцию с образцом.</w:t>
      </w:r>
    </w:p>
    <w:p w:rsidR="006A3C38" w:rsidRPr="00986864" w:rsidRDefault="006A3C38" w:rsidP="006A3C38">
      <w:pPr>
        <w:spacing w:before="100" w:beforeAutospacing="1" w:after="100" w:afterAutospacing="1"/>
        <w:jc w:val="both"/>
        <w:rPr>
          <w:rFonts w:ascii="Times New Roman" w:hAnsi="Times New Roman"/>
          <w:b/>
          <w:sz w:val="24"/>
          <w:szCs w:val="24"/>
          <w:u w:val="single"/>
        </w:rPr>
      </w:pPr>
      <w:r w:rsidRPr="00986864">
        <w:rPr>
          <w:rFonts w:ascii="Times New Roman" w:hAnsi="Times New Roman"/>
          <w:b/>
          <w:iCs/>
          <w:sz w:val="24"/>
          <w:szCs w:val="24"/>
          <w:u w:val="single"/>
        </w:rPr>
        <w:t>Предметные результаты</w:t>
      </w:r>
      <w:r w:rsidRPr="00986864">
        <w:rPr>
          <w:rFonts w:ascii="Times New Roman" w:hAnsi="Times New Roman"/>
          <w:b/>
          <w:sz w:val="24"/>
          <w:szCs w:val="24"/>
          <w:u w:val="single"/>
        </w:rPr>
        <w:t xml:space="preserve"> </w:t>
      </w:r>
    </w:p>
    <w:p w:rsidR="006A3C38" w:rsidRPr="00986864" w:rsidRDefault="006A3C38" w:rsidP="006A3C38">
      <w:pPr>
        <w:numPr>
          <w:ilvl w:val="0"/>
          <w:numId w:val="3"/>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Пространственные представления. Понятия «влево», «вправо», «вверх», «вниз». Маршрут передвижения. Точка начала движения; число, стрелка 1</w:t>
      </w:r>
      <w:r w:rsidRPr="00986864">
        <w:rPr>
          <w:rFonts w:ascii="Times New Roman" w:hAnsi="Times New Roman"/>
          <w:i/>
          <w:iCs/>
          <w:sz w:val="24"/>
          <w:szCs w:val="24"/>
        </w:rPr>
        <w:t xml:space="preserve">→ </w:t>
      </w:r>
      <w:r w:rsidRPr="00986864">
        <w:rPr>
          <w:rFonts w:ascii="Times New Roman" w:hAnsi="Times New Roman"/>
          <w:sz w:val="24"/>
          <w:szCs w:val="24"/>
        </w:rPr>
        <w:t>1</w:t>
      </w:r>
      <w:r w:rsidRPr="00986864">
        <w:rPr>
          <w:rFonts w:ascii="Times New Roman" w:hAnsi="Times New Roman"/>
          <w:i/>
          <w:iCs/>
          <w:sz w:val="24"/>
          <w:szCs w:val="24"/>
        </w:rPr>
        <w:t>↓</w:t>
      </w:r>
      <w:r w:rsidRPr="00986864">
        <w:rPr>
          <w:rFonts w:ascii="Times New Roman" w:hAnsi="Times New Roman"/>
          <w:sz w:val="24"/>
          <w:szCs w:val="24"/>
        </w:rPr>
        <w:t>,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rsidR="006A3C38" w:rsidRPr="00986864" w:rsidRDefault="006A3C38" w:rsidP="006A3C38">
      <w:pPr>
        <w:numPr>
          <w:ilvl w:val="0"/>
          <w:numId w:val="3"/>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Геометрические узоры. Закономерности в узорах. Симметрия. Фигуры, имеющие одну и несколько осей симметрии.</w:t>
      </w:r>
    </w:p>
    <w:p w:rsidR="006A3C38" w:rsidRPr="00986864" w:rsidRDefault="006A3C38" w:rsidP="006A3C38">
      <w:pPr>
        <w:numPr>
          <w:ilvl w:val="0"/>
          <w:numId w:val="3"/>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Расположение деталей фигуры в исходной конструкции (треугольники, уголки, спички).</w:t>
      </w:r>
    </w:p>
    <w:p w:rsidR="006A3C38" w:rsidRPr="00986864" w:rsidRDefault="006A3C38" w:rsidP="006A3C38">
      <w:pPr>
        <w:numPr>
          <w:ilvl w:val="0"/>
          <w:numId w:val="3"/>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Части фигуры. Место заданной фигуры в конструкции.</w:t>
      </w:r>
    </w:p>
    <w:p w:rsidR="006A3C38" w:rsidRPr="00986864" w:rsidRDefault="006A3C38" w:rsidP="006A3C38">
      <w:pPr>
        <w:numPr>
          <w:ilvl w:val="0"/>
          <w:numId w:val="4"/>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rsidR="006A3C38" w:rsidRPr="00986864" w:rsidRDefault="006A3C38" w:rsidP="006A3C38">
      <w:pPr>
        <w:numPr>
          <w:ilvl w:val="0"/>
          <w:numId w:val="4"/>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Разрезание и составление фигур. Деление заданной фигуры на равные по площади части.</w:t>
      </w:r>
    </w:p>
    <w:p w:rsidR="006A3C38" w:rsidRPr="00986864" w:rsidRDefault="006A3C38" w:rsidP="006A3C38">
      <w:pPr>
        <w:numPr>
          <w:ilvl w:val="0"/>
          <w:numId w:val="4"/>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Поиск заданных фигур в фигурах сложной конфигурации.</w:t>
      </w:r>
    </w:p>
    <w:p w:rsidR="006A3C38" w:rsidRPr="00986864" w:rsidRDefault="006A3C38" w:rsidP="006A3C38">
      <w:pPr>
        <w:numPr>
          <w:ilvl w:val="0"/>
          <w:numId w:val="4"/>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Решение задач, формирующих геометрическую наблюдательность.</w:t>
      </w:r>
    </w:p>
    <w:p w:rsidR="006A3C38" w:rsidRPr="00986864" w:rsidRDefault="006A3C38" w:rsidP="006A3C38">
      <w:pPr>
        <w:numPr>
          <w:ilvl w:val="0"/>
          <w:numId w:val="4"/>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Распознавание (нахождение) окружности на орнаменте. Составление(вычерчивание) орнамента с использованием циркуля (по образцу, по собственному замыслу).</w:t>
      </w:r>
    </w:p>
    <w:p w:rsidR="006A3C38" w:rsidRPr="00986864" w:rsidRDefault="006A3C38" w:rsidP="006A3C38">
      <w:pPr>
        <w:numPr>
          <w:ilvl w:val="0"/>
          <w:numId w:val="5"/>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sz w:val="24"/>
          <w:szCs w:val="24"/>
        </w:rPr>
        <w:t>Объёмные фигуры: цилиндр, конус, пирамида, шар, куб. Моделирование из проволоки. Создание объёмных фигур из разверток: цилиндр, призма шестиугольная, призма треугольная, куб, конус, четырёхугольная пирамида, октаэдр, параллелепипед, усеченный конус, усеченная пирамида, пятиугольная пирамида, икосаэдр.</w:t>
      </w:r>
    </w:p>
    <w:p w:rsidR="006A3C38" w:rsidRPr="00986864" w:rsidRDefault="006A3C38" w:rsidP="006A3C38">
      <w:pPr>
        <w:spacing w:before="100" w:beforeAutospacing="1" w:after="100" w:afterAutospacing="1"/>
        <w:jc w:val="both"/>
        <w:rPr>
          <w:rFonts w:ascii="Times New Roman" w:hAnsi="Times New Roman"/>
          <w:b/>
          <w:sz w:val="24"/>
          <w:szCs w:val="24"/>
          <w:u w:val="single"/>
        </w:rPr>
      </w:pPr>
      <w:r w:rsidRPr="00986864">
        <w:rPr>
          <w:rFonts w:ascii="Times New Roman" w:hAnsi="Times New Roman"/>
          <w:b/>
          <w:bCs/>
          <w:iCs/>
          <w:sz w:val="24"/>
          <w:szCs w:val="24"/>
          <w:u w:val="single"/>
        </w:rPr>
        <w:t>Универсальные учебные действия</w:t>
      </w:r>
      <w:r w:rsidRPr="00986864">
        <w:rPr>
          <w:rFonts w:ascii="Times New Roman" w:hAnsi="Times New Roman"/>
          <w:b/>
          <w:sz w:val="24"/>
          <w:szCs w:val="24"/>
          <w:u w:val="single"/>
        </w:rPr>
        <w:t xml:space="preserve"> </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Сравнивать </w:t>
      </w:r>
      <w:r w:rsidRPr="00986864">
        <w:rPr>
          <w:rFonts w:ascii="Times New Roman" w:hAnsi="Times New Roman"/>
          <w:sz w:val="24"/>
          <w:szCs w:val="24"/>
        </w:rPr>
        <w:t xml:space="preserve">разные приемы действий, </w:t>
      </w:r>
      <w:r w:rsidRPr="00986864">
        <w:rPr>
          <w:rFonts w:ascii="Times New Roman" w:hAnsi="Times New Roman"/>
          <w:iCs/>
          <w:sz w:val="24"/>
          <w:szCs w:val="24"/>
        </w:rPr>
        <w:t xml:space="preserve">выбирать </w:t>
      </w:r>
      <w:r w:rsidRPr="00986864">
        <w:rPr>
          <w:rFonts w:ascii="Times New Roman" w:hAnsi="Times New Roman"/>
          <w:sz w:val="24"/>
          <w:szCs w:val="24"/>
        </w:rPr>
        <w:t>удобные способы для выполнения конкретного задания.</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Моделировать </w:t>
      </w:r>
      <w:r w:rsidRPr="00986864">
        <w:rPr>
          <w:rFonts w:ascii="Times New Roman" w:hAnsi="Times New Roman"/>
          <w:sz w:val="24"/>
          <w:szCs w:val="24"/>
        </w:rPr>
        <w:t xml:space="preserve">в процессе совместного обсуждения алгоритм решения числового кроссворда; </w:t>
      </w:r>
      <w:r w:rsidRPr="00986864">
        <w:rPr>
          <w:rFonts w:ascii="Times New Roman" w:hAnsi="Times New Roman"/>
          <w:iCs/>
          <w:sz w:val="24"/>
          <w:szCs w:val="24"/>
        </w:rPr>
        <w:t xml:space="preserve">использовать </w:t>
      </w:r>
      <w:r w:rsidRPr="00986864">
        <w:rPr>
          <w:rFonts w:ascii="Times New Roman" w:hAnsi="Times New Roman"/>
          <w:sz w:val="24"/>
          <w:szCs w:val="24"/>
        </w:rPr>
        <w:t>его в ходе самостоятельной работы.</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lastRenderedPageBreak/>
        <w:t xml:space="preserve">Применять </w:t>
      </w:r>
      <w:r w:rsidRPr="00986864">
        <w:rPr>
          <w:rFonts w:ascii="Times New Roman" w:hAnsi="Times New Roman"/>
          <w:sz w:val="24"/>
          <w:szCs w:val="24"/>
        </w:rPr>
        <w:t>изученные способы учебной работы и приёмы вычислений для работы с числовыми головоломками.</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Анализировать </w:t>
      </w:r>
      <w:r w:rsidRPr="00986864">
        <w:rPr>
          <w:rFonts w:ascii="Times New Roman" w:hAnsi="Times New Roman"/>
          <w:sz w:val="24"/>
          <w:szCs w:val="24"/>
        </w:rPr>
        <w:t xml:space="preserve">правила игры. </w:t>
      </w:r>
      <w:r w:rsidRPr="00986864">
        <w:rPr>
          <w:rFonts w:ascii="Times New Roman" w:hAnsi="Times New Roman"/>
          <w:iCs/>
          <w:sz w:val="24"/>
          <w:szCs w:val="24"/>
        </w:rPr>
        <w:t xml:space="preserve">Действовать </w:t>
      </w:r>
      <w:r w:rsidRPr="00986864">
        <w:rPr>
          <w:rFonts w:ascii="Times New Roman" w:hAnsi="Times New Roman"/>
          <w:sz w:val="24"/>
          <w:szCs w:val="24"/>
        </w:rPr>
        <w:t>в соответствии с заданными правилами.</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Включаться </w:t>
      </w:r>
      <w:r w:rsidRPr="00986864">
        <w:rPr>
          <w:rFonts w:ascii="Times New Roman" w:hAnsi="Times New Roman"/>
          <w:sz w:val="24"/>
          <w:szCs w:val="24"/>
        </w:rPr>
        <w:t xml:space="preserve">в групповую работу. </w:t>
      </w:r>
      <w:r w:rsidRPr="00986864">
        <w:rPr>
          <w:rFonts w:ascii="Times New Roman" w:hAnsi="Times New Roman"/>
          <w:iCs/>
          <w:sz w:val="24"/>
          <w:szCs w:val="24"/>
        </w:rPr>
        <w:t xml:space="preserve">Участвовать </w:t>
      </w:r>
      <w:r w:rsidRPr="00986864">
        <w:rPr>
          <w:rFonts w:ascii="Times New Roman" w:hAnsi="Times New Roman"/>
          <w:sz w:val="24"/>
          <w:szCs w:val="24"/>
        </w:rPr>
        <w:t>в обсуждении проблемных вопросов, высказывать собственное мнение и аргументировать его.</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Выполнять </w:t>
      </w:r>
      <w:r w:rsidRPr="00986864">
        <w:rPr>
          <w:rFonts w:ascii="Times New Roman" w:hAnsi="Times New Roman"/>
          <w:sz w:val="24"/>
          <w:szCs w:val="24"/>
        </w:rPr>
        <w:t xml:space="preserve">пробное учебное действие, </w:t>
      </w:r>
      <w:r w:rsidRPr="00986864">
        <w:rPr>
          <w:rFonts w:ascii="Times New Roman" w:hAnsi="Times New Roman"/>
          <w:iCs/>
          <w:sz w:val="24"/>
          <w:szCs w:val="24"/>
        </w:rPr>
        <w:t xml:space="preserve">фиксировать </w:t>
      </w:r>
      <w:r w:rsidRPr="00986864">
        <w:rPr>
          <w:rFonts w:ascii="Times New Roman" w:hAnsi="Times New Roman"/>
          <w:sz w:val="24"/>
          <w:szCs w:val="24"/>
        </w:rPr>
        <w:t>индивидуальное затруднение в пробном действии.</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Аргументировать </w:t>
      </w:r>
      <w:r w:rsidRPr="00986864">
        <w:rPr>
          <w:rFonts w:ascii="Times New Roman" w:hAnsi="Times New Roman"/>
          <w:sz w:val="24"/>
          <w:szCs w:val="24"/>
        </w:rPr>
        <w:t xml:space="preserve">свою позицию в коммуникации, </w:t>
      </w:r>
      <w:r w:rsidRPr="00986864">
        <w:rPr>
          <w:rFonts w:ascii="Times New Roman" w:hAnsi="Times New Roman"/>
          <w:iCs/>
          <w:sz w:val="24"/>
          <w:szCs w:val="24"/>
        </w:rPr>
        <w:t xml:space="preserve">учитывать </w:t>
      </w:r>
      <w:r w:rsidRPr="00986864">
        <w:rPr>
          <w:rFonts w:ascii="Times New Roman" w:hAnsi="Times New Roman"/>
          <w:sz w:val="24"/>
          <w:szCs w:val="24"/>
        </w:rPr>
        <w:t>разные мнения,</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использовать </w:t>
      </w:r>
      <w:r w:rsidRPr="00986864">
        <w:rPr>
          <w:rFonts w:ascii="Times New Roman" w:hAnsi="Times New Roman"/>
          <w:sz w:val="24"/>
          <w:szCs w:val="24"/>
        </w:rPr>
        <w:t>критерии для обоснования своего суждения.</w:t>
      </w:r>
    </w:p>
    <w:p w:rsidR="006A3C38" w:rsidRPr="00986864" w:rsidRDefault="006A3C38" w:rsidP="006A3C38">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Сопоставлять </w:t>
      </w:r>
      <w:r w:rsidRPr="00986864">
        <w:rPr>
          <w:rFonts w:ascii="Times New Roman" w:hAnsi="Times New Roman"/>
          <w:sz w:val="24"/>
          <w:szCs w:val="24"/>
        </w:rPr>
        <w:t>полученный (промежуточный, итоговый) результат с заданным условием.</w:t>
      </w:r>
    </w:p>
    <w:p w:rsidR="006A3C38" w:rsidRPr="00986864" w:rsidRDefault="006A3C38" w:rsidP="00986864">
      <w:pPr>
        <w:numPr>
          <w:ilvl w:val="0"/>
          <w:numId w:val="6"/>
        </w:numPr>
        <w:spacing w:before="100" w:beforeAutospacing="1" w:after="100" w:afterAutospacing="1" w:line="240" w:lineRule="auto"/>
        <w:jc w:val="both"/>
        <w:rPr>
          <w:rFonts w:ascii="Times New Roman" w:hAnsi="Times New Roman"/>
          <w:sz w:val="24"/>
          <w:szCs w:val="24"/>
        </w:rPr>
      </w:pPr>
      <w:r w:rsidRPr="00986864">
        <w:rPr>
          <w:rFonts w:ascii="Times New Roman" w:hAnsi="Times New Roman"/>
          <w:iCs/>
          <w:sz w:val="24"/>
          <w:szCs w:val="24"/>
        </w:rPr>
        <w:t xml:space="preserve">Контролировать </w:t>
      </w:r>
      <w:r w:rsidRPr="00986864">
        <w:rPr>
          <w:rFonts w:ascii="Times New Roman" w:hAnsi="Times New Roman"/>
          <w:sz w:val="24"/>
          <w:szCs w:val="24"/>
        </w:rPr>
        <w:t>свою деятельность: о</w:t>
      </w:r>
      <w:r w:rsidR="00986864">
        <w:rPr>
          <w:rFonts w:ascii="Times New Roman" w:hAnsi="Times New Roman"/>
          <w:sz w:val="24"/>
          <w:szCs w:val="24"/>
        </w:rPr>
        <w:t>бнаруживать и исправлять ошибки</w:t>
      </w:r>
    </w:p>
    <w:p w:rsidR="00B97430" w:rsidRPr="00986864" w:rsidRDefault="00B97430" w:rsidP="006A3C38">
      <w:pPr>
        <w:pStyle w:val="a3"/>
      </w:pPr>
      <w:r w:rsidRPr="00986864">
        <w:rPr>
          <w:b/>
          <w:bCs/>
        </w:rPr>
        <w:t xml:space="preserve">Содержание </w:t>
      </w:r>
      <w:r w:rsidR="006A3C38" w:rsidRPr="00986864">
        <w:rPr>
          <w:b/>
          <w:bCs/>
        </w:rPr>
        <w:t>программы</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b/>
          <w:bCs/>
          <w:color w:val="000000"/>
          <w:sz w:val="24"/>
          <w:szCs w:val="24"/>
          <w:lang w:eastAsia="ru-RU"/>
        </w:rPr>
        <w:t xml:space="preserve">1. Простейшие геометрические фигуры </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Конструирование фигур, объектов, сюжетов из отрезков, из отрезков и геометрических фигур, из геометрических фигур (космические объекты).</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Построение бордюров из прямоугольников, квадратов, отрезков по заданным условиям, по замыслу учащихся (панно, аппликации).</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b/>
          <w:bCs/>
          <w:color w:val="000000"/>
          <w:sz w:val="24"/>
          <w:szCs w:val="24"/>
          <w:lang w:eastAsia="ru-RU"/>
        </w:rPr>
        <w:t>2. Окружность. Круг.</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Замкнутая кривая линия. Окружность и овал. Сходство и различие.</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Круг. Изготовление модели круга из бумаги. Сходство и различие между кругом и окружностью. Деление круга на части. Сектор. Сегмент.</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lastRenderedPageBreak/>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b/>
          <w:bCs/>
          <w:color w:val="000000"/>
          <w:sz w:val="24"/>
          <w:szCs w:val="24"/>
          <w:lang w:eastAsia="ru-RU"/>
        </w:rPr>
        <w:t xml:space="preserve">3. Конструктор и техническое моделирование </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w:t>
      </w:r>
    </w:p>
    <w:p w:rsidR="00986864" w:rsidRPr="00986864"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b/>
          <w:bCs/>
          <w:color w:val="000000"/>
          <w:sz w:val="24"/>
          <w:szCs w:val="24"/>
          <w:lang w:eastAsia="ru-RU"/>
        </w:rPr>
        <w:t xml:space="preserve">4. Систематизация и обобщение знаний </w:t>
      </w:r>
    </w:p>
    <w:p w:rsidR="006A3C38" w:rsidRDefault="00986864" w:rsidP="00986864">
      <w:pPr>
        <w:shd w:val="clear" w:color="auto" w:fill="FFFFFF"/>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Подведение итогов по изучению теоретического материала. Выставка практических работ учащихся.</w:t>
      </w:r>
    </w:p>
    <w:p w:rsidR="003660EE" w:rsidRDefault="003660EE" w:rsidP="00986864">
      <w:pPr>
        <w:shd w:val="clear" w:color="auto" w:fill="FFFFFF"/>
        <w:spacing w:after="150" w:line="240" w:lineRule="auto"/>
        <w:rPr>
          <w:rFonts w:ascii="Times New Roman" w:eastAsia="Times New Roman" w:hAnsi="Times New Roman"/>
          <w:sz w:val="24"/>
          <w:szCs w:val="24"/>
          <w:lang w:eastAsia="ru-RU"/>
        </w:rPr>
      </w:pPr>
      <w:r w:rsidRPr="000D3FBC">
        <w:rPr>
          <w:rFonts w:ascii="Times New Roman" w:eastAsia="Times New Roman" w:hAnsi="Times New Roman"/>
          <w:b/>
          <w:sz w:val="24"/>
          <w:szCs w:val="24"/>
          <w:lang w:eastAsia="ru-RU"/>
        </w:rPr>
        <w:t>Формы и организации видов деятельности</w:t>
      </w:r>
      <w:r w:rsidRPr="003660EE">
        <w:rPr>
          <w:rFonts w:ascii="Times New Roman" w:eastAsia="Times New Roman" w:hAnsi="Times New Roman"/>
          <w:color w:val="C00000"/>
          <w:sz w:val="24"/>
          <w:szCs w:val="24"/>
          <w:lang w:eastAsia="ru-RU"/>
        </w:rPr>
        <w:t>:</w:t>
      </w:r>
      <w:r>
        <w:rPr>
          <w:rFonts w:ascii="Times New Roman" w:eastAsia="Times New Roman" w:hAnsi="Times New Roman"/>
          <w:color w:val="C00000"/>
          <w:sz w:val="24"/>
          <w:szCs w:val="24"/>
          <w:lang w:eastAsia="ru-RU"/>
        </w:rPr>
        <w:t xml:space="preserve"> </w:t>
      </w:r>
      <w:r w:rsidR="000D3FBC" w:rsidRPr="000D3FBC">
        <w:rPr>
          <w:rFonts w:ascii="Times New Roman" w:eastAsia="Times New Roman" w:hAnsi="Times New Roman"/>
          <w:sz w:val="24"/>
          <w:szCs w:val="24"/>
          <w:lang w:eastAsia="ru-RU"/>
        </w:rPr>
        <w:t>оригами, конкурсы, выставки, проекты.</w:t>
      </w:r>
    </w:p>
    <w:p w:rsidR="000D3FBC" w:rsidRPr="000D3FBC" w:rsidRDefault="000D3FBC" w:rsidP="00986864">
      <w:pPr>
        <w:shd w:val="clear" w:color="auto" w:fill="FFFFFF"/>
        <w:spacing w:after="150" w:line="240" w:lineRule="auto"/>
        <w:rPr>
          <w:rFonts w:ascii="Times New Roman" w:eastAsia="Times New Roman" w:hAnsi="Times New Roman"/>
          <w:sz w:val="24"/>
          <w:szCs w:val="24"/>
          <w:lang w:eastAsia="ru-RU"/>
        </w:rPr>
      </w:pPr>
    </w:p>
    <w:p w:rsidR="00B97430" w:rsidRPr="00986864" w:rsidRDefault="006A3C38" w:rsidP="00B97430">
      <w:pPr>
        <w:rPr>
          <w:rFonts w:ascii="Times New Roman" w:hAnsi="Times New Roman"/>
          <w:b/>
          <w:sz w:val="24"/>
          <w:szCs w:val="24"/>
        </w:rPr>
      </w:pPr>
      <w:r w:rsidRPr="00986864">
        <w:rPr>
          <w:rFonts w:ascii="Times New Roman" w:hAnsi="Times New Roman"/>
          <w:b/>
          <w:sz w:val="24"/>
          <w:szCs w:val="24"/>
        </w:rPr>
        <w:t>Тематическое планирование</w:t>
      </w:r>
    </w:p>
    <w:tbl>
      <w:tblPr>
        <w:tblW w:w="14174" w:type="dxa"/>
        <w:shd w:val="clear" w:color="auto" w:fill="FFFFFF"/>
        <w:tblCellMar>
          <w:top w:w="105" w:type="dxa"/>
          <w:left w:w="105" w:type="dxa"/>
          <w:bottom w:w="105" w:type="dxa"/>
          <w:right w:w="105" w:type="dxa"/>
        </w:tblCellMar>
        <w:tblLook w:val="04A0" w:firstRow="1" w:lastRow="0" w:firstColumn="1" w:lastColumn="0" w:noHBand="0" w:noVBand="1"/>
      </w:tblPr>
      <w:tblGrid>
        <w:gridCol w:w="1840"/>
        <w:gridCol w:w="8916"/>
        <w:gridCol w:w="3418"/>
      </w:tblGrid>
      <w:tr w:rsidR="00986864" w:rsidRPr="00986864" w:rsidTr="0091275F">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Темы.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Количество часов</w:t>
            </w:r>
          </w:p>
        </w:tc>
      </w:tr>
      <w:tr w:rsidR="00986864" w:rsidRPr="00986864" w:rsidTr="0091275F">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 xml:space="preserve">              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Простейшие геометрические фигуры.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26</w:t>
            </w:r>
          </w:p>
        </w:tc>
      </w:tr>
      <w:tr w:rsidR="00986864" w:rsidRPr="00986864" w:rsidTr="0091275F">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Окружность. Круг.</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26</w:t>
            </w:r>
          </w:p>
        </w:tc>
      </w:tr>
      <w:tr w:rsidR="00986864" w:rsidRPr="00986864" w:rsidTr="0091275F">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Конструктор и техническое моделирование.</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14</w:t>
            </w:r>
          </w:p>
        </w:tc>
      </w:tr>
      <w:tr w:rsidR="00986864" w:rsidRPr="00986864" w:rsidTr="0091275F">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Систематизация и обобщение. Проекты учащихся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6864" w:rsidRPr="00986864" w:rsidRDefault="00986864" w:rsidP="00986864">
            <w:pPr>
              <w:spacing w:after="150" w:line="240" w:lineRule="auto"/>
              <w:jc w:val="center"/>
              <w:rPr>
                <w:rFonts w:ascii="Times New Roman" w:eastAsia="Times New Roman" w:hAnsi="Times New Roman"/>
                <w:color w:val="000000"/>
                <w:sz w:val="24"/>
                <w:szCs w:val="24"/>
                <w:lang w:eastAsia="ru-RU"/>
              </w:rPr>
            </w:pPr>
            <w:r w:rsidRPr="00986864">
              <w:rPr>
                <w:rFonts w:ascii="Times New Roman" w:eastAsia="Times New Roman" w:hAnsi="Times New Roman"/>
                <w:color w:val="000000"/>
                <w:sz w:val="24"/>
                <w:szCs w:val="24"/>
                <w:lang w:eastAsia="ru-RU"/>
              </w:rPr>
              <w:t>2</w:t>
            </w:r>
          </w:p>
        </w:tc>
      </w:tr>
    </w:tbl>
    <w:p w:rsidR="00013940" w:rsidRPr="00986864" w:rsidRDefault="00013940" w:rsidP="00B97430">
      <w:pPr>
        <w:rPr>
          <w:rFonts w:ascii="Times New Roman" w:hAnsi="Times New Roman"/>
          <w:b/>
          <w:sz w:val="24"/>
          <w:szCs w:val="24"/>
        </w:rPr>
      </w:pPr>
    </w:p>
    <w:p w:rsidR="00013940" w:rsidRPr="00986864" w:rsidRDefault="00013940" w:rsidP="00B97430">
      <w:pPr>
        <w:rPr>
          <w:rFonts w:ascii="Times New Roman" w:hAnsi="Times New Roman"/>
          <w:b/>
          <w:sz w:val="24"/>
          <w:szCs w:val="24"/>
        </w:rPr>
      </w:pPr>
    </w:p>
    <w:p w:rsidR="00B97430" w:rsidRPr="00986864" w:rsidRDefault="006A3C38" w:rsidP="00B97430">
      <w:pPr>
        <w:spacing w:after="0" w:line="240" w:lineRule="auto"/>
        <w:jc w:val="both"/>
        <w:rPr>
          <w:rFonts w:ascii="Times New Roman" w:hAnsi="Times New Roman"/>
          <w:sz w:val="24"/>
          <w:szCs w:val="24"/>
        </w:rPr>
      </w:pPr>
      <w:r w:rsidRPr="00986864">
        <w:rPr>
          <w:rFonts w:ascii="Times New Roman" w:hAnsi="Times New Roman"/>
          <w:sz w:val="24"/>
          <w:szCs w:val="24"/>
        </w:rPr>
        <w:t xml:space="preserve"> </w:t>
      </w:r>
    </w:p>
    <w:p w:rsidR="00B97430" w:rsidRPr="00986864" w:rsidRDefault="006A3C38" w:rsidP="00B97430">
      <w:pPr>
        <w:pStyle w:val="a3"/>
        <w:jc w:val="center"/>
        <w:rPr>
          <w:rStyle w:val="a4"/>
        </w:rPr>
      </w:pPr>
      <w:r w:rsidRPr="00986864">
        <w:rPr>
          <w:rStyle w:val="a4"/>
        </w:rPr>
        <w:t xml:space="preserve"> </w:t>
      </w:r>
    </w:p>
    <w:p w:rsidR="00B63470" w:rsidRPr="00986864" w:rsidRDefault="00B63470">
      <w:pPr>
        <w:rPr>
          <w:rFonts w:ascii="Times New Roman" w:hAnsi="Times New Roman"/>
          <w:sz w:val="24"/>
          <w:szCs w:val="24"/>
        </w:rPr>
      </w:pPr>
    </w:p>
    <w:sectPr w:rsidR="00B63470" w:rsidRPr="00986864" w:rsidSect="00B97430">
      <w:pgSz w:w="16838" w:h="11906" w:orient="landscape"/>
      <w:pgMar w:top="102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F72"/>
    <w:multiLevelType w:val="multilevel"/>
    <w:tmpl w:val="C054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3C0E"/>
    <w:multiLevelType w:val="hybridMultilevel"/>
    <w:tmpl w:val="45AA1F8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 w15:restartNumberingAfterBreak="0">
    <w:nsid w:val="09192930"/>
    <w:multiLevelType w:val="multilevel"/>
    <w:tmpl w:val="942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14EA0"/>
    <w:multiLevelType w:val="hybridMultilevel"/>
    <w:tmpl w:val="4DD2F630"/>
    <w:lvl w:ilvl="0" w:tplc="51C218C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E1AEF"/>
    <w:multiLevelType w:val="multilevel"/>
    <w:tmpl w:val="CEE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3404F"/>
    <w:multiLevelType w:val="multilevel"/>
    <w:tmpl w:val="95C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3284C"/>
    <w:multiLevelType w:val="hybridMultilevel"/>
    <w:tmpl w:val="6DAAA4F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D3B3DC3"/>
    <w:multiLevelType w:val="multilevel"/>
    <w:tmpl w:val="21C4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C3419"/>
    <w:multiLevelType w:val="hybridMultilevel"/>
    <w:tmpl w:val="9E38357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37C729B"/>
    <w:multiLevelType w:val="hybridMultilevel"/>
    <w:tmpl w:val="012A28B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64A6926"/>
    <w:multiLevelType w:val="multilevel"/>
    <w:tmpl w:val="44D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D87CEB"/>
    <w:multiLevelType w:val="hybridMultilevel"/>
    <w:tmpl w:val="ACD8646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B5C553B"/>
    <w:multiLevelType w:val="hybridMultilevel"/>
    <w:tmpl w:val="018C916A"/>
    <w:lvl w:ilvl="0" w:tplc="04190001">
      <w:start w:val="1"/>
      <w:numFmt w:val="bullet"/>
      <w:lvlText w:val=""/>
      <w:lvlJc w:val="left"/>
      <w:pPr>
        <w:ind w:left="1033" w:hanging="360"/>
      </w:pPr>
      <w:rPr>
        <w:rFonts w:ascii="Symbol" w:hAnsi="Symbol" w:hint="default"/>
      </w:rPr>
    </w:lvl>
    <w:lvl w:ilvl="1" w:tplc="04190003">
      <w:start w:val="1"/>
      <w:numFmt w:val="bullet"/>
      <w:lvlText w:val="o"/>
      <w:lvlJc w:val="left"/>
      <w:pPr>
        <w:ind w:left="1753" w:hanging="360"/>
      </w:pPr>
      <w:rPr>
        <w:rFonts w:ascii="Courier New" w:hAnsi="Courier New" w:hint="default"/>
      </w:rPr>
    </w:lvl>
    <w:lvl w:ilvl="2" w:tplc="04190005">
      <w:start w:val="1"/>
      <w:numFmt w:val="bullet"/>
      <w:lvlText w:val=""/>
      <w:lvlJc w:val="left"/>
      <w:pPr>
        <w:ind w:left="2473" w:hanging="360"/>
      </w:pPr>
      <w:rPr>
        <w:rFonts w:ascii="Wingdings" w:hAnsi="Wingdings" w:hint="default"/>
      </w:rPr>
    </w:lvl>
    <w:lvl w:ilvl="3" w:tplc="04190001">
      <w:start w:val="1"/>
      <w:numFmt w:val="bullet"/>
      <w:lvlText w:val=""/>
      <w:lvlJc w:val="left"/>
      <w:pPr>
        <w:ind w:left="3193" w:hanging="360"/>
      </w:pPr>
      <w:rPr>
        <w:rFonts w:ascii="Symbol" w:hAnsi="Symbol" w:hint="default"/>
      </w:rPr>
    </w:lvl>
    <w:lvl w:ilvl="4" w:tplc="04190003">
      <w:start w:val="1"/>
      <w:numFmt w:val="bullet"/>
      <w:lvlText w:val="o"/>
      <w:lvlJc w:val="left"/>
      <w:pPr>
        <w:ind w:left="3913" w:hanging="360"/>
      </w:pPr>
      <w:rPr>
        <w:rFonts w:ascii="Courier New" w:hAnsi="Courier New" w:hint="default"/>
      </w:rPr>
    </w:lvl>
    <w:lvl w:ilvl="5" w:tplc="04190005">
      <w:start w:val="1"/>
      <w:numFmt w:val="bullet"/>
      <w:lvlText w:val=""/>
      <w:lvlJc w:val="left"/>
      <w:pPr>
        <w:ind w:left="4633" w:hanging="360"/>
      </w:pPr>
      <w:rPr>
        <w:rFonts w:ascii="Wingdings" w:hAnsi="Wingdings" w:hint="default"/>
      </w:rPr>
    </w:lvl>
    <w:lvl w:ilvl="6" w:tplc="04190001">
      <w:start w:val="1"/>
      <w:numFmt w:val="bullet"/>
      <w:lvlText w:val=""/>
      <w:lvlJc w:val="left"/>
      <w:pPr>
        <w:ind w:left="5353" w:hanging="360"/>
      </w:pPr>
      <w:rPr>
        <w:rFonts w:ascii="Symbol" w:hAnsi="Symbol" w:hint="default"/>
      </w:rPr>
    </w:lvl>
    <w:lvl w:ilvl="7" w:tplc="04190003">
      <w:start w:val="1"/>
      <w:numFmt w:val="bullet"/>
      <w:lvlText w:val="o"/>
      <w:lvlJc w:val="left"/>
      <w:pPr>
        <w:ind w:left="6073" w:hanging="360"/>
      </w:pPr>
      <w:rPr>
        <w:rFonts w:ascii="Courier New" w:hAnsi="Courier New" w:hint="default"/>
      </w:rPr>
    </w:lvl>
    <w:lvl w:ilvl="8" w:tplc="04190005">
      <w:start w:val="1"/>
      <w:numFmt w:val="bullet"/>
      <w:lvlText w:val=""/>
      <w:lvlJc w:val="left"/>
      <w:pPr>
        <w:ind w:left="6793" w:hanging="360"/>
      </w:pPr>
      <w:rPr>
        <w:rFonts w:ascii="Wingdings" w:hAnsi="Wingdings" w:hint="default"/>
      </w:rPr>
    </w:lvl>
  </w:abstractNum>
  <w:num w:numId="1">
    <w:abstractNumId w:val="4"/>
  </w:num>
  <w:num w:numId="2">
    <w:abstractNumId w:val="0"/>
  </w:num>
  <w:num w:numId="3">
    <w:abstractNumId w:val="2"/>
  </w:num>
  <w:num w:numId="4">
    <w:abstractNumId w:val="10"/>
  </w:num>
  <w:num w:numId="5">
    <w:abstractNumId w:val="7"/>
  </w:num>
  <w:num w:numId="6">
    <w:abstractNumId w:val="5"/>
  </w:num>
  <w:num w:numId="7">
    <w:abstractNumId w:val="3"/>
  </w:num>
  <w:num w:numId="8">
    <w:abstractNumId w:val="1"/>
  </w:num>
  <w:num w:numId="9">
    <w:abstractNumId w:val="9"/>
  </w:num>
  <w:num w:numId="10">
    <w:abstractNumId w:val="8"/>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3B"/>
    <w:rsid w:val="00013940"/>
    <w:rsid w:val="00090DBB"/>
    <w:rsid w:val="000D3FBC"/>
    <w:rsid w:val="003660EE"/>
    <w:rsid w:val="006A3C38"/>
    <w:rsid w:val="0095289E"/>
    <w:rsid w:val="0096483B"/>
    <w:rsid w:val="00986864"/>
    <w:rsid w:val="00B63470"/>
    <w:rsid w:val="00B97430"/>
    <w:rsid w:val="00DD4E95"/>
    <w:rsid w:val="00DF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132DC-DEEF-4A0A-861B-C6154A78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43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9743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qFormat/>
    <w:rsid w:val="00B97430"/>
    <w:rPr>
      <w:b/>
      <w:bCs/>
    </w:rPr>
  </w:style>
  <w:style w:type="character" w:customStyle="1" w:styleId="c7">
    <w:name w:val="c7"/>
    <w:rsid w:val="00B97430"/>
  </w:style>
  <w:style w:type="paragraph" w:styleId="a5">
    <w:name w:val="Balloon Text"/>
    <w:basedOn w:val="a"/>
    <w:link w:val="a6"/>
    <w:uiPriority w:val="99"/>
    <w:semiHidden/>
    <w:unhideWhenUsed/>
    <w:rsid w:val="000D3FB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D3FB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17</cp:revision>
  <cp:lastPrinted>2019-10-28T11:07:00Z</cp:lastPrinted>
  <dcterms:created xsi:type="dcterms:W3CDTF">2019-10-24T15:56:00Z</dcterms:created>
  <dcterms:modified xsi:type="dcterms:W3CDTF">2019-10-29T17:48:00Z</dcterms:modified>
</cp:coreProperties>
</file>