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EFC" w:rsidRPr="00250EFC" w:rsidRDefault="00C2375D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3793932</wp:posOffset>
            </wp:positionH>
            <wp:positionV relativeFrom="paragraph">
              <wp:posOffset>-3353158</wp:posOffset>
            </wp:positionV>
            <wp:extent cx="1747465" cy="9859617"/>
            <wp:effectExtent l="4076700" t="0" r="4062785" b="0"/>
            <wp:wrapNone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7465" cy="985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0EFC" w:rsidRPr="00250EFC">
        <w:rPr>
          <w:b/>
          <w:bCs/>
        </w:rPr>
        <w:t>Филиал Муниципального автономного общеобразовательного учреждения</w:t>
      </w:r>
    </w:p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50EFC">
        <w:rPr>
          <w:b/>
          <w:bCs/>
        </w:rPr>
        <w:t xml:space="preserve"> «Прииртышская средняя общеобразовательная школа»-</w:t>
      </w:r>
    </w:p>
    <w:p w:rsid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50EFC">
        <w:rPr>
          <w:b/>
          <w:bCs/>
        </w:rPr>
        <w:t>«</w:t>
      </w:r>
      <w:proofErr w:type="spellStart"/>
      <w:r w:rsidRPr="00250EFC">
        <w:rPr>
          <w:b/>
          <w:bCs/>
        </w:rPr>
        <w:t>Епанчинская</w:t>
      </w:r>
      <w:proofErr w:type="spellEnd"/>
      <w:r w:rsidRPr="00250EFC">
        <w:rPr>
          <w:b/>
          <w:bCs/>
        </w:rPr>
        <w:t xml:space="preserve"> </w:t>
      </w:r>
      <w:proofErr w:type="gramStart"/>
      <w:r w:rsidRPr="00250EFC">
        <w:rPr>
          <w:b/>
          <w:bCs/>
        </w:rPr>
        <w:t>начальная</w:t>
      </w:r>
      <w:proofErr w:type="gramEnd"/>
      <w:r w:rsidRPr="00250EFC">
        <w:rPr>
          <w:b/>
          <w:bCs/>
        </w:rPr>
        <w:t xml:space="preserve"> общеобразовательная школа имени </w:t>
      </w:r>
      <w:proofErr w:type="spellStart"/>
      <w:r w:rsidRPr="00250EFC">
        <w:rPr>
          <w:b/>
          <w:bCs/>
        </w:rPr>
        <w:t>Я.К.Занкиева</w:t>
      </w:r>
      <w:proofErr w:type="spellEnd"/>
      <w:r w:rsidRPr="00250EFC">
        <w:rPr>
          <w:b/>
          <w:bCs/>
        </w:rPr>
        <w:t>»</w:t>
      </w:r>
    </w:p>
    <w:p w:rsidR="00C2375D" w:rsidRDefault="00C2375D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2375D" w:rsidRDefault="00C2375D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2375D" w:rsidRDefault="00C2375D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2375D" w:rsidRDefault="00C2375D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2375D" w:rsidRDefault="00C2375D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2375D" w:rsidRDefault="00C2375D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2375D" w:rsidRPr="00250EFC" w:rsidRDefault="00C2375D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2971D7" w:rsidRPr="004E204B" w:rsidRDefault="002971D7" w:rsidP="002971D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4E204B">
        <w:rPr>
          <w:b/>
          <w:bCs/>
          <w:iCs/>
          <w:sz w:val="22"/>
          <w:szCs w:val="22"/>
        </w:rPr>
        <w:t>РАБОЧАЯ ПРОГРАММА</w:t>
      </w: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4E204B">
        <w:rPr>
          <w:bCs/>
          <w:iCs/>
          <w:sz w:val="22"/>
          <w:szCs w:val="22"/>
        </w:rPr>
        <w:t>по окружающему миру</w:t>
      </w: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для 2</w:t>
      </w:r>
      <w:r w:rsidRPr="004E204B">
        <w:rPr>
          <w:bCs/>
          <w:iCs/>
          <w:sz w:val="22"/>
          <w:szCs w:val="22"/>
        </w:rPr>
        <w:t xml:space="preserve"> класса</w:t>
      </w:r>
    </w:p>
    <w:p w:rsidR="002971D7" w:rsidRDefault="00040B88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 2019 -2020</w:t>
      </w:r>
      <w:r w:rsidR="002971D7">
        <w:rPr>
          <w:bCs/>
          <w:iCs/>
          <w:sz w:val="22"/>
          <w:szCs w:val="22"/>
        </w:rPr>
        <w:t xml:space="preserve"> </w:t>
      </w:r>
      <w:r w:rsidR="002971D7" w:rsidRPr="004E204B">
        <w:rPr>
          <w:bCs/>
          <w:iCs/>
          <w:sz w:val="22"/>
          <w:szCs w:val="22"/>
        </w:rPr>
        <w:t>учебный год</w:t>
      </w:r>
    </w:p>
    <w:p w:rsidR="002971D7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tbl>
      <w:tblPr>
        <w:tblW w:w="14830" w:type="dxa"/>
        <w:jc w:val="center"/>
        <w:tblLook w:val="04A0"/>
      </w:tblPr>
      <w:tblGrid>
        <w:gridCol w:w="7415"/>
        <w:gridCol w:w="7415"/>
      </w:tblGrid>
      <w:tr w:rsidR="002971D7" w:rsidRPr="00C70203" w:rsidTr="009805A4">
        <w:trPr>
          <w:trHeight w:val="1982"/>
          <w:jc w:val="center"/>
        </w:trPr>
        <w:tc>
          <w:tcPr>
            <w:tcW w:w="7415" w:type="dxa"/>
          </w:tcPr>
          <w:p w:rsidR="002971D7" w:rsidRPr="00C70203" w:rsidRDefault="002971D7" w:rsidP="007A457B">
            <w:pPr>
              <w:pStyle w:val="a3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Планирование составлено в соответствии </w:t>
            </w:r>
          </w:p>
          <w:p w:rsidR="002971D7" w:rsidRPr="00C70203" w:rsidRDefault="002971D7" w:rsidP="007A457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требованиями ФГОС Н</w:t>
            </w:r>
            <w:r w:rsidRPr="00C70203">
              <w:rPr>
                <w:sz w:val="22"/>
                <w:szCs w:val="22"/>
              </w:rPr>
              <w:t>ОО</w:t>
            </w:r>
          </w:p>
        </w:tc>
        <w:tc>
          <w:tcPr>
            <w:tcW w:w="7415" w:type="dxa"/>
          </w:tcPr>
          <w:p w:rsidR="002971D7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</w:p>
          <w:p w:rsidR="002971D7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</w:p>
          <w:p w:rsidR="002971D7" w:rsidRDefault="002971D7" w:rsidP="009805A4">
            <w:pPr>
              <w:pStyle w:val="a3"/>
              <w:rPr>
                <w:sz w:val="22"/>
                <w:szCs w:val="22"/>
              </w:rPr>
            </w:pP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Составитель программы: </w:t>
            </w:r>
            <w:r w:rsidR="004C4FA9">
              <w:t>: Сычева Нина Ивановна</w:t>
            </w:r>
            <w:r w:rsidRPr="00C70203">
              <w:rPr>
                <w:sz w:val="22"/>
                <w:szCs w:val="22"/>
              </w:rPr>
              <w:t>,</w:t>
            </w: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</w:t>
            </w:r>
            <w:r w:rsidRPr="00C70203">
              <w:rPr>
                <w:sz w:val="22"/>
                <w:szCs w:val="22"/>
              </w:rPr>
              <w:t xml:space="preserve"> квалификационной категории</w:t>
            </w: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</w:tbl>
    <w:p w:rsidR="002971D7" w:rsidRDefault="002971D7" w:rsidP="002971D7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C2375D" w:rsidRPr="004E204B" w:rsidRDefault="00C2375D" w:rsidP="002971D7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Pr="004E204B" w:rsidRDefault="009805A4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д.Епанчина</w:t>
      </w:r>
    </w:p>
    <w:p w:rsidR="002971D7" w:rsidRPr="00250EFC" w:rsidRDefault="002971D7" w:rsidP="00250EFC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4E204B">
        <w:rPr>
          <w:bCs/>
          <w:iCs/>
          <w:sz w:val="22"/>
          <w:szCs w:val="22"/>
        </w:rPr>
        <w:t xml:space="preserve"> </w:t>
      </w:r>
      <w:r w:rsidR="00040B88">
        <w:rPr>
          <w:bCs/>
          <w:iCs/>
          <w:sz w:val="22"/>
          <w:szCs w:val="22"/>
        </w:rPr>
        <w:t>2019</w:t>
      </w:r>
      <w:r>
        <w:rPr>
          <w:bCs/>
          <w:iCs/>
          <w:sz w:val="22"/>
          <w:szCs w:val="22"/>
        </w:rPr>
        <w:t xml:space="preserve"> </w:t>
      </w:r>
      <w:r w:rsidRPr="004E204B">
        <w:rPr>
          <w:bCs/>
          <w:iCs/>
          <w:sz w:val="22"/>
          <w:szCs w:val="22"/>
        </w:rPr>
        <w:t>год</w:t>
      </w:r>
    </w:p>
    <w:p w:rsidR="002971D7" w:rsidRPr="004E204B" w:rsidRDefault="002971D7" w:rsidP="002971D7">
      <w:pPr>
        <w:jc w:val="center"/>
        <w:rPr>
          <w:b/>
          <w:sz w:val="22"/>
          <w:szCs w:val="22"/>
        </w:rPr>
      </w:pPr>
    </w:p>
    <w:p w:rsidR="00375BB2" w:rsidRDefault="00375BB2" w:rsidP="00C76E5E">
      <w:pPr>
        <w:tabs>
          <w:tab w:val="num" w:pos="303"/>
        </w:tabs>
        <w:jc w:val="both"/>
        <w:rPr>
          <w:b/>
          <w:sz w:val="22"/>
          <w:szCs w:val="22"/>
        </w:rPr>
      </w:pPr>
    </w:p>
    <w:p w:rsidR="00C76E5E" w:rsidRPr="0045477B" w:rsidRDefault="00F47718" w:rsidP="00C76E5E">
      <w:pPr>
        <w:tabs>
          <w:tab w:val="num" w:pos="303"/>
        </w:tabs>
        <w:jc w:val="both"/>
        <w:rPr>
          <w:b/>
          <w:sz w:val="22"/>
          <w:szCs w:val="22"/>
        </w:rPr>
      </w:pPr>
      <w:r w:rsidRPr="0045477B">
        <w:rPr>
          <w:b/>
          <w:sz w:val="22"/>
          <w:szCs w:val="22"/>
        </w:rPr>
        <w:lastRenderedPageBreak/>
        <w:t xml:space="preserve"> </w:t>
      </w:r>
      <w:r w:rsidR="00250EFC" w:rsidRPr="0045477B">
        <w:rPr>
          <w:b/>
          <w:sz w:val="22"/>
          <w:szCs w:val="22"/>
        </w:rPr>
        <w:t>Планируемые</w:t>
      </w:r>
      <w:r w:rsidR="002971D7" w:rsidRPr="0045477B">
        <w:rPr>
          <w:b/>
          <w:sz w:val="22"/>
          <w:szCs w:val="22"/>
        </w:rPr>
        <w:t xml:space="preserve"> результаты освоения учебного предмета «Окружающий мир»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 xml:space="preserve">2) </w:t>
      </w:r>
      <w:proofErr w:type="spellStart"/>
      <w:r w:rsidRPr="0045477B">
        <w:rPr>
          <w:sz w:val="22"/>
          <w:szCs w:val="22"/>
        </w:rPr>
        <w:t>сформированность</w:t>
      </w:r>
      <w:proofErr w:type="spellEnd"/>
      <w:r w:rsidRPr="0045477B">
        <w:rPr>
          <w:sz w:val="22"/>
          <w:szCs w:val="22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5477B">
        <w:rPr>
          <w:sz w:val="22"/>
          <w:szCs w:val="22"/>
        </w:rPr>
        <w:t>здоровьесберегающего</w:t>
      </w:r>
      <w:proofErr w:type="spellEnd"/>
      <w:r w:rsidRPr="0045477B">
        <w:rPr>
          <w:sz w:val="22"/>
          <w:szCs w:val="22"/>
        </w:rPr>
        <w:t xml:space="preserve"> поведения в природной и социальной среде;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5) развитие навыков устанавливать и выявлять причинно-следственные связи в окружающем мире.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45477B">
        <w:rPr>
          <w:sz w:val="22"/>
          <w:szCs w:val="22"/>
        </w:rPr>
        <w:t>практикоориентированных</w:t>
      </w:r>
      <w:proofErr w:type="spellEnd"/>
      <w:r w:rsidRPr="0045477B">
        <w:rPr>
          <w:sz w:val="22"/>
          <w:szCs w:val="22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45477B">
        <w:rPr>
          <w:sz w:val="22"/>
          <w:szCs w:val="22"/>
        </w:rPr>
        <w:t>природо</w:t>
      </w:r>
      <w:proofErr w:type="spellEnd"/>
      <w:r w:rsidRPr="0045477B">
        <w:rPr>
          <w:sz w:val="22"/>
          <w:szCs w:val="22"/>
        </w:rPr>
        <w:t xml:space="preserve">- и </w:t>
      </w:r>
      <w:proofErr w:type="spellStart"/>
      <w:r w:rsidRPr="0045477B">
        <w:rPr>
          <w:sz w:val="22"/>
          <w:szCs w:val="22"/>
        </w:rPr>
        <w:t>культуросообразного</w:t>
      </w:r>
      <w:proofErr w:type="spellEnd"/>
      <w:r w:rsidRPr="0045477B">
        <w:rPr>
          <w:sz w:val="22"/>
          <w:szCs w:val="22"/>
        </w:rPr>
        <w:t xml:space="preserve"> поведения в окружающей природной и социальной среде. </w:t>
      </w:r>
    </w:p>
    <w:p w:rsidR="00F47718" w:rsidRPr="0045477B" w:rsidRDefault="00F47718" w:rsidP="00F47718">
      <w:pPr>
        <w:tabs>
          <w:tab w:val="num" w:pos="303"/>
        </w:tabs>
        <w:jc w:val="both"/>
        <w:rPr>
          <w:i/>
          <w:sz w:val="22"/>
          <w:szCs w:val="22"/>
        </w:rPr>
      </w:pPr>
      <w:r w:rsidRPr="0045477B">
        <w:rPr>
          <w:i/>
          <w:sz w:val="22"/>
          <w:szCs w:val="22"/>
        </w:rPr>
        <w:t>Человек и природа</w:t>
      </w:r>
    </w:p>
    <w:p w:rsidR="00F47718" w:rsidRPr="0045477B" w:rsidRDefault="001C79B9" w:rsidP="00F47718">
      <w:pPr>
        <w:tabs>
          <w:tab w:val="num" w:pos="303"/>
        </w:tabs>
        <w:jc w:val="both"/>
        <w:rPr>
          <w:sz w:val="22"/>
          <w:szCs w:val="22"/>
        </w:rPr>
      </w:pPr>
      <w:r>
        <w:rPr>
          <w:sz w:val="22"/>
          <w:szCs w:val="22"/>
        </w:rPr>
        <w:t>Ученик</w:t>
      </w:r>
      <w:r w:rsidR="00F47718" w:rsidRPr="0045477B">
        <w:rPr>
          <w:sz w:val="22"/>
          <w:szCs w:val="22"/>
        </w:rPr>
        <w:t xml:space="preserve"> научится: 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узнавать изученные объекты и явления живой и неживой природы;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использовать готовые модели (глобус, карту, план) для объяснения явлений или описания свойств объектов;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F47718" w:rsidRPr="0045477B" w:rsidRDefault="001C79B9" w:rsidP="00F47718">
      <w:pPr>
        <w:tabs>
          <w:tab w:val="num" w:pos="303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</w:t>
      </w:r>
      <w:r w:rsidR="00F47718" w:rsidRPr="0045477B">
        <w:rPr>
          <w:i/>
          <w:iCs/>
          <w:sz w:val="22"/>
          <w:szCs w:val="22"/>
        </w:rPr>
        <w:t xml:space="preserve"> получит возможность научиться:</w:t>
      </w:r>
    </w:p>
    <w:p w:rsidR="00F47718" w:rsidRPr="0045477B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F47718" w:rsidRPr="0045477B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47718" w:rsidRPr="0045477B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lastRenderedPageBreak/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45477B">
        <w:rPr>
          <w:i/>
          <w:iCs/>
          <w:sz w:val="22"/>
          <w:szCs w:val="22"/>
        </w:rPr>
        <w:t>экологичного</w:t>
      </w:r>
      <w:proofErr w:type="spellEnd"/>
      <w:r w:rsidRPr="0045477B">
        <w:rPr>
          <w:i/>
          <w:iCs/>
          <w:sz w:val="22"/>
          <w:szCs w:val="22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F47718" w:rsidRPr="0045477B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F47718" w:rsidRPr="0045477B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F47718" w:rsidRPr="0045477B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F47718" w:rsidRPr="0045477B" w:rsidRDefault="00F47718" w:rsidP="00F47718">
      <w:p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Человек и общество</w:t>
      </w:r>
    </w:p>
    <w:p w:rsidR="00F47718" w:rsidRPr="0045477B" w:rsidRDefault="001C79B9" w:rsidP="00F47718">
      <w:pPr>
        <w:tabs>
          <w:tab w:val="num" w:pos="303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Ученик</w:t>
      </w:r>
      <w:r w:rsidR="00F47718" w:rsidRPr="0045477B">
        <w:rPr>
          <w:iCs/>
          <w:sz w:val="22"/>
          <w:szCs w:val="22"/>
        </w:rPr>
        <w:t xml:space="preserve"> научится: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находить на карте мира Российскую Федерацию, на карте России Москву, свой регион и его главный город;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на основе имеющихся знаний отличать реальные исторические факты от вымыслов;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F47718" w:rsidRPr="0045477B" w:rsidRDefault="001C79B9" w:rsidP="00F47718">
      <w:pPr>
        <w:tabs>
          <w:tab w:val="num" w:pos="303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</w:t>
      </w:r>
      <w:bookmarkStart w:id="0" w:name="_GoBack"/>
      <w:bookmarkEnd w:id="0"/>
      <w:r w:rsidR="00F47718" w:rsidRPr="0045477B">
        <w:rPr>
          <w:i/>
          <w:iCs/>
          <w:sz w:val="22"/>
          <w:szCs w:val="22"/>
        </w:rPr>
        <w:t xml:space="preserve"> получит возможность научиться:</w:t>
      </w:r>
    </w:p>
    <w:p w:rsidR="00F47718" w:rsidRPr="0045477B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F47718" w:rsidRPr="0045477B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47718" w:rsidRPr="0045477B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F47718" w:rsidRPr="0045477B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F47718" w:rsidRPr="0045477B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45477B" w:rsidRPr="0045477B" w:rsidRDefault="00F47718" w:rsidP="0045477B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0B78E0" w:rsidRPr="0045477B" w:rsidRDefault="000B78E0" w:rsidP="0045477B">
      <w:pPr>
        <w:ind w:left="720"/>
        <w:jc w:val="both"/>
        <w:rPr>
          <w:i/>
          <w:iCs/>
          <w:sz w:val="22"/>
          <w:szCs w:val="22"/>
        </w:rPr>
      </w:pPr>
      <w:r w:rsidRPr="0045477B">
        <w:rPr>
          <w:b/>
          <w:sz w:val="22"/>
          <w:szCs w:val="22"/>
        </w:rPr>
        <w:t>Содержание учебного предмета «Окружающий мир»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color w:val="000000"/>
          <w:sz w:val="22"/>
          <w:szCs w:val="22"/>
        </w:rPr>
        <w:t>Где мы живем (4 ч)</w:t>
      </w:r>
      <w:r w:rsidRPr="0045477B">
        <w:rPr>
          <w:color w:val="000000"/>
          <w:sz w:val="22"/>
          <w:szCs w:val="22"/>
        </w:rPr>
        <w:t xml:space="preserve">. 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Что нас окружает. Солнце, воздух, вода, растения, животные – все это окружающа</w:t>
      </w:r>
      <w:r w:rsidR="00C23978" w:rsidRPr="0045477B">
        <w:rPr>
          <w:color w:val="000000"/>
          <w:sz w:val="22"/>
          <w:szCs w:val="22"/>
        </w:rPr>
        <w:t>я нас природа. Разнообразные ве</w:t>
      </w:r>
      <w:r w:rsidRPr="0045477B">
        <w:rPr>
          <w:color w:val="000000"/>
          <w:sz w:val="22"/>
          <w:szCs w:val="22"/>
        </w:rPr>
        <w:t>щи, машины, дома – это то, что сделано и построено рука ми людей. Наше отношение к окружающему.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Экскурсия: Что нас окружает?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color w:val="000000"/>
          <w:sz w:val="22"/>
          <w:szCs w:val="22"/>
        </w:rPr>
        <w:lastRenderedPageBreak/>
        <w:t>Природа (20 ч</w:t>
      </w:r>
      <w:r w:rsidRPr="0045477B">
        <w:rPr>
          <w:color w:val="000000"/>
          <w:sz w:val="22"/>
          <w:szCs w:val="22"/>
        </w:rPr>
        <w:t xml:space="preserve">).   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Звездное небо. Созвездия: Кассиопея, Орион, Лебедь. Представление о зодиакальных созвездиях.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Горные породы и минералы. Гранит и его состав. Как люди используют богатства земных кладовых.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Сезонные изменения в природе: осенние явления.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 xml:space="preserve">Экологические связи между растениями и животными: растения – пища   и   укрытие   для   животных; животные – распространители плодов </w:t>
      </w:r>
      <w:r w:rsidR="00593F21" w:rsidRPr="0045477B">
        <w:rPr>
          <w:color w:val="000000"/>
          <w:sz w:val="22"/>
          <w:szCs w:val="22"/>
        </w:rPr>
        <w:t xml:space="preserve">и семян растений </w:t>
      </w:r>
      <w:r w:rsidRPr="0045477B">
        <w:rPr>
          <w:color w:val="000000"/>
          <w:sz w:val="22"/>
          <w:szCs w:val="22"/>
        </w:rPr>
        <w:t>(изучается по усмотрению учителя).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Красная книга России: знакомство с отдельными растениями и животными и мерами их охраны.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Экскурсии</w:t>
      </w:r>
      <w:r w:rsidRPr="0045477B">
        <w:rPr>
          <w:color w:val="000000"/>
          <w:sz w:val="22"/>
          <w:szCs w:val="22"/>
        </w:rPr>
        <w:t>: Живая и неживая природа. Осенние изменения в природе.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Практические работы</w:t>
      </w:r>
      <w:r w:rsidRPr="0045477B">
        <w:rPr>
          <w:color w:val="000000"/>
          <w:sz w:val="22"/>
          <w:szCs w:val="22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color w:val="000000"/>
          <w:sz w:val="22"/>
          <w:szCs w:val="22"/>
        </w:rPr>
        <w:t>Жизнь города и села (10 ч)</w:t>
      </w:r>
      <w:r w:rsidRPr="0045477B">
        <w:rPr>
          <w:color w:val="000000"/>
          <w:sz w:val="22"/>
          <w:szCs w:val="22"/>
        </w:rPr>
        <w:t xml:space="preserve">.  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Промышленные предприятия своего города (изучается по усмотрению учителя). Строительство в городе (селе).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Магазины города, села.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Культура и образование в нашем крае: музеи, театры, школы, вузы и   т. д. (по выбору учителя).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Профессии людей, занятых на производстве. Труд писателя, ученого, артиста, учителя, других деятелей культуры и образования.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Сезонные изменения в природе: зимние явления. Экологические связи в зимнем лесу.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Экскурсии</w:t>
      </w:r>
      <w:r w:rsidRPr="0045477B">
        <w:rPr>
          <w:color w:val="000000"/>
          <w:sz w:val="22"/>
          <w:szCs w:val="22"/>
        </w:rPr>
        <w:t>: Зимние изменения в природе. Знакомство с достопримечательностями родного города.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color w:val="000000"/>
          <w:sz w:val="22"/>
          <w:szCs w:val="22"/>
        </w:rPr>
        <w:t>Здоровье и безопасность (9 ч)</w:t>
      </w:r>
      <w:r w:rsidRPr="0045477B">
        <w:rPr>
          <w:color w:val="000000"/>
          <w:sz w:val="22"/>
          <w:szCs w:val="22"/>
        </w:rPr>
        <w:t xml:space="preserve">.   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Строение тела человека. Здоровье человека – его важнейшее богатство. Режим дня. Правила личной гигиены.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Правила безопасного поведения на улицах и дорогах.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lastRenderedPageBreak/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 кататься на машине, открыть дверь в квартиру в отсутствие взрослых и т. д.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Практическая работа</w:t>
      </w:r>
      <w:r w:rsidRPr="0045477B">
        <w:rPr>
          <w:color w:val="000000"/>
          <w:sz w:val="22"/>
          <w:szCs w:val="22"/>
        </w:rPr>
        <w:t>: Отработка правил перехода улицы.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color w:val="000000"/>
          <w:sz w:val="22"/>
          <w:szCs w:val="22"/>
        </w:rPr>
        <w:t>Общение (7 ч)</w:t>
      </w:r>
      <w:r w:rsidRPr="0045477B">
        <w:rPr>
          <w:color w:val="000000"/>
          <w:sz w:val="22"/>
          <w:szCs w:val="22"/>
        </w:rPr>
        <w:t xml:space="preserve">.   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Труд и отдых в семье. Внимательные и заботливые отношения между членами семьи. Имена и отчества родителей.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Школьные товарищи, друзья, совместные учеба, игры, от дых. Взаимоотношения мальчиков и девочек.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Практическая работа</w:t>
      </w:r>
      <w:r w:rsidRPr="0045477B">
        <w:rPr>
          <w:color w:val="000000"/>
          <w:sz w:val="22"/>
          <w:szCs w:val="22"/>
        </w:rPr>
        <w:t>: Отработка основных правил этикета.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color w:val="000000"/>
          <w:sz w:val="22"/>
          <w:szCs w:val="22"/>
        </w:rPr>
        <w:t>Путешествия (18 ч)</w:t>
      </w:r>
      <w:r w:rsidRPr="0045477B">
        <w:rPr>
          <w:color w:val="000000"/>
          <w:sz w:val="22"/>
          <w:szCs w:val="22"/>
        </w:rPr>
        <w:t xml:space="preserve">.   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Горизонт. Линия горизонта. Основные стороны горизонта, их определение по компасу.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Сезонные изменения в природе: весенние и летние явления. Бережное отношение к природе весной и летом.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Знакомство с другими городами нашей страны (изучается по усмотрению учителя).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Карта мира. Материки и океаны. Страны мира.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Экскурсия:</w:t>
      </w:r>
      <w:r w:rsidRPr="0045477B">
        <w:rPr>
          <w:color w:val="000000"/>
          <w:sz w:val="22"/>
          <w:szCs w:val="22"/>
        </w:rPr>
        <w:t> Весенние изменения в природе.</w:t>
      </w:r>
    </w:p>
    <w:p w:rsidR="00593F21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Практические работы</w:t>
      </w:r>
      <w:r w:rsidRPr="0045477B">
        <w:rPr>
          <w:color w:val="000000"/>
          <w:sz w:val="22"/>
          <w:szCs w:val="22"/>
        </w:rPr>
        <w:t>: Определение сторон горизонта по компасу. Основные приемы чтения карты.</w:t>
      </w:r>
    </w:p>
    <w:p w:rsidR="00593F21" w:rsidRPr="0045477B" w:rsidRDefault="0053642C" w:rsidP="00A921DC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45477B">
        <w:rPr>
          <w:b/>
          <w:sz w:val="22"/>
          <w:szCs w:val="22"/>
        </w:rPr>
        <w:t>Тематическое планирование</w:t>
      </w:r>
    </w:p>
    <w:tbl>
      <w:tblPr>
        <w:tblW w:w="13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10927"/>
        <w:gridCol w:w="1837"/>
      </w:tblGrid>
      <w:tr w:rsidR="0045477B" w:rsidRPr="0045477B" w:rsidTr="0045477B">
        <w:trPr>
          <w:trHeight w:val="235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 w:rsidR="0045477B" w:rsidRPr="0045477B" w:rsidRDefault="0045477B" w:rsidP="007A457B">
            <w:pPr>
              <w:jc w:val="center"/>
              <w:rPr>
                <w:rFonts w:eastAsia="Calibri"/>
                <w:b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45477B" w:rsidRPr="0045477B" w:rsidRDefault="0045477B" w:rsidP="007A457B">
            <w:pPr>
              <w:jc w:val="center"/>
              <w:rPr>
                <w:rFonts w:eastAsia="Calibri"/>
                <w:b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927" w:type="dxa"/>
            <w:vMerge w:val="restart"/>
            <w:shd w:val="clear" w:color="auto" w:fill="auto"/>
            <w:vAlign w:val="center"/>
          </w:tcPr>
          <w:p w:rsidR="0045477B" w:rsidRPr="0045477B" w:rsidRDefault="0045477B" w:rsidP="007A457B">
            <w:pPr>
              <w:jc w:val="center"/>
              <w:rPr>
                <w:rFonts w:eastAsia="Calibri"/>
                <w:b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45477B" w:rsidRPr="0045477B" w:rsidRDefault="0045477B" w:rsidP="007A457B">
            <w:pPr>
              <w:jc w:val="center"/>
              <w:rPr>
                <w:rFonts w:eastAsia="Calibri"/>
                <w:b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45477B" w:rsidRPr="0045477B" w:rsidTr="0045477B">
        <w:trPr>
          <w:trHeight w:val="286"/>
          <w:jc w:val="center"/>
        </w:trPr>
        <w:tc>
          <w:tcPr>
            <w:tcW w:w="723" w:type="dxa"/>
            <w:vMerge/>
            <w:shd w:val="clear" w:color="auto" w:fill="auto"/>
          </w:tcPr>
          <w:p w:rsidR="0045477B" w:rsidRPr="0045477B" w:rsidRDefault="0045477B" w:rsidP="007A457B">
            <w:pPr>
              <w:rPr>
                <w:rFonts w:eastAsia="Calibri"/>
              </w:rPr>
            </w:pPr>
          </w:p>
        </w:tc>
        <w:tc>
          <w:tcPr>
            <w:tcW w:w="10927" w:type="dxa"/>
            <w:vMerge/>
            <w:shd w:val="clear" w:color="auto" w:fill="auto"/>
          </w:tcPr>
          <w:p w:rsidR="0045477B" w:rsidRPr="0045477B" w:rsidRDefault="0045477B" w:rsidP="007A457B">
            <w:pPr>
              <w:rPr>
                <w:rFonts w:eastAsia="Calibri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477B" w:rsidRPr="0045477B" w:rsidRDefault="0045477B" w:rsidP="007A457B">
            <w:pPr>
              <w:jc w:val="center"/>
              <w:rPr>
                <w:rFonts w:eastAsia="Calibri"/>
                <w:b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45477B" w:rsidRPr="0045477B" w:rsidTr="0045477B">
        <w:trPr>
          <w:trHeight w:val="276"/>
          <w:jc w:val="center"/>
        </w:trPr>
        <w:tc>
          <w:tcPr>
            <w:tcW w:w="723" w:type="dxa"/>
            <w:vMerge/>
            <w:shd w:val="clear" w:color="auto" w:fill="auto"/>
          </w:tcPr>
          <w:p w:rsidR="0045477B" w:rsidRPr="0045477B" w:rsidRDefault="0045477B" w:rsidP="007A457B">
            <w:pPr>
              <w:rPr>
                <w:rFonts w:eastAsia="Calibri"/>
              </w:rPr>
            </w:pPr>
          </w:p>
        </w:tc>
        <w:tc>
          <w:tcPr>
            <w:tcW w:w="10927" w:type="dxa"/>
            <w:vMerge/>
            <w:shd w:val="clear" w:color="auto" w:fill="auto"/>
          </w:tcPr>
          <w:p w:rsidR="0045477B" w:rsidRPr="0045477B" w:rsidRDefault="0045477B" w:rsidP="007A457B">
            <w:pPr>
              <w:rPr>
                <w:rFonts w:eastAsia="Calibri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45477B" w:rsidRPr="0045477B" w:rsidRDefault="0045477B" w:rsidP="007A457B">
            <w:pPr>
              <w:jc w:val="center"/>
              <w:rPr>
                <w:rFonts w:eastAsia="Calibri"/>
                <w:b/>
              </w:rPr>
            </w:pP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Где мы живём?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Родная страна.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Наш край- Тюменская область, Тобольский район.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Город и село.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Проект «Родное село».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Природа и рукотворный мир.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«Где мы живём?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4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2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lastRenderedPageBreak/>
              <w:t>Природа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Неживая и живая природа.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Явления природы.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Что такое погода.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осени.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осени.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Звёздное небо.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Заглянем в кладовые земли.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Полезные ископаемые Тюменской области.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lastRenderedPageBreak/>
              <w:t>Про воздух и про воду.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Про воздух и про воду.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Какие бывают растения.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Растения  нашего края.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 xml:space="preserve">Какие бывают животные. 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 xml:space="preserve">Разнообразный мир животных нашего края. 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Невидимые нити.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Дикорастущие и культурные растения.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Дикие и домашние животные.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Комнатные растения.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Животные живого уголка.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Про кошек и собак.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Красная книга.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Красная книга Тюменской области.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Будь природе другом. Проект «Красная книга» или «Возьмём под защиту».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«Природа».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lastRenderedPageBreak/>
              <w:t>20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Жизнь города и села.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Что такое экономика.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Экономика нашего региона.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Из чего что сделано.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Как построить дом.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Какой бывает транспорт.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Культура и образование.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Культура и образование в нашем крае: музеи, театры, школы, вузы.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Все профессии важны. Проект «Профессии».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зиме.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зиме.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«Жизнь города и села».</w:t>
            </w:r>
          </w:p>
          <w:p w:rsidR="0045477B" w:rsidRPr="0045477B" w:rsidRDefault="0045477B" w:rsidP="0053642C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Презентация проектов «Родное село», «Красная книга» или «Возьмём под защиту», «Профессии».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10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Здоровье и безопасность.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Строение тела человека.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Если хочешь быть здоров.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Берегись автомобиля!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Школа пешехода.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Домашние опасности.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Пожар.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На воде и в лесу.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lastRenderedPageBreak/>
              <w:t>Опасные незнакомцы.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«Здоровье и безопасность».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lastRenderedPageBreak/>
              <w:t>9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Общение.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Наша дружная семья.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Проект «Родословная».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В школе.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Правила вежливости.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Ты и твои друзья.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Мы – зрители и пассажиры.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«Общение».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6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Путешествия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Посмотри вокруг.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Формы земной поверхности.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Водные богатства.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весне.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весне.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Россия на карте.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Проект «Города России».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Путешествие по Москве.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Московский Кремль.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Город на Неве.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Путешествие по планете.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Путешествие по материкам.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Страны мира. Проект «Страны мира».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Впереди лето.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«Путешествия».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45477B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</w:tcPr>
          <w:p w:rsidR="0045477B" w:rsidRPr="0045477B" w:rsidRDefault="0045477B" w:rsidP="00941CAC">
            <w:pPr>
              <w:jc w:val="center"/>
            </w:pPr>
          </w:p>
        </w:tc>
        <w:tc>
          <w:tcPr>
            <w:tcW w:w="10927" w:type="dxa"/>
          </w:tcPr>
          <w:p w:rsidR="0045477B" w:rsidRPr="0045477B" w:rsidRDefault="0045477B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837" w:type="dxa"/>
            <w:shd w:val="clear" w:color="auto" w:fill="auto"/>
          </w:tcPr>
          <w:p w:rsidR="0045477B" w:rsidRPr="0045477B" w:rsidRDefault="0045477B" w:rsidP="00941CAC">
            <w:pPr>
              <w:jc w:val="center"/>
              <w:rPr>
                <w:rFonts w:eastAsia="Calibri"/>
              </w:rPr>
            </w:pPr>
            <w:r w:rsidRPr="0045477B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</w:tcPr>
          <w:p w:rsidR="0045477B" w:rsidRPr="0045477B" w:rsidRDefault="0045477B" w:rsidP="00941CAC">
            <w:pPr>
              <w:jc w:val="center"/>
            </w:pPr>
          </w:p>
        </w:tc>
        <w:tc>
          <w:tcPr>
            <w:tcW w:w="10927" w:type="dxa"/>
          </w:tcPr>
          <w:p w:rsidR="0045477B" w:rsidRPr="0045477B" w:rsidRDefault="0045477B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837" w:type="dxa"/>
            <w:shd w:val="clear" w:color="auto" w:fill="auto"/>
          </w:tcPr>
          <w:p w:rsidR="0045477B" w:rsidRPr="0045477B" w:rsidRDefault="0045477B" w:rsidP="00941CAC">
            <w:pPr>
              <w:jc w:val="center"/>
              <w:rPr>
                <w:rFonts w:eastAsia="Calibri"/>
              </w:rPr>
            </w:pPr>
            <w:r w:rsidRPr="0045477B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</w:tcPr>
          <w:p w:rsidR="0045477B" w:rsidRPr="0045477B" w:rsidRDefault="0045477B" w:rsidP="00941CAC">
            <w:pPr>
              <w:jc w:val="center"/>
            </w:pPr>
          </w:p>
        </w:tc>
        <w:tc>
          <w:tcPr>
            <w:tcW w:w="10927" w:type="dxa"/>
          </w:tcPr>
          <w:p w:rsidR="0045477B" w:rsidRPr="0045477B" w:rsidRDefault="0045477B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837" w:type="dxa"/>
            <w:shd w:val="clear" w:color="auto" w:fill="auto"/>
          </w:tcPr>
          <w:p w:rsidR="0045477B" w:rsidRPr="0045477B" w:rsidRDefault="0045477B" w:rsidP="00941CAC">
            <w:pPr>
              <w:jc w:val="center"/>
              <w:rPr>
                <w:rFonts w:eastAsia="Calibri"/>
              </w:rPr>
            </w:pPr>
            <w:r w:rsidRPr="0045477B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</w:tcPr>
          <w:p w:rsidR="0045477B" w:rsidRPr="0045477B" w:rsidRDefault="0045477B" w:rsidP="00941CAC">
            <w:pPr>
              <w:jc w:val="center"/>
            </w:pPr>
          </w:p>
        </w:tc>
        <w:tc>
          <w:tcPr>
            <w:tcW w:w="10927" w:type="dxa"/>
          </w:tcPr>
          <w:p w:rsidR="0045477B" w:rsidRPr="0045477B" w:rsidRDefault="0045477B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837" w:type="dxa"/>
            <w:shd w:val="clear" w:color="auto" w:fill="auto"/>
          </w:tcPr>
          <w:p w:rsidR="0045477B" w:rsidRPr="0045477B" w:rsidRDefault="0045477B" w:rsidP="00941CAC">
            <w:pPr>
              <w:jc w:val="center"/>
              <w:rPr>
                <w:rFonts w:eastAsia="Calibri"/>
              </w:rPr>
            </w:pPr>
            <w:r w:rsidRPr="0045477B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shd w:val="clear" w:color="auto" w:fill="auto"/>
          </w:tcPr>
          <w:p w:rsidR="0045477B" w:rsidRPr="0045477B" w:rsidRDefault="0045477B" w:rsidP="00941C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</w:rPr>
            </w:pPr>
          </w:p>
        </w:tc>
        <w:tc>
          <w:tcPr>
            <w:tcW w:w="10927" w:type="dxa"/>
            <w:shd w:val="clear" w:color="auto" w:fill="auto"/>
          </w:tcPr>
          <w:p w:rsidR="0045477B" w:rsidRPr="0045477B" w:rsidRDefault="0045477B" w:rsidP="00941CAC">
            <w:pPr>
              <w:jc w:val="center"/>
              <w:rPr>
                <w:b/>
              </w:rPr>
            </w:pPr>
            <w:r w:rsidRPr="0045477B">
              <w:rPr>
                <w:b/>
                <w:sz w:val="22"/>
                <w:szCs w:val="22"/>
              </w:rPr>
              <w:t>Итого за год:</w:t>
            </w:r>
          </w:p>
        </w:tc>
        <w:tc>
          <w:tcPr>
            <w:tcW w:w="1837" w:type="dxa"/>
            <w:shd w:val="clear" w:color="auto" w:fill="auto"/>
          </w:tcPr>
          <w:p w:rsidR="0045477B" w:rsidRPr="0045477B" w:rsidRDefault="0045477B" w:rsidP="00941CAC">
            <w:pPr>
              <w:jc w:val="center"/>
              <w:rPr>
                <w:rFonts w:eastAsia="Calibri"/>
                <w:b/>
                <w:color w:val="000000"/>
              </w:rPr>
            </w:pPr>
            <w:r w:rsidRPr="0045477B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D63A64" w:rsidRDefault="00D63A64" w:rsidP="00D63A64">
      <w:pPr>
        <w:jc w:val="center"/>
        <w:rPr>
          <w:b/>
          <w:sz w:val="22"/>
          <w:szCs w:val="22"/>
        </w:rPr>
      </w:pPr>
    </w:p>
    <w:p w:rsidR="0045477B" w:rsidRDefault="0045477B" w:rsidP="00D63A64">
      <w:pPr>
        <w:jc w:val="center"/>
        <w:rPr>
          <w:b/>
          <w:sz w:val="22"/>
          <w:szCs w:val="22"/>
        </w:rPr>
      </w:pPr>
    </w:p>
    <w:p w:rsidR="0045477B" w:rsidRDefault="0045477B" w:rsidP="00D63A64">
      <w:pPr>
        <w:jc w:val="center"/>
        <w:rPr>
          <w:b/>
          <w:sz w:val="22"/>
          <w:szCs w:val="22"/>
        </w:rPr>
      </w:pPr>
    </w:p>
    <w:p w:rsidR="0045477B" w:rsidRDefault="0045477B" w:rsidP="00D63A64">
      <w:pPr>
        <w:jc w:val="center"/>
        <w:rPr>
          <w:b/>
          <w:sz w:val="22"/>
          <w:szCs w:val="22"/>
        </w:rPr>
      </w:pPr>
    </w:p>
    <w:p w:rsidR="0045477B" w:rsidRPr="0045477B" w:rsidRDefault="0045477B" w:rsidP="00D63A64">
      <w:pPr>
        <w:jc w:val="center"/>
        <w:rPr>
          <w:b/>
          <w:sz w:val="22"/>
          <w:szCs w:val="22"/>
        </w:rPr>
      </w:pPr>
    </w:p>
    <w:p w:rsidR="00D84F9C" w:rsidRPr="0045477B" w:rsidRDefault="00D84F9C" w:rsidP="00D84F9C">
      <w:pPr>
        <w:rPr>
          <w:rFonts w:eastAsia="Calibri"/>
          <w:b/>
          <w:sz w:val="22"/>
          <w:szCs w:val="22"/>
        </w:rPr>
      </w:pPr>
      <w:r w:rsidRPr="0045477B">
        <w:rPr>
          <w:rFonts w:eastAsia="Calibri"/>
          <w:b/>
          <w:sz w:val="22"/>
          <w:szCs w:val="22"/>
        </w:rPr>
        <w:t>Тематическое планирование отдельных тем учебного предмета «Окружающий мир» на основе интеграции содержания предметов</w:t>
      </w:r>
    </w:p>
    <w:p w:rsidR="00D019F8" w:rsidRPr="0045477B" w:rsidRDefault="00D019F8" w:rsidP="00D84F9C">
      <w:pPr>
        <w:rPr>
          <w:rFonts w:eastAsia="Calibri"/>
          <w:b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1663"/>
        <w:gridCol w:w="1889"/>
        <w:gridCol w:w="1813"/>
        <w:gridCol w:w="1931"/>
        <w:gridCol w:w="5379"/>
        <w:gridCol w:w="1885"/>
      </w:tblGrid>
      <w:tr w:rsidR="00D019F8" w:rsidRPr="0045477B" w:rsidTr="00D019F8">
        <w:tc>
          <w:tcPr>
            <w:tcW w:w="1663" w:type="dxa"/>
            <w:vMerge w:val="restart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lang w:eastAsia="en-US"/>
              </w:rPr>
            </w:pPr>
            <w:r w:rsidRPr="0045477B"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3702" w:type="dxa"/>
            <w:gridSpan w:val="2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lang w:eastAsia="en-US"/>
              </w:rPr>
            </w:pPr>
            <w:r w:rsidRPr="0045477B">
              <w:rPr>
                <w:rFonts w:eastAsiaTheme="minorHAnsi"/>
                <w:b/>
                <w:lang w:eastAsia="en-US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lang w:eastAsia="en-US"/>
              </w:rPr>
            </w:pPr>
            <w:r w:rsidRPr="0045477B">
              <w:rPr>
                <w:rFonts w:eastAsiaTheme="minorHAnsi"/>
                <w:b/>
                <w:lang w:eastAsia="en-US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lang w:eastAsia="en-US"/>
              </w:rPr>
            </w:pPr>
            <w:r w:rsidRPr="0045477B">
              <w:rPr>
                <w:rFonts w:eastAsiaTheme="minorHAnsi"/>
                <w:b/>
                <w:lang w:eastAsia="en-US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lang w:eastAsia="en-US"/>
              </w:rPr>
            </w:pPr>
            <w:r w:rsidRPr="0045477B">
              <w:rPr>
                <w:rFonts w:eastAsiaTheme="minorHAnsi"/>
                <w:b/>
                <w:lang w:eastAsia="en-US"/>
              </w:rPr>
              <w:t>Область интеграции</w:t>
            </w:r>
          </w:p>
        </w:tc>
      </w:tr>
      <w:tr w:rsidR="00D019F8" w:rsidRPr="0045477B" w:rsidTr="00D019F8">
        <w:tc>
          <w:tcPr>
            <w:tcW w:w="1663" w:type="dxa"/>
            <w:vMerge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889" w:type="dxa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lang w:eastAsia="en-US"/>
              </w:rPr>
            </w:pPr>
            <w:r w:rsidRPr="0045477B">
              <w:rPr>
                <w:rFonts w:eastAsiaTheme="minorHAnsi"/>
                <w:b/>
                <w:lang w:eastAsia="en-US"/>
              </w:rPr>
              <w:t>Тема по окружающему миру</w:t>
            </w:r>
          </w:p>
        </w:tc>
        <w:tc>
          <w:tcPr>
            <w:tcW w:w="1813" w:type="dxa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lang w:eastAsia="en-US"/>
              </w:rPr>
            </w:pPr>
            <w:r w:rsidRPr="0045477B">
              <w:rPr>
                <w:rFonts w:eastAsiaTheme="minorHAnsi"/>
                <w:b/>
                <w:lang w:eastAsia="en-US"/>
              </w:rPr>
              <w:t>Тема (предмет)</w:t>
            </w:r>
          </w:p>
        </w:tc>
        <w:tc>
          <w:tcPr>
            <w:tcW w:w="1931" w:type="dxa"/>
            <w:vMerge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5379" w:type="dxa"/>
            <w:vMerge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885" w:type="dxa"/>
            <w:vMerge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</w:p>
        </w:tc>
      </w:tr>
      <w:tr w:rsidR="00D019F8" w:rsidRPr="0045477B" w:rsidTr="00D019F8">
        <w:tc>
          <w:tcPr>
            <w:tcW w:w="1663" w:type="dxa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  <w:r w:rsidRPr="0045477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89" w:type="dxa"/>
          </w:tcPr>
          <w:p w:rsidR="00D019F8" w:rsidRPr="0045477B" w:rsidRDefault="00EF790B" w:rsidP="00D019F8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  <w:r w:rsidRPr="0045477B">
              <w:rPr>
                <w:rFonts w:eastAsiaTheme="minorHAnsi"/>
                <w:lang w:eastAsia="en-US"/>
              </w:rPr>
              <w:t>В гости к осени.</w:t>
            </w:r>
          </w:p>
        </w:tc>
        <w:tc>
          <w:tcPr>
            <w:tcW w:w="1813" w:type="dxa"/>
          </w:tcPr>
          <w:p w:rsidR="00D019F8" w:rsidRPr="0045477B" w:rsidRDefault="00772F30" w:rsidP="00624F1E">
            <w:pPr>
              <w:tabs>
                <w:tab w:val="left" w:pos="2730"/>
              </w:tabs>
              <w:jc w:val="both"/>
              <w:rPr>
                <w:rFonts w:eastAsiaTheme="minorHAnsi"/>
                <w:lang w:eastAsia="en-US"/>
              </w:rPr>
            </w:pPr>
            <w:r w:rsidRPr="0045477B">
              <w:t>«Осенний листопад». Выразительные возможности аппликации.</w:t>
            </w:r>
            <w:r w:rsidR="00EF790B" w:rsidRPr="0045477B">
              <w:rPr>
                <w:rFonts w:eastAsia="Calibri"/>
                <w:lang w:eastAsia="en-US"/>
              </w:rPr>
              <w:t xml:space="preserve"> </w:t>
            </w:r>
            <w:r w:rsidR="00D019F8" w:rsidRPr="0045477B">
              <w:rPr>
                <w:rFonts w:eastAsia="Calibri"/>
                <w:lang w:eastAsia="en-US"/>
              </w:rPr>
              <w:t>(</w:t>
            </w:r>
            <w:r w:rsidR="00EF790B" w:rsidRPr="0045477B">
              <w:rPr>
                <w:rFonts w:eastAsia="Calibri"/>
                <w:lang w:eastAsia="en-US"/>
              </w:rPr>
              <w:t>ИЗО</w:t>
            </w:r>
            <w:r w:rsidR="00D019F8" w:rsidRPr="0045477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31" w:type="dxa"/>
          </w:tcPr>
          <w:p w:rsidR="00D019F8" w:rsidRPr="0045477B" w:rsidRDefault="00772F30" w:rsidP="00624F1E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  <w:r w:rsidRPr="0045477B">
              <w:rPr>
                <w:rFonts w:eastAsiaTheme="minorHAnsi"/>
                <w:lang w:eastAsia="en-US"/>
              </w:rPr>
              <w:t>№ 9</w:t>
            </w:r>
          </w:p>
        </w:tc>
        <w:tc>
          <w:tcPr>
            <w:tcW w:w="5379" w:type="dxa"/>
          </w:tcPr>
          <w:p w:rsidR="00D019F8" w:rsidRPr="0045477B" w:rsidRDefault="00D019F8" w:rsidP="00EF790B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885" w:type="dxa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</w:p>
        </w:tc>
      </w:tr>
      <w:tr w:rsidR="00772F30" w:rsidRPr="0045477B" w:rsidTr="00D019F8">
        <w:tc>
          <w:tcPr>
            <w:tcW w:w="1663" w:type="dxa"/>
          </w:tcPr>
          <w:p w:rsidR="00772F30" w:rsidRPr="0045477B" w:rsidRDefault="00772F30" w:rsidP="00D019F8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  <w:r w:rsidRPr="0045477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89" w:type="dxa"/>
          </w:tcPr>
          <w:p w:rsidR="00772F30" w:rsidRPr="0045477B" w:rsidRDefault="00624F1E" w:rsidP="00D019F8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  <w:r w:rsidRPr="0045477B">
              <w:rPr>
                <w:lang w:eastAsia="en-US"/>
              </w:rPr>
              <w:t>Дикие и домашние животные.</w:t>
            </w:r>
          </w:p>
        </w:tc>
        <w:tc>
          <w:tcPr>
            <w:tcW w:w="1813" w:type="dxa"/>
          </w:tcPr>
          <w:p w:rsidR="00772F30" w:rsidRPr="0045477B" w:rsidRDefault="00624F1E" w:rsidP="00624F1E">
            <w:pPr>
              <w:widowControl w:val="0"/>
              <w:autoSpaceDE w:val="0"/>
              <w:autoSpaceDN w:val="0"/>
              <w:spacing w:before="36"/>
              <w:jc w:val="both"/>
            </w:pPr>
            <w:r w:rsidRPr="0045477B">
              <w:t xml:space="preserve">«Наши друзья – животные». Изображение и реальность. </w:t>
            </w:r>
            <w:r w:rsidRPr="0045477B">
              <w:rPr>
                <w:rFonts w:eastAsia="Calibri"/>
                <w:lang w:eastAsia="en-US"/>
              </w:rPr>
              <w:t>(ИЗО)</w:t>
            </w:r>
          </w:p>
        </w:tc>
        <w:tc>
          <w:tcPr>
            <w:tcW w:w="1931" w:type="dxa"/>
          </w:tcPr>
          <w:p w:rsidR="00772F30" w:rsidRPr="0045477B" w:rsidRDefault="005C4B23" w:rsidP="00624F1E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  <w:r w:rsidRPr="0045477B">
              <w:rPr>
                <w:rFonts w:eastAsiaTheme="minorHAnsi"/>
                <w:lang w:eastAsia="en-US"/>
              </w:rPr>
              <w:t>№ 18</w:t>
            </w:r>
          </w:p>
        </w:tc>
        <w:tc>
          <w:tcPr>
            <w:tcW w:w="5379" w:type="dxa"/>
          </w:tcPr>
          <w:p w:rsidR="00772F30" w:rsidRPr="0045477B" w:rsidRDefault="00772F30" w:rsidP="00EF790B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885" w:type="dxa"/>
          </w:tcPr>
          <w:p w:rsidR="00772F30" w:rsidRPr="0045477B" w:rsidRDefault="00772F30" w:rsidP="00D019F8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</w:p>
        </w:tc>
      </w:tr>
    </w:tbl>
    <w:p w:rsidR="00D84F9C" w:rsidRPr="0045477B" w:rsidRDefault="00D84F9C" w:rsidP="00D84F9C">
      <w:pPr>
        <w:rPr>
          <w:b/>
          <w:sz w:val="22"/>
          <w:szCs w:val="22"/>
        </w:rPr>
      </w:pPr>
    </w:p>
    <w:p w:rsidR="00D63A64" w:rsidRPr="0045477B" w:rsidRDefault="00D63A64" w:rsidP="00D63A64">
      <w:pPr>
        <w:jc w:val="center"/>
        <w:rPr>
          <w:b/>
          <w:sz w:val="22"/>
          <w:szCs w:val="22"/>
        </w:rPr>
      </w:pPr>
      <w:r w:rsidRPr="0045477B">
        <w:rPr>
          <w:b/>
          <w:sz w:val="22"/>
          <w:szCs w:val="22"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7655"/>
        <w:gridCol w:w="1241"/>
      </w:tblGrid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</w:rPr>
            </w:pPr>
            <w:r w:rsidRPr="0045477B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7655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</w:rPr>
            </w:pPr>
            <w:r w:rsidRPr="0045477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4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</w:rPr>
            </w:pPr>
            <w:r w:rsidRPr="0045477B">
              <w:rPr>
                <w:b/>
                <w:sz w:val="22"/>
                <w:szCs w:val="22"/>
              </w:rPr>
              <w:t>Дата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</w:rPr>
            </w:pPr>
            <w:r w:rsidRPr="004547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:rsidR="00D63A64" w:rsidRPr="0045477B" w:rsidRDefault="00D63A64" w:rsidP="007A457B">
            <w:pPr>
              <w:shd w:val="clear" w:color="auto" w:fill="FFFFFF"/>
              <w:jc w:val="both"/>
              <w:rPr>
                <w:lang w:eastAsia="en-US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Родная страна</w:t>
            </w:r>
            <w:r w:rsidRPr="0045477B">
              <w:rPr>
                <w:sz w:val="22"/>
                <w:szCs w:val="22"/>
                <w:lang w:eastAsia="en-US"/>
              </w:rPr>
              <w:t>.</w:t>
            </w:r>
          </w:p>
          <w:p w:rsidR="00D63A64" w:rsidRPr="0045477B" w:rsidRDefault="00D63A64" w:rsidP="007A457B">
            <w:pPr>
              <w:shd w:val="clear" w:color="auto" w:fill="FFFFFF"/>
              <w:jc w:val="both"/>
            </w:pPr>
            <w:r w:rsidRPr="0045477B">
              <w:rPr>
                <w:i/>
                <w:color w:val="000000"/>
                <w:sz w:val="22"/>
                <w:szCs w:val="22"/>
              </w:rPr>
              <w:t>Наш край- Тюменская область, Тобольский район.</w:t>
            </w:r>
          </w:p>
        </w:tc>
        <w:tc>
          <w:tcPr>
            <w:tcW w:w="1241" w:type="dxa"/>
          </w:tcPr>
          <w:p w:rsidR="00D63A64" w:rsidRPr="0045477B" w:rsidRDefault="005C4B23" w:rsidP="007A457B">
            <w:pPr>
              <w:spacing w:line="360" w:lineRule="auto"/>
              <w:jc w:val="center"/>
            </w:pPr>
            <w:r w:rsidRPr="0045477B">
              <w:rPr>
                <w:sz w:val="22"/>
                <w:szCs w:val="22"/>
              </w:rPr>
              <w:t>05.09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</w:rPr>
            </w:pPr>
            <w:r w:rsidRPr="004547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:rsidR="00757B47" w:rsidRPr="0045477B" w:rsidRDefault="00757B47" w:rsidP="00757B47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Город и село.</w:t>
            </w:r>
          </w:p>
          <w:p w:rsidR="00D63A64" w:rsidRPr="0045477B" w:rsidRDefault="00757B47" w:rsidP="00757B47">
            <w:pPr>
              <w:shd w:val="clear" w:color="auto" w:fill="FFFFFF"/>
              <w:jc w:val="both"/>
              <w:rPr>
                <w:bCs/>
                <w:i/>
              </w:rPr>
            </w:pPr>
            <w:r w:rsidRPr="0045477B">
              <w:rPr>
                <w:i/>
                <w:sz w:val="22"/>
                <w:szCs w:val="22"/>
                <w:lang w:eastAsia="en-US"/>
              </w:rPr>
              <w:t>Проект «Родное село».</w:t>
            </w:r>
          </w:p>
        </w:tc>
        <w:tc>
          <w:tcPr>
            <w:tcW w:w="1241" w:type="dxa"/>
          </w:tcPr>
          <w:p w:rsidR="00D63A64" w:rsidRPr="0045477B" w:rsidRDefault="005C4B23" w:rsidP="007A457B">
            <w:pPr>
              <w:spacing w:line="360" w:lineRule="auto"/>
              <w:jc w:val="center"/>
            </w:pPr>
            <w:r w:rsidRPr="0045477B">
              <w:rPr>
                <w:sz w:val="22"/>
                <w:szCs w:val="22"/>
              </w:rPr>
              <w:t>07.09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</w:rPr>
            </w:pPr>
            <w:r w:rsidRPr="0045477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655" w:type="dxa"/>
          </w:tcPr>
          <w:p w:rsidR="00FD52E5" w:rsidRPr="0045477B" w:rsidRDefault="00FD52E5" w:rsidP="007A457B">
            <w:pPr>
              <w:shd w:val="clear" w:color="auto" w:fill="FFFFFF"/>
              <w:jc w:val="both"/>
              <w:rPr>
                <w:b/>
                <w:i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Заглянем в кладовые земли</w:t>
            </w:r>
            <w:r w:rsidRPr="0045477B">
              <w:rPr>
                <w:b/>
                <w:i/>
                <w:sz w:val="22"/>
                <w:szCs w:val="22"/>
              </w:rPr>
              <w:t>.</w:t>
            </w:r>
          </w:p>
          <w:p w:rsidR="00D63A64" w:rsidRPr="0045477B" w:rsidRDefault="00FD52E5" w:rsidP="007A457B">
            <w:pPr>
              <w:shd w:val="clear" w:color="auto" w:fill="FFFFFF"/>
              <w:jc w:val="both"/>
              <w:rPr>
                <w:i/>
              </w:rPr>
            </w:pPr>
            <w:r w:rsidRPr="0045477B">
              <w:rPr>
                <w:i/>
                <w:sz w:val="22"/>
                <w:szCs w:val="22"/>
              </w:rPr>
              <w:t>Полезные ископаемые Тюменской области.</w:t>
            </w:r>
          </w:p>
        </w:tc>
        <w:tc>
          <w:tcPr>
            <w:tcW w:w="1241" w:type="dxa"/>
          </w:tcPr>
          <w:p w:rsidR="00D63A64" w:rsidRPr="0045477B" w:rsidRDefault="005C4B23" w:rsidP="007A457B">
            <w:pPr>
              <w:spacing w:line="360" w:lineRule="auto"/>
              <w:jc w:val="center"/>
            </w:pPr>
            <w:r w:rsidRPr="0045477B">
              <w:rPr>
                <w:sz w:val="22"/>
                <w:szCs w:val="22"/>
              </w:rPr>
              <w:t>10.10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</w:rPr>
            </w:pPr>
            <w:r w:rsidRPr="0045477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55" w:type="dxa"/>
          </w:tcPr>
          <w:p w:rsidR="00FD52E5" w:rsidRPr="0045477B" w:rsidRDefault="00FD52E5" w:rsidP="007A457B">
            <w:pPr>
              <w:shd w:val="clear" w:color="auto" w:fill="FFFFFF"/>
              <w:jc w:val="both"/>
              <w:rPr>
                <w:bCs/>
                <w:i/>
                <w:iCs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Какие бывают растения</w:t>
            </w:r>
            <w:r w:rsidRPr="0045477B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D63A64" w:rsidRPr="0045477B" w:rsidRDefault="00FD52E5" w:rsidP="007A457B">
            <w:pPr>
              <w:shd w:val="clear" w:color="auto" w:fill="FFFFFF"/>
              <w:jc w:val="both"/>
              <w:rPr>
                <w:b/>
                <w:bCs/>
              </w:rPr>
            </w:pPr>
            <w:r w:rsidRPr="0045477B">
              <w:rPr>
                <w:bCs/>
                <w:i/>
                <w:iCs/>
                <w:sz w:val="22"/>
                <w:szCs w:val="22"/>
              </w:rPr>
              <w:t xml:space="preserve">Растения </w:t>
            </w:r>
            <w:r w:rsidR="00D63A64" w:rsidRPr="0045477B">
              <w:rPr>
                <w:bCs/>
                <w:i/>
                <w:iCs/>
                <w:sz w:val="22"/>
                <w:szCs w:val="22"/>
              </w:rPr>
              <w:t xml:space="preserve"> нашего края.</w:t>
            </w:r>
          </w:p>
        </w:tc>
        <w:tc>
          <w:tcPr>
            <w:tcW w:w="1241" w:type="dxa"/>
          </w:tcPr>
          <w:p w:rsidR="00D63A64" w:rsidRPr="0045477B" w:rsidRDefault="00800F19" w:rsidP="007A457B">
            <w:pPr>
              <w:spacing w:line="360" w:lineRule="auto"/>
              <w:jc w:val="center"/>
            </w:pPr>
            <w:r w:rsidRPr="0045477B">
              <w:rPr>
                <w:sz w:val="22"/>
                <w:szCs w:val="22"/>
              </w:rPr>
              <w:t>19.10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</w:rPr>
            </w:pPr>
            <w:r w:rsidRPr="0045477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655" w:type="dxa"/>
          </w:tcPr>
          <w:p w:rsidR="00C726AF" w:rsidRPr="0045477B" w:rsidRDefault="00C726AF" w:rsidP="007A457B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Какие бывают животные.</w:t>
            </w:r>
            <w:r w:rsidRPr="0045477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63A64" w:rsidRPr="0045477B" w:rsidRDefault="00D63A64" w:rsidP="007A457B">
            <w:pPr>
              <w:shd w:val="clear" w:color="auto" w:fill="FFFFFF"/>
              <w:jc w:val="both"/>
              <w:rPr>
                <w:b/>
                <w:bCs/>
              </w:rPr>
            </w:pPr>
            <w:r w:rsidRPr="0045477B">
              <w:rPr>
                <w:bCs/>
                <w:i/>
                <w:iCs/>
                <w:sz w:val="22"/>
                <w:szCs w:val="22"/>
              </w:rPr>
              <w:t xml:space="preserve">Разнообразный </w:t>
            </w:r>
            <w:r w:rsidR="00C726AF" w:rsidRPr="0045477B">
              <w:rPr>
                <w:bCs/>
                <w:i/>
                <w:iCs/>
                <w:sz w:val="22"/>
                <w:szCs w:val="22"/>
              </w:rPr>
              <w:t xml:space="preserve">мир животных нашего края. </w:t>
            </w:r>
          </w:p>
        </w:tc>
        <w:tc>
          <w:tcPr>
            <w:tcW w:w="1241" w:type="dxa"/>
          </w:tcPr>
          <w:p w:rsidR="00D63A64" w:rsidRPr="0045477B" w:rsidRDefault="00800F19" w:rsidP="007A457B">
            <w:pPr>
              <w:spacing w:line="360" w:lineRule="auto"/>
              <w:jc w:val="center"/>
            </w:pPr>
            <w:r w:rsidRPr="0045477B">
              <w:rPr>
                <w:sz w:val="22"/>
                <w:szCs w:val="22"/>
              </w:rPr>
              <w:t>24.10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</w:rPr>
            </w:pPr>
            <w:r w:rsidRPr="0045477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655" w:type="dxa"/>
          </w:tcPr>
          <w:p w:rsidR="00C726AF" w:rsidRPr="0045477B" w:rsidRDefault="00C726AF" w:rsidP="007A457B">
            <w:pPr>
              <w:shd w:val="clear" w:color="auto" w:fill="FFFFFF"/>
              <w:jc w:val="both"/>
              <w:rPr>
                <w:b/>
                <w:bCs/>
                <w:i/>
                <w:iCs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Красная книга</w:t>
            </w:r>
            <w:r w:rsidRPr="0045477B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63A64" w:rsidRPr="0045477B" w:rsidRDefault="00C726AF" w:rsidP="007A457B">
            <w:pPr>
              <w:shd w:val="clear" w:color="auto" w:fill="FFFFFF"/>
              <w:jc w:val="both"/>
              <w:rPr>
                <w:bCs/>
              </w:rPr>
            </w:pPr>
            <w:r w:rsidRPr="0045477B">
              <w:rPr>
                <w:bCs/>
                <w:i/>
                <w:iCs/>
                <w:sz w:val="22"/>
                <w:szCs w:val="22"/>
              </w:rPr>
              <w:t>Красная книга Тюменской области.</w:t>
            </w:r>
          </w:p>
        </w:tc>
        <w:tc>
          <w:tcPr>
            <w:tcW w:w="1241" w:type="dxa"/>
          </w:tcPr>
          <w:p w:rsidR="00D63A64" w:rsidRPr="0045477B" w:rsidRDefault="002B19F7" w:rsidP="007A457B">
            <w:pPr>
              <w:spacing w:line="360" w:lineRule="auto"/>
              <w:jc w:val="center"/>
            </w:pPr>
            <w:r w:rsidRPr="0045477B">
              <w:rPr>
                <w:sz w:val="22"/>
                <w:szCs w:val="22"/>
              </w:rPr>
              <w:t>23.11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</w:rPr>
            </w:pPr>
            <w:r w:rsidRPr="0045477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655" w:type="dxa"/>
          </w:tcPr>
          <w:p w:rsidR="00D63A64" w:rsidRPr="0045477B" w:rsidRDefault="00C726AF" w:rsidP="007A457B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Что такое экономика.</w:t>
            </w:r>
          </w:p>
          <w:p w:rsidR="00C726AF" w:rsidRPr="0045477B" w:rsidRDefault="00C726AF" w:rsidP="007A457B">
            <w:pPr>
              <w:shd w:val="clear" w:color="auto" w:fill="FFFFFF"/>
              <w:jc w:val="both"/>
              <w:rPr>
                <w:bCs/>
                <w:i/>
              </w:rPr>
            </w:pPr>
            <w:r w:rsidRPr="0045477B">
              <w:rPr>
                <w:i/>
                <w:sz w:val="22"/>
                <w:szCs w:val="22"/>
                <w:lang w:eastAsia="en-US"/>
              </w:rPr>
              <w:t>Экономика нашего региона.</w:t>
            </w:r>
          </w:p>
        </w:tc>
        <w:tc>
          <w:tcPr>
            <w:tcW w:w="1241" w:type="dxa"/>
          </w:tcPr>
          <w:p w:rsidR="00D63A64" w:rsidRPr="0045477B" w:rsidRDefault="002B19F7" w:rsidP="007A457B">
            <w:pPr>
              <w:spacing w:line="360" w:lineRule="auto"/>
              <w:jc w:val="center"/>
            </w:pPr>
            <w:r w:rsidRPr="0045477B">
              <w:rPr>
                <w:sz w:val="22"/>
                <w:szCs w:val="22"/>
              </w:rPr>
              <w:t>05.12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</w:rPr>
            </w:pPr>
            <w:r w:rsidRPr="0045477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655" w:type="dxa"/>
          </w:tcPr>
          <w:p w:rsidR="00F56CC6" w:rsidRPr="0045477B" w:rsidRDefault="00F56CC6" w:rsidP="007A457B">
            <w:pPr>
              <w:shd w:val="clear" w:color="auto" w:fill="FFFFFF"/>
              <w:jc w:val="both"/>
              <w:rPr>
                <w:b/>
                <w:i/>
                <w:color w:val="000000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Культура и образование.</w:t>
            </w:r>
          </w:p>
          <w:p w:rsidR="00D63A64" w:rsidRPr="0045477B" w:rsidRDefault="007A457B" w:rsidP="007A457B">
            <w:pPr>
              <w:shd w:val="clear" w:color="auto" w:fill="FFFFFF"/>
              <w:jc w:val="both"/>
              <w:rPr>
                <w:b/>
                <w:bCs/>
                <w:i/>
              </w:rPr>
            </w:pPr>
            <w:r w:rsidRPr="0045477B">
              <w:rPr>
                <w:i/>
                <w:color w:val="000000"/>
                <w:sz w:val="22"/>
                <w:szCs w:val="22"/>
              </w:rPr>
              <w:t>Культура и образование в нашем крае: музеи, театры, школы, вузы.</w:t>
            </w:r>
          </w:p>
        </w:tc>
        <w:tc>
          <w:tcPr>
            <w:tcW w:w="1241" w:type="dxa"/>
          </w:tcPr>
          <w:p w:rsidR="00D63A64" w:rsidRPr="0045477B" w:rsidRDefault="002B19F7" w:rsidP="007A457B">
            <w:pPr>
              <w:spacing w:line="360" w:lineRule="auto"/>
              <w:jc w:val="center"/>
            </w:pPr>
            <w:r w:rsidRPr="0045477B">
              <w:rPr>
                <w:sz w:val="22"/>
                <w:szCs w:val="22"/>
              </w:rPr>
              <w:t>19.12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655" w:type="dxa"/>
          </w:tcPr>
          <w:p w:rsidR="00D63A64" w:rsidRPr="0045477B" w:rsidRDefault="00635FDA" w:rsidP="007A457B">
            <w:pPr>
              <w:spacing w:line="360" w:lineRule="auto"/>
              <w:jc w:val="center"/>
            </w:pPr>
            <w:r w:rsidRPr="0045477B">
              <w:rPr>
                <w:sz w:val="22"/>
                <w:szCs w:val="22"/>
              </w:rPr>
              <w:t>Итого 8</w:t>
            </w:r>
            <w:r w:rsidR="00D63A64" w:rsidRPr="0045477B">
              <w:rPr>
                <w:sz w:val="22"/>
                <w:szCs w:val="22"/>
              </w:rPr>
              <w:t xml:space="preserve"> уроков</w:t>
            </w:r>
          </w:p>
        </w:tc>
        <w:tc>
          <w:tcPr>
            <w:tcW w:w="1241" w:type="dxa"/>
          </w:tcPr>
          <w:p w:rsidR="00D63A64" w:rsidRPr="0045477B" w:rsidRDefault="00D63A64" w:rsidP="007A457B">
            <w:pPr>
              <w:spacing w:line="360" w:lineRule="auto"/>
              <w:jc w:val="center"/>
            </w:pPr>
          </w:p>
        </w:tc>
      </w:tr>
    </w:tbl>
    <w:p w:rsidR="00D63A64" w:rsidRPr="0045477B" w:rsidRDefault="00D63A64" w:rsidP="00D63A64">
      <w:pPr>
        <w:jc w:val="center"/>
        <w:rPr>
          <w:b/>
          <w:sz w:val="22"/>
          <w:szCs w:val="22"/>
        </w:rPr>
      </w:pPr>
    </w:p>
    <w:p w:rsidR="00635FDA" w:rsidRPr="0045477B" w:rsidRDefault="00635FDA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635FDA" w:rsidRPr="0045477B" w:rsidRDefault="00635FDA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5C4B23" w:rsidRPr="0045477B" w:rsidRDefault="005C4B23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9C2E24" w:rsidRPr="0045477B" w:rsidRDefault="009C2E24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sectPr w:rsidR="009C2E24" w:rsidRPr="0045477B" w:rsidSect="002971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835B6"/>
    <w:rsid w:val="00011C3A"/>
    <w:rsid w:val="000200C7"/>
    <w:rsid w:val="00035BC3"/>
    <w:rsid w:val="00040B88"/>
    <w:rsid w:val="00083888"/>
    <w:rsid w:val="000874EC"/>
    <w:rsid w:val="0009250E"/>
    <w:rsid w:val="000B78E0"/>
    <w:rsid w:val="000C3FB0"/>
    <w:rsid w:val="000F5041"/>
    <w:rsid w:val="001172FA"/>
    <w:rsid w:val="001963AE"/>
    <w:rsid w:val="001B3FFD"/>
    <w:rsid w:val="001C1989"/>
    <w:rsid w:val="001C79B9"/>
    <w:rsid w:val="001F723C"/>
    <w:rsid w:val="00250EFC"/>
    <w:rsid w:val="002642B2"/>
    <w:rsid w:val="002971D7"/>
    <w:rsid w:val="002A00BF"/>
    <w:rsid w:val="002B19F7"/>
    <w:rsid w:val="002C2407"/>
    <w:rsid w:val="00316AD2"/>
    <w:rsid w:val="00326FA6"/>
    <w:rsid w:val="00375BB2"/>
    <w:rsid w:val="003D4342"/>
    <w:rsid w:val="003D55C9"/>
    <w:rsid w:val="003E1669"/>
    <w:rsid w:val="003F5FA7"/>
    <w:rsid w:val="003F7AFB"/>
    <w:rsid w:val="0045477B"/>
    <w:rsid w:val="00466DCF"/>
    <w:rsid w:val="00490EA0"/>
    <w:rsid w:val="00496961"/>
    <w:rsid w:val="004C11D1"/>
    <w:rsid w:val="004C4FA9"/>
    <w:rsid w:val="004D54FB"/>
    <w:rsid w:val="004E7A21"/>
    <w:rsid w:val="004F7C08"/>
    <w:rsid w:val="00500776"/>
    <w:rsid w:val="0053642C"/>
    <w:rsid w:val="00543E1F"/>
    <w:rsid w:val="0058074D"/>
    <w:rsid w:val="00593F21"/>
    <w:rsid w:val="005A03B0"/>
    <w:rsid w:val="005C4B23"/>
    <w:rsid w:val="005F4A48"/>
    <w:rsid w:val="00624F1E"/>
    <w:rsid w:val="00635FDA"/>
    <w:rsid w:val="006540A9"/>
    <w:rsid w:val="00660911"/>
    <w:rsid w:val="0069038A"/>
    <w:rsid w:val="006A729F"/>
    <w:rsid w:val="006B69B5"/>
    <w:rsid w:val="0074333B"/>
    <w:rsid w:val="00757B47"/>
    <w:rsid w:val="00772F30"/>
    <w:rsid w:val="007A457B"/>
    <w:rsid w:val="007B32F1"/>
    <w:rsid w:val="007D3317"/>
    <w:rsid w:val="00800F19"/>
    <w:rsid w:val="008010CD"/>
    <w:rsid w:val="00837A47"/>
    <w:rsid w:val="008629EE"/>
    <w:rsid w:val="00867EF2"/>
    <w:rsid w:val="008A76FD"/>
    <w:rsid w:val="008C6247"/>
    <w:rsid w:val="008E4AF8"/>
    <w:rsid w:val="008F26AE"/>
    <w:rsid w:val="00921F82"/>
    <w:rsid w:val="00941CAC"/>
    <w:rsid w:val="009675D6"/>
    <w:rsid w:val="009805A4"/>
    <w:rsid w:val="009854D9"/>
    <w:rsid w:val="009B6696"/>
    <w:rsid w:val="009C2E24"/>
    <w:rsid w:val="009E25BD"/>
    <w:rsid w:val="00A01467"/>
    <w:rsid w:val="00A11AEE"/>
    <w:rsid w:val="00A6138A"/>
    <w:rsid w:val="00A85E9D"/>
    <w:rsid w:val="00A921DC"/>
    <w:rsid w:val="00AD1989"/>
    <w:rsid w:val="00AD6F5D"/>
    <w:rsid w:val="00AE43B4"/>
    <w:rsid w:val="00B16BD3"/>
    <w:rsid w:val="00B433CF"/>
    <w:rsid w:val="00B4581D"/>
    <w:rsid w:val="00B65762"/>
    <w:rsid w:val="00B87809"/>
    <w:rsid w:val="00B9209F"/>
    <w:rsid w:val="00C2375D"/>
    <w:rsid w:val="00C23978"/>
    <w:rsid w:val="00C2434C"/>
    <w:rsid w:val="00C53504"/>
    <w:rsid w:val="00C726AF"/>
    <w:rsid w:val="00C76E5E"/>
    <w:rsid w:val="00C856CD"/>
    <w:rsid w:val="00CB2FB1"/>
    <w:rsid w:val="00CD7992"/>
    <w:rsid w:val="00CF17DA"/>
    <w:rsid w:val="00D019F8"/>
    <w:rsid w:val="00D33510"/>
    <w:rsid w:val="00D44462"/>
    <w:rsid w:val="00D50101"/>
    <w:rsid w:val="00D63A64"/>
    <w:rsid w:val="00D835B6"/>
    <w:rsid w:val="00D84F9C"/>
    <w:rsid w:val="00D93CF0"/>
    <w:rsid w:val="00DA0CD0"/>
    <w:rsid w:val="00DD0D4D"/>
    <w:rsid w:val="00E0534F"/>
    <w:rsid w:val="00E06D86"/>
    <w:rsid w:val="00EB417F"/>
    <w:rsid w:val="00EC0813"/>
    <w:rsid w:val="00EE22B5"/>
    <w:rsid w:val="00EF790B"/>
    <w:rsid w:val="00F47718"/>
    <w:rsid w:val="00F56CC6"/>
    <w:rsid w:val="00F60A36"/>
    <w:rsid w:val="00F932CC"/>
    <w:rsid w:val="00FD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6E5E"/>
    <w:pPr>
      <w:ind w:left="720"/>
      <w:contextualSpacing/>
    </w:pPr>
  </w:style>
  <w:style w:type="paragraph" w:styleId="a5">
    <w:name w:val="Normal (Web)"/>
    <w:basedOn w:val="a"/>
    <w:rsid w:val="009675D6"/>
    <w:pPr>
      <w:spacing w:before="100" w:beforeAutospacing="1" w:after="100" w:afterAutospacing="1"/>
    </w:pPr>
  </w:style>
  <w:style w:type="character" w:styleId="a6">
    <w:name w:val="Strong"/>
    <w:qFormat/>
    <w:rsid w:val="009675D6"/>
    <w:rPr>
      <w:b/>
      <w:bCs/>
    </w:rPr>
  </w:style>
  <w:style w:type="character" w:styleId="a7">
    <w:name w:val="Emphasis"/>
    <w:qFormat/>
    <w:rsid w:val="009675D6"/>
    <w:rPr>
      <w:i/>
      <w:iCs/>
    </w:rPr>
  </w:style>
  <w:style w:type="table" w:styleId="a8">
    <w:name w:val="Table Grid"/>
    <w:basedOn w:val="a1"/>
    <w:uiPriority w:val="59"/>
    <w:rsid w:val="00D01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477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35</cp:revision>
  <cp:lastPrinted>2019-11-22T11:36:00Z</cp:lastPrinted>
  <dcterms:created xsi:type="dcterms:W3CDTF">2018-09-27T14:28:00Z</dcterms:created>
  <dcterms:modified xsi:type="dcterms:W3CDTF">2020-01-09T17:55:00Z</dcterms:modified>
</cp:coreProperties>
</file>