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sz w:val="22"/>
          <w:szCs w:val="22"/>
        </w:rPr>
        <w:t xml:space="preserve">Филиал </w:t>
      </w:r>
      <w:r w:rsidRPr="00211F8D">
        <w:rPr>
          <w:bCs/>
          <w:iCs/>
          <w:sz w:val="22"/>
          <w:szCs w:val="22"/>
        </w:rPr>
        <w:t>муниципального автономного общеобразовательного учреждения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«</w:t>
      </w:r>
      <w:proofErr w:type="spellStart"/>
      <w:r w:rsidRPr="00211F8D">
        <w:rPr>
          <w:bCs/>
          <w:iCs/>
          <w:sz w:val="22"/>
          <w:szCs w:val="22"/>
        </w:rPr>
        <w:t>Прииртышская</w:t>
      </w:r>
      <w:proofErr w:type="spellEnd"/>
      <w:r w:rsidRPr="00211F8D">
        <w:rPr>
          <w:bCs/>
          <w:iCs/>
          <w:sz w:val="22"/>
          <w:szCs w:val="22"/>
        </w:rPr>
        <w:t xml:space="preserve"> средняя общеобразовательная школа» - «</w:t>
      </w:r>
      <w:proofErr w:type="spellStart"/>
      <w:r w:rsidRPr="00211F8D">
        <w:rPr>
          <w:bCs/>
          <w:iCs/>
          <w:sz w:val="22"/>
          <w:szCs w:val="22"/>
        </w:rPr>
        <w:t>Абалакская</w:t>
      </w:r>
      <w:proofErr w:type="spellEnd"/>
      <w:r w:rsidRPr="00211F8D">
        <w:rPr>
          <w:bCs/>
          <w:iCs/>
          <w:sz w:val="22"/>
          <w:szCs w:val="22"/>
        </w:rPr>
        <w:t xml:space="preserve"> средняя общеобразовательная школа»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Pr="00211F8D" w:rsidRDefault="00143ECF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9075420" cy="1569720"/>
            <wp:effectExtent l="19050" t="0" r="0" b="0"/>
            <wp:docPr id="1" name="Рисунок 1" descr="C:\Users\ирин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ирин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211F8D">
        <w:rPr>
          <w:b/>
          <w:bCs/>
          <w:iCs/>
          <w:sz w:val="22"/>
          <w:szCs w:val="22"/>
        </w:rPr>
        <w:t>РАБОЧАЯ ПРОГРАММА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геометрии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для 8 класса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на 201</w:t>
      </w:r>
      <w:r w:rsidR="00661819">
        <w:rPr>
          <w:bCs/>
          <w:iCs/>
          <w:sz w:val="22"/>
          <w:szCs w:val="22"/>
        </w:rPr>
        <w:t>9-2020</w:t>
      </w:r>
      <w:r w:rsidRPr="00211F8D">
        <w:rPr>
          <w:bCs/>
          <w:iCs/>
          <w:sz w:val="22"/>
          <w:szCs w:val="22"/>
        </w:rPr>
        <w:t xml:space="preserve"> учебный год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11F8D" w:rsidRPr="00211F8D" w:rsidTr="00383940">
        <w:trPr>
          <w:jc w:val="center"/>
        </w:trPr>
        <w:tc>
          <w:tcPr>
            <w:tcW w:w="7393" w:type="dxa"/>
          </w:tcPr>
          <w:p w:rsidR="00211F8D" w:rsidRPr="00211F8D" w:rsidRDefault="00211F8D" w:rsidP="00286882">
            <w:pPr>
              <w:jc w:val="both"/>
              <w:rPr>
                <w:sz w:val="22"/>
                <w:szCs w:val="22"/>
              </w:rPr>
            </w:pPr>
            <w:r w:rsidRPr="00211F8D">
              <w:rPr>
                <w:sz w:val="22"/>
                <w:szCs w:val="22"/>
              </w:rPr>
              <w:t>Планирование составлено</w:t>
            </w:r>
          </w:p>
          <w:p w:rsidR="00211F8D" w:rsidRPr="00211F8D" w:rsidRDefault="00211F8D" w:rsidP="0028688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211F8D">
              <w:rPr>
                <w:sz w:val="22"/>
                <w:szCs w:val="22"/>
              </w:rPr>
              <w:t xml:space="preserve">в соответствии с </w:t>
            </w:r>
            <w:r w:rsidR="00390D94">
              <w:rPr>
                <w:color w:val="000000"/>
              </w:rPr>
              <w:t>ФГОС О</w:t>
            </w:r>
            <w:r w:rsidR="00286882" w:rsidRPr="0065724B">
              <w:rPr>
                <w:color w:val="000000"/>
              </w:rPr>
              <w:t>ОО</w:t>
            </w:r>
          </w:p>
        </w:tc>
        <w:tc>
          <w:tcPr>
            <w:tcW w:w="7393" w:type="dxa"/>
          </w:tcPr>
          <w:p w:rsidR="00211F8D" w:rsidRPr="00211F8D" w:rsidRDefault="00211F8D" w:rsidP="00383940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sz w:val="22"/>
                <w:szCs w:val="22"/>
              </w:rPr>
            </w:pPr>
          </w:p>
          <w:p w:rsidR="00211F8D" w:rsidRPr="00211F8D" w:rsidRDefault="00211F8D" w:rsidP="00390D94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sz w:val="22"/>
                <w:szCs w:val="22"/>
              </w:rPr>
            </w:pPr>
            <w:r w:rsidRPr="00211F8D">
              <w:rPr>
                <w:bCs/>
                <w:iCs/>
                <w:sz w:val="22"/>
                <w:szCs w:val="22"/>
              </w:rPr>
              <w:t>Сост</w:t>
            </w:r>
            <w:r w:rsidR="001E2385">
              <w:rPr>
                <w:bCs/>
                <w:iCs/>
                <w:sz w:val="22"/>
                <w:szCs w:val="22"/>
              </w:rPr>
              <w:t xml:space="preserve">авитель программы: </w:t>
            </w:r>
            <w:proofErr w:type="spellStart"/>
            <w:r w:rsidR="001E2385">
              <w:rPr>
                <w:bCs/>
                <w:iCs/>
                <w:sz w:val="22"/>
                <w:szCs w:val="22"/>
              </w:rPr>
              <w:t>Алыкова</w:t>
            </w:r>
            <w:proofErr w:type="spellEnd"/>
            <w:r w:rsidR="001E2385">
              <w:rPr>
                <w:bCs/>
                <w:iCs/>
                <w:sz w:val="22"/>
                <w:szCs w:val="22"/>
              </w:rPr>
              <w:t xml:space="preserve"> И.В.</w:t>
            </w:r>
            <w:r w:rsidRPr="00211F8D">
              <w:rPr>
                <w:bCs/>
                <w:iCs/>
                <w:sz w:val="22"/>
                <w:szCs w:val="22"/>
              </w:rPr>
              <w:t>,</w:t>
            </w:r>
          </w:p>
          <w:p w:rsidR="00211F8D" w:rsidRPr="00211F8D" w:rsidRDefault="00211F8D" w:rsidP="00390D94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sz w:val="22"/>
                <w:szCs w:val="22"/>
              </w:rPr>
            </w:pPr>
            <w:r w:rsidRPr="00211F8D">
              <w:rPr>
                <w:bCs/>
                <w:iCs/>
                <w:sz w:val="22"/>
                <w:szCs w:val="22"/>
              </w:rPr>
              <w:t xml:space="preserve">                                    учитель математики</w:t>
            </w:r>
          </w:p>
          <w:p w:rsidR="00211F8D" w:rsidRPr="00211F8D" w:rsidRDefault="001E2385" w:rsidP="00390D94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первой</w:t>
            </w:r>
            <w:r w:rsidR="00211F8D" w:rsidRPr="00211F8D">
              <w:rPr>
                <w:bCs/>
                <w:iCs/>
                <w:color w:val="000000"/>
                <w:sz w:val="22"/>
                <w:szCs w:val="22"/>
              </w:rPr>
              <w:t xml:space="preserve"> квалификационной категории</w:t>
            </w:r>
          </w:p>
        </w:tc>
      </w:tr>
    </w:tbl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rPr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 xml:space="preserve">      </w:t>
      </w:r>
    </w:p>
    <w:p w:rsid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color w:val="000000"/>
          <w:sz w:val="22"/>
          <w:szCs w:val="22"/>
        </w:rPr>
      </w:pPr>
      <w:r w:rsidRPr="00211F8D">
        <w:rPr>
          <w:bCs/>
          <w:iCs/>
          <w:sz w:val="22"/>
          <w:szCs w:val="22"/>
        </w:rPr>
        <w:t xml:space="preserve">с. </w:t>
      </w:r>
      <w:proofErr w:type="spellStart"/>
      <w:r w:rsidRPr="00211F8D">
        <w:rPr>
          <w:bCs/>
          <w:iCs/>
          <w:sz w:val="22"/>
          <w:szCs w:val="22"/>
        </w:rPr>
        <w:t>Абалак</w:t>
      </w:r>
      <w:proofErr w:type="spellEnd"/>
    </w:p>
    <w:p w:rsidR="00211F8D" w:rsidRPr="00211F8D" w:rsidRDefault="00661819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2019</w:t>
      </w:r>
      <w:r w:rsidR="00211F8D" w:rsidRPr="00211F8D">
        <w:rPr>
          <w:bCs/>
          <w:iCs/>
          <w:sz w:val="22"/>
          <w:szCs w:val="22"/>
        </w:rPr>
        <w:t xml:space="preserve"> год</w:t>
      </w:r>
    </w:p>
    <w:p w:rsidR="007F5FBA" w:rsidRDefault="007F5FBA" w:rsidP="007F5FBA">
      <w:pPr>
        <w:widowControl w:val="0"/>
        <w:autoSpaceDE w:val="0"/>
        <w:autoSpaceDN w:val="0"/>
        <w:adjustRightInd w:val="0"/>
        <w:spacing w:line="360" w:lineRule="auto"/>
        <w:ind w:left="1200"/>
        <w:contextualSpacing/>
        <w:rPr>
          <w:bCs/>
          <w:iCs/>
        </w:rPr>
      </w:pPr>
    </w:p>
    <w:p w:rsidR="002B048E" w:rsidRPr="00FD2648" w:rsidRDefault="002B048E" w:rsidP="007F5FBA">
      <w:pPr>
        <w:widowControl w:val="0"/>
        <w:autoSpaceDE w:val="0"/>
        <w:autoSpaceDN w:val="0"/>
        <w:adjustRightInd w:val="0"/>
        <w:spacing w:line="360" w:lineRule="auto"/>
        <w:ind w:left="1200"/>
        <w:contextualSpacing/>
        <w:rPr>
          <w:bCs/>
          <w:iCs/>
        </w:rPr>
      </w:pPr>
    </w:p>
    <w:p w:rsidR="007E1B1F" w:rsidRPr="00390D94" w:rsidRDefault="002D0FD5" w:rsidP="00143ECF">
      <w:pPr>
        <w:autoSpaceDE w:val="0"/>
        <w:autoSpaceDN w:val="0"/>
        <w:adjustRightInd w:val="0"/>
        <w:jc w:val="left"/>
        <w:rPr>
          <w:color w:val="000000"/>
          <w:sz w:val="22"/>
          <w:szCs w:val="22"/>
        </w:rPr>
      </w:pPr>
      <w:r w:rsidRPr="00390D94">
        <w:rPr>
          <w:sz w:val="22"/>
          <w:szCs w:val="22"/>
        </w:rPr>
        <w:lastRenderedPageBreak/>
        <w:t xml:space="preserve">           Рабочая программа </w:t>
      </w:r>
      <w:r w:rsidR="002B048E" w:rsidRPr="00390D94">
        <w:rPr>
          <w:sz w:val="22"/>
          <w:szCs w:val="22"/>
        </w:rPr>
        <w:t xml:space="preserve">по предмету «Геометрия» </w:t>
      </w:r>
      <w:r w:rsidR="007E1B1F" w:rsidRPr="00390D94">
        <w:rPr>
          <w:sz w:val="22"/>
          <w:szCs w:val="22"/>
        </w:rPr>
        <w:t xml:space="preserve">для 8 класса </w:t>
      </w:r>
      <w:r w:rsidR="007E1B1F" w:rsidRPr="00390D94">
        <w:rPr>
          <w:bCs/>
          <w:sz w:val="22"/>
          <w:szCs w:val="22"/>
        </w:rPr>
        <w:t xml:space="preserve">составлена в соответствии с </w:t>
      </w:r>
      <w:proofErr w:type="spellStart"/>
      <w:r w:rsidR="002B048E" w:rsidRPr="00390D94">
        <w:rPr>
          <w:sz w:val="22"/>
          <w:szCs w:val="22"/>
        </w:rPr>
        <w:t>с</w:t>
      </w:r>
      <w:proofErr w:type="spellEnd"/>
      <w:r w:rsidR="002B048E" w:rsidRPr="00390D94">
        <w:rPr>
          <w:sz w:val="22"/>
          <w:szCs w:val="22"/>
        </w:rPr>
        <w:t xml:space="preserve"> авторской </w:t>
      </w:r>
      <w:proofErr w:type="gramStart"/>
      <w:r w:rsidR="002B048E" w:rsidRPr="00390D94">
        <w:rPr>
          <w:sz w:val="22"/>
          <w:szCs w:val="22"/>
        </w:rPr>
        <w:t xml:space="preserve">программой </w:t>
      </w:r>
      <w:r w:rsidR="007E1B1F" w:rsidRPr="00390D94">
        <w:rPr>
          <w:color w:val="000000"/>
          <w:sz w:val="22"/>
          <w:szCs w:val="22"/>
        </w:rPr>
        <w:t xml:space="preserve"> Л.С.</w:t>
      </w:r>
      <w:proofErr w:type="gramEnd"/>
      <w:r w:rsidR="007E1B1F" w:rsidRPr="00390D94">
        <w:rPr>
          <w:color w:val="000000"/>
          <w:sz w:val="22"/>
          <w:szCs w:val="22"/>
        </w:rPr>
        <w:t xml:space="preserve"> </w:t>
      </w:r>
      <w:proofErr w:type="spellStart"/>
      <w:r w:rsidR="007E1B1F" w:rsidRPr="00390D94">
        <w:rPr>
          <w:color w:val="000000"/>
          <w:sz w:val="22"/>
          <w:szCs w:val="22"/>
        </w:rPr>
        <w:t>Атанасян</w:t>
      </w:r>
      <w:proofErr w:type="spellEnd"/>
      <w:r w:rsidR="002B048E" w:rsidRPr="00390D94">
        <w:rPr>
          <w:color w:val="000000"/>
          <w:sz w:val="22"/>
          <w:szCs w:val="22"/>
        </w:rPr>
        <w:t xml:space="preserve"> </w:t>
      </w:r>
      <w:r w:rsidR="00143ECF" w:rsidRPr="00390D94">
        <w:rPr>
          <w:rFonts w:eastAsiaTheme="minorHAnsi"/>
          <w:sz w:val="22"/>
          <w:szCs w:val="22"/>
          <w:lang w:eastAsia="en-US"/>
        </w:rPr>
        <w:t xml:space="preserve">. 7—9 </w:t>
      </w:r>
      <w:proofErr w:type="gramStart"/>
      <w:r w:rsidR="00143ECF" w:rsidRPr="00390D94">
        <w:rPr>
          <w:rFonts w:eastAsiaTheme="minorHAnsi"/>
          <w:sz w:val="22"/>
          <w:szCs w:val="22"/>
          <w:lang w:eastAsia="en-US"/>
        </w:rPr>
        <w:t>классы :</w:t>
      </w:r>
      <w:proofErr w:type="gramEnd"/>
      <w:r w:rsidR="00143ECF" w:rsidRPr="00390D94">
        <w:rPr>
          <w:rFonts w:eastAsiaTheme="minorHAnsi"/>
          <w:sz w:val="22"/>
          <w:szCs w:val="22"/>
          <w:lang w:eastAsia="en-US"/>
        </w:rPr>
        <w:t xml:space="preserve"> пособие для учителей </w:t>
      </w:r>
      <w:proofErr w:type="spellStart"/>
      <w:r w:rsidR="00143ECF" w:rsidRPr="00390D94">
        <w:rPr>
          <w:rFonts w:eastAsiaTheme="minorHAnsi"/>
          <w:sz w:val="22"/>
          <w:szCs w:val="22"/>
          <w:lang w:eastAsia="en-US"/>
        </w:rPr>
        <w:t>общеобразов</w:t>
      </w:r>
      <w:proofErr w:type="spellEnd"/>
      <w:r w:rsidR="00143ECF" w:rsidRPr="00390D94">
        <w:rPr>
          <w:rFonts w:eastAsiaTheme="minorHAnsi"/>
          <w:sz w:val="22"/>
          <w:szCs w:val="22"/>
          <w:lang w:eastAsia="en-US"/>
        </w:rPr>
        <w:t xml:space="preserve">. организаций / [сост. Т. А. </w:t>
      </w:r>
      <w:proofErr w:type="spellStart"/>
      <w:r w:rsidR="00143ECF" w:rsidRPr="00390D94">
        <w:rPr>
          <w:rFonts w:eastAsiaTheme="minorHAnsi"/>
          <w:sz w:val="22"/>
          <w:szCs w:val="22"/>
          <w:lang w:eastAsia="en-US"/>
        </w:rPr>
        <w:t>Бурмистрова</w:t>
      </w:r>
      <w:proofErr w:type="spellEnd"/>
      <w:r w:rsidR="00143ECF" w:rsidRPr="00390D94">
        <w:rPr>
          <w:rFonts w:eastAsiaTheme="minorHAnsi"/>
          <w:sz w:val="22"/>
          <w:szCs w:val="22"/>
          <w:lang w:eastAsia="en-US"/>
        </w:rPr>
        <w:t xml:space="preserve">]. — 2-е изд., </w:t>
      </w:r>
      <w:proofErr w:type="spellStart"/>
      <w:r w:rsidR="00143ECF" w:rsidRPr="00390D94">
        <w:rPr>
          <w:rFonts w:eastAsiaTheme="minorHAnsi"/>
          <w:sz w:val="22"/>
          <w:szCs w:val="22"/>
          <w:lang w:eastAsia="en-US"/>
        </w:rPr>
        <w:t>дораб</w:t>
      </w:r>
      <w:proofErr w:type="spellEnd"/>
      <w:r w:rsidR="00143ECF" w:rsidRPr="00390D94">
        <w:rPr>
          <w:rFonts w:eastAsiaTheme="minorHAnsi"/>
          <w:sz w:val="22"/>
          <w:szCs w:val="22"/>
          <w:lang w:eastAsia="en-US"/>
        </w:rPr>
        <w:t xml:space="preserve">. — </w:t>
      </w:r>
      <w:proofErr w:type="gramStart"/>
      <w:r w:rsidR="00143ECF" w:rsidRPr="00390D94">
        <w:rPr>
          <w:rFonts w:eastAsiaTheme="minorHAnsi"/>
          <w:sz w:val="22"/>
          <w:szCs w:val="22"/>
          <w:lang w:eastAsia="en-US"/>
        </w:rPr>
        <w:t>М. :</w:t>
      </w:r>
      <w:proofErr w:type="gramEnd"/>
      <w:r w:rsidR="00143ECF" w:rsidRPr="00390D94">
        <w:rPr>
          <w:rFonts w:eastAsiaTheme="minorHAnsi"/>
          <w:sz w:val="22"/>
          <w:szCs w:val="22"/>
          <w:lang w:eastAsia="en-US"/>
        </w:rPr>
        <w:t xml:space="preserve"> Просвещение, 2014.</w:t>
      </w:r>
      <w:r w:rsidR="00E26D24" w:rsidRPr="00390D94">
        <w:rPr>
          <w:color w:val="000000"/>
          <w:sz w:val="22"/>
          <w:szCs w:val="22"/>
        </w:rPr>
        <w:t xml:space="preserve">. </w:t>
      </w:r>
      <w:r w:rsidR="002B048E" w:rsidRPr="00390D94">
        <w:rPr>
          <w:color w:val="262626"/>
          <w:sz w:val="22"/>
          <w:szCs w:val="22"/>
          <w:shd w:val="clear" w:color="auto" w:fill="FFFFFF"/>
        </w:rPr>
        <w:t>к завершенной предметной линии учебников</w:t>
      </w:r>
      <w:r w:rsidR="002B048E" w:rsidRPr="00390D94">
        <w:rPr>
          <w:sz w:val="22"/>
          <w:szCs w:val="22"/>
        </w:rPr>
        <w:t xml:space="preserve">: </w:t>
      </w:r>
      <w:r w:rsidR="00E26D24" w:rsidRPr="00390D94">
        <w:rPr>
          <w:sz w:val="22"/>
          <w:szCs w:val="22"/>
        </w:rPr>
        <w:t xml:space="preserve">Геометрия: </w:t>
      </w:r>
      <w:r w:rsidR="003470E7" w:rsidRPr="00390D94">
        <w:rPr>
          <w:sz w:val="22"/>
          <w:szCs w:val="22"/>
        </w:rPr>
        <w:t xml:space="preserve">учебник/автор: Л.С. </w:t>
      </w:r>
      <w:proofErr w:type="spellStart"/>
      <w:r w:rsidR="003470E7" w:rsidRPr="00390D94">
        <w:rPr>
          <w:sz w:val="22"/>
          <w:szCs w:val="22"/>
        </w:rPr>
        <w:t>Атанасян</w:t>
      </w:r>
      <w:proofErr w:type="spellEnd"/>
      <w:r w:rsidR="003470E7" w:rsidRPr="00390D94">
        <w:rPr>
          <w:sz w:val="22"/>
          <w:szCs w:val="22"/>
        </w:rPr>
        <w:t>,  В.Ф. Бутузов, С.Б. Кадомц</w:t>
      </w:r>
      <w:r w:rsidR="002B048E" w:rsidRPr="00390D94">
        <w:rPr>
          <w:sz w:val="22"/>
          <w:szCs w:val="22"/>
        </w:rPr>
        <w:t xml:space="preserve">ев, и </w:t>
      </w:r>
      <w:proofErr w:type="spellStart"/>
      <w:r w:rsidR="002B048E" w:rsidRPr="00390D94">
        <w:rPr>
          <w:sz w:val="22"/>
          <w:szCs w:val="22"/>
        </w:rPr>
        <w:t>д.р.,М</w:t>
      </w:r>
      <w:proofErr w:type="spellEnd"/>
      <w:r w:rsidR="002B048E" w:rsidRPr="00390D94">
        <w:rPr>
          <w:sz w:val="22"/>
          <w:szCs w:val="22"/>
        </w:rPr>
        <w:t>.: Просвещение, 2013</w:t>
      </w:r>
      <w:r w:rsidR="003470E7" w:rsidRPr="00390D94">
        <w:rPr>
          <w:sz w:val="22"/>
          <w:szCs w:val="22"/>
        </w:rPr>
        <w:t>.</w:t>
      </w:r>
    </w:p>
    <w:p w:rsidR="007E1B1F" w:rsidRPr="00390D94" w:rsidRDefault="007E1B1F" w:rsidP="007E1B1F">
      <w:pPr>
        <w:pStyle w:val="a3"/>
        <w:ind w:firstLine="708"/>
        <w:rPr>
          <w:b/>
          <w:sz w:val="22"/>
          <w:szCs w:val="22"/>
        </w:rPr>
      </w:pPr>
      <w:r w:rsidRPr="00390D94">
        <w:rPr>
          <w:sz w:val="22"/>
          <w:szCs w:val="22"/>
        </w:rPr>
        <w:t>На изучение предмета «Геометрия» в 8 классе в учебном плане филиала МАОУ «</w:t>
      </w:r>
      <w:proofErr w:type="spellStart"/>
      <w:r w:rsidRPr="00390D94">
        <w:rPr>
          <w:sz w:val="22"/>
          <w:szCs w:val="22"/>
        </w:rPr>
        <w:t>Абалакская</w:t>
      </w:r>
      <w:proofErr w:type="spellEnd"/>
      <w:r w:rsidRPr="00390D94">
        <w:rPr>
          <w:sz w:val="22"/>
          <w:szCs w:val="22"/>
        </w:rPr>
        <w:t xml:space="preserve"> СОШ» - «</w:t>
      </w:r>
      <w:proofErr w:type="spellStart"/>
      <w:r w:rsidRPr="00390D94">
        <w:rPr>
          <w:sz w:val="22"/>
          <w:szCs w:val="22"/>
        </w:rPr>
        <w:t>Прииртышская</w:t>
      </w:r>
      <w:proofErr w:type="spellEnd"/>
      <w:r w:rsidRPr="00390D94">
        <w:rPr>
          <w:sz w:val="22"/>
          <w:szCs w:val="22"/>
        </w:rPr>
        <w:t xml:space="preserve"> СОШ» отводится 2 часа в неделю, 68 часов в год.</w:t>
      </w:r>
    </w:p>
    <w:p w:rsidR="00E81A1F" w:rsidRPr="00390D94" w:rsidRDefault="002B048E" w:rsidP="00390D94">
      <w:pPr>
        <w:pStyle w:val="a3"/>
        <w:spacing w:line="240" w:lineRule="atLeast"/>
        <w:rPr>
          <w:b/>
          <w:sz w:val="22"/>
          <w:szCs w:val="22"/>
        </w:rPr>
      </w:pPr>
      <w:r w:rsidRPr="00390D94">
        <w:rPr>
          <w:b/>
          <w:sz w:val="22"/>
          <w:szCs w:val="22"/>
        </w:rPr>
        <w:t>Планируемые результаты о</w:t>
      </w:r>
      <w:r w:rsidRPr="00390D94">
        <w:rPr>
          <w:b/>
          <w:bCs/>
          <w:color w:val="262626"/>
          <w:sz w:val="22"/>
          <w:szCs w:val="22"/>
          <w:shd w:val="clear" w:color="auto" w:fill="FFFFFF"/>
        </w:rPr>
        <w:t>своения учебного предмета</w:t>
      </w:r>
      <w:r w:rsidRPr="00390D94">
        <w:rPr>
          <w:b/>
          <w:sz w:val="22"/>
          <w:szCs w:val="22"/>
        </w:rPr>
        <w:t xml:space="preserve"> </w:t>
      </w:r>
      <w:r w:rsidR="00E81A1F" w:rsidRPr="00390D94">
        <w:rPr>
          <w:b/>
          <w:sz w:val="22"/>
          <w:szCs w:val="22"/>
        </w:rPr>
        <w:t>«Геометри</w:t>
      </w:r>
      <w:r w:rsidRPr="00390D94">
        <w:rPr>
          <w:b/>
          <w:sz w:val="22"/>
          <w:szCs w:val="22"/>
        </w:rPr>
        <w:t>я</w:t>
      </w:r>
      <w:r w:rsidR="00E81A1F" w:rsidRPr="00390D94">
        <w:rPr>
          <w:b/>
          <w:sz w:val="22"/>
          <w:szCs w:val="22"/>
        </w:rPr>
        <w:t>»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Выпускник научится: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Геометрические фигуры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Оперировать на базовом уровне понятиями геометрических фигур;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Отношения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использовать отношения для решения простейших задач, возникающих в реальной жизни.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Измерения и вычисления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Геометрические построения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Изображать типовые плоские фигуры и фигуры в пространстве от руки и с помощью инструментов.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выполнять простейшие построения на местности, необходимые в реальной жизни.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Геометрические преобразования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Строить фигуру, симметричную данной фигуре относительно оси и точки.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распознавать движение объектов в окружающем мире;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распознавать симметричные фигуры в окружающем мире.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История математики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понимать роль математики в развитии России.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Методы математики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  <w:r>
        <w:rPr>
          <w:sz w:val="22"/>
          <w:szCs w:val="22"/>
        </w:rPr>
        <w:t>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b/>
          <w:sz w:val="22"/>
          <w:szCs w:val="22"/>
        </w:rPr>
        <w:t>Выпускник получит возможность научиться</w:t>
      </w:r>
      <w:r w:rsidR="005C2474">
        <w:rPr>
          <w:b/>
          <w:sz w:val="22"/>
          <w:szCs w:val="22"/>
        </w:rPr>
        <w:t>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Геометрические фигуры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lastRenderedPageBreak/>
        <w:t xml:space="preserve">Оперировать понятиями геометрических фигур;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формулировать в простейших случаях свойства и признаки фигур;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доказывать геометрические утверждения;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владеть стандартной классификацией плоских фигур (треугольников и четырехугольников).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Отношения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теорему Фалеса и теорему о пропорциональных отрезках при решении задач;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характеризовать взаимное расположение прямой и окружности, двух окружностей.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использовать отношения для решения задач, возникающих в реальной жизни.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Измерения и вычисления</w:t>
      </w:r>
    </w:p>
    <w:p w:rsidR="00390D94" w:rsidRPr="00390D94" w:rsidRDefault="00390D94" w:rsidP="005C247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</w:t>
      </w:r>
      <w:r w:rsidR="005C2474">
        <w:rPr>
          <w:sz w:val="22"/>
          <w:szCs w:val="22"/>
        </w:rPr>
        <w:t>лять расстояния между фигурами;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формулировать задачи на вычисление длин, площадей </w:t>
      </w:r>
      <w:proofErr w:type="gramStart"/>
      <w:r w:rsidRPr="00390D94">
        <w:rPr>
          <w:sz w:val="22"/>
          <w:szCs w:val="22"/>
        </w:rPr>
        <w:t>и  решать</w:t>
      </w:r>
      <w:proofErr w:type="gramEnd"/>
      <w:r w:rsidRPr="00390D94">
        <w:rPr>
          <w:sz w:val="22"/>
          <w:szCs w:val="22"/>
        </w:rPr>
        <w:t xml:space="preserve"> их.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проводить вычисления на местности;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формулы при вычислениях в смежных учебных предметах, в окружающей действительности.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Геометрические построения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Изображать геометрические фигуры по текстовому и символьному описанию;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свободно оперировать чертежными инструментами в несложных случаях, </w:t>
      </w:r>
    </w:p>
    <w:p w:rsidR="005C247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выполнять построения треугольников, применять отдельные методы построений циркулем и линейкой и проводить простей</w:t>
      </w:r>
      <w:r w:rsidR="005C2474">
        <w:rPr>
          <w:sz w:val="22"/>
          <w:szCs w:val="22"/>
        </w:rPr>
        <w:t>шие исследования числа решений.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выполнять простейшие построения на местности, необходимые в реальной жизни;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оценивать размеры реальных объектов окружающего мира.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Преобразования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строить фигуру, подобную данной, пользоваться свойствами подобия для обоснования свойств фигур;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свойства движений для проведения простейших обоснований свойств фигур.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 повседневной жизни и при изучении других предметов: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применять свойства движений и применять подобие для построений и вычислений.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История математики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Характеризовать вклад выдающихся математиков в развитие математики и иных научных областей;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понимать роль математики в развитии России.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Методы математики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Используя изученные методы, проводить доказательство, выполнять опровержение;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>выбирать изученные методы и их комбинации для решения математических задач;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lastRenderedPageBreak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390D94" w:rsidRPr="00390D94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390D94">
        <w:rPr>
          <w:sz w:val="22"/>
          <w:szCs w:val="22"/>
        </w:rPr>
        <w:t xml:space="preserve">применять простейшие программные средства и электронно-коммуникационные системы при решении математических </w:t>
      </w:r>
      <w:proofErr w:type="gramStart"/>
      <w:r w:rsidRPr="00390D94">
        <w:rPr>
          <w:sz w:val="22"/>
          <w:szCs w:val="22"/>
        </w:rPr>
        <w:t>задач..</w:t>
      </w:r>
      <w:proofErr w:type="gramEnd"/>
    </w:p>
    <w:p w:rsidR="00E81A1F" w:rsidRDefault="00E81A1F" w:rsidP="00390D94">
      <w:pPr>
        <w:pStyle w:val="a3"/>
        <w:ind w:left="142"/>
        <w:rPr>
          <w:b/>
          <w:sz w:val="22"/>
          <w:szCs w:val="22"/>
        </w:rPr>
      </w:pPr>
    </w:p>
    <w:p w:rsidR="002B048E" w:rsidRDefault="002B048E" w:rsidP="002B048E">
      <w:pPr>
        <w:pStyle w:val="a3"/>
        <w:rPr>
          <w:b/>
        </w:rPr>
      </w:pPr>
      <w:r w:rsidRPr="001A35E0">
        <w:rPr>
          <w:b/>
        </w:rPr>
        <w:t>Содержание учебного предмета</w:t>
      </w:r>
    </w:p>
    <w:p w:rsidR="007E1B1F" w:rsidRPr="00236871" w:rsidRDefault="007E1B1F" w:rsidP="007E1B1F">
      <w:pPr>
        <w:spacing w:line="276" w:lineRule="auto"/>
        <w:jc w:val="left"/>
        <w:rPr>
          <w:rFonts w:eastAsia="TimesNewRomanPSMT"/>
          <w:b/>
          <w:bCs/>
          <w:kern w:val="1"/>
          <w:sz w:val="22"/>
          <w:szCs w:val="22"/>
        </w:rPr>
      </w:pPr>
      <w:r w:rsidRPr="00236871">
        <w:rPr>
          <w:b/>
          <w:sz w:val="22"/>
          <w:szCs w:val="22"/>
        </w:rPr>
        <w:t>Вводное повторение (2 ч)</w:t>
      </w:r>
    </w:p>
    <w:p w:rsidR="007E1B1F" w:rsidRDefault="002B048E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06AE">
        <w:rPr>
          <w:b/>
          <w:sz w:val="22"/>
          <w:szCs w:val="22"/>
        </w:rPr>
        <w:t xml:space="preserve">Тема 1. </w:t>
      </w:r>
      <w:r w:rsidR="00987AA8">
        <w:rPr>
          <w:b/>
          <w:sz w:val="22"/>
          <w:szCs w:val="22"/>
        </w:rPr>
        <w:t>Четырехугольники (14</w:t>
      </w:r>
      <w:r w:rsidR="007E1B1F" w:rsidRPr="00236871">
        <w:rPr>
          <w:b/>
          <w:sz w:val="22"/>
          <w:szCs w:val="22"/>
        </w:rPr>
        <w:t xml:space="preserve"> ч). </w:t>
      </w:r>
      <w:r w:rsidR="007E1B1F" w:rsidRPr="00236871">
        <w:rPr>
          <w:sz w:val="22"/>
          <w:szCs w:val="22"/>
        </w:rPr>
        <w:t>Многоугольник, выпуклый многоугольник, четырехуголь</w:t>
      </w:r>
      <w:r w:rsidR="007E1B1F" w:rsidRPr="00236871">
        <w:rPr>
          <w:sz w:val="22"/>
          <w:szCs w:val="22"/>
        </w:rPr>
        <w:softHyphen/>
        <w:t>ник. Параллелограмм, его свойства и признаки. Трапеция. Пря</w:t>
      </w:r>
      <w:r w:rsidR="007E1B1F" w:rsidRPr="00236871">
        <w:rPr>
          <w:sz w:val="22"/>
          <w:szCs w:val="22"/>
        </w:rPr>
        <w:softHyphen/>
        <w:t>моугольник, ромб, квадрат, их свойства. Осевая и центральная симметрии</w:t>
      </w:r>
      <w:r w:rsidR="007E613E">
        <w:rPr>
          <w:sz w:val="22"/>
          <w:szCs w:val="22"/>
        </w:rPr>
        <w:t>.</w:t>
      </w:r>
      <w:r w:rsidR="007E613E" w:rsidRPr="007E613E">
        <w:t xml:space="preserve"> </w:t>
      </w:r>
      <w:r w:rsidR="007E613E" w:rsidRPr="007E613E">
        <w:rPr>
          <w:sz w:val="22"/>
          <w:szCs w:val="22"/>
        </w:rPr>
        <w:t xml:space="preserve">Теорема </w:t>
      </w:r>
      <w:proofErr w:type="gramStart"/>
      <w:r w:rsidR="007E613E" w:rsidRPr="007E613E">
        <w:rPr>
          <w:sz w:val="22"/>
          <w:szCs w:val="22"/>
        </w:rPr>
        <w:t>Фалеса.</w:t>
      </w:r>
      <w:r w:rsidR="007E1B1F" w:rsidRPr="00236871">
        <w:rPr>
          <w:sz w:val="22"/>
          <w:szCs w:val="22"/>
        </w:rPr>
        <w:t>.</w:t>
      </w:r>
      <w:proofErr w:type="gramEnd"/>
    </w:p>
    <w:p w:rsidR="002730C8" w:rsidRPr="00236871" w:rsidRDefault="002730C8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Контрольная работа. </w:t>
      </w:r>
      <w:r w:rsidRPr="00C57593">
        <w:rPr>
          <w:sz w:val="24"/>
          <w:szCs w:val="24"/>
        </w:rPr>
        <w:t xml:space="preserve">Обобщение </w:t>
      </w:r>
      <w:r>
        <w:rPr>
          <w:sz w:val="24"/>
          <w:szCs w:val="24"/>
        </w:rPr>
        <w:t>полученных</w:t>
      </w:r>
      <w:r w:rsidRPr="00C57593">
        <w:rPr>
          <w:sz w:val="24"/>
          <w:szCs w:val="24"/>
        </w:rPr>
        <w:t xml:space="preserve"> знаний</w:t>
      </w:r>
      <w:r>
        <w:t xml:space="preserve"> </w:t>
      </w:r>
      <w:r>
        <w:rPr>
          <w:sz w:val="24"/>
          <w:szCs w:val="24"/>
        </w:rPr>
        <w:t>по теме «Четырех</w:t>
      </w:r>
      <w:r w:rsidRPr="00383940">
        <w:rPr>
          <w:sz w:val="24"/>
          <w:szCs w:val="24"/>
        </w:rPr>
        <w:t>угольники»</w:t>
      </w:r>
    </w:p>
    <w:p w:rsidR="007E1B1F" w:rsidRDefault="002B048E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06AE">
        <w:rPr>
          <w:b/>
          <w:sz w:val="22"/>
          <w:szCs w:val="22"/>
        </w:rPr>
        <w:t xml:space="preserve">Тема </w:t>
      </w:r>
      <w:r>
        <w:rPr>
          <w:b/>
          <w:sz w:val="22"/>
          <w:szCs w:val="22"/>
        </w:rPr>
        <w:t>2</w:t>
      </w:r>
      <w:r w:rsidRPr="005D06AE">
        <w:rPr>
          <w:b/>
          <w:sz w:val="22"/>
          <w:szCs w:val="22"/>
        </w:rPr>
        <w:t xml:space="preserve">. </w:t>
      </w:r>
      <w:r w:rsidR="007E1B1F" w:rsidRPr="00236871">
        <w:rPr>
          <w:b/>
          <w:sz w:val="22"/>
          <w:szCs w:val="22"/>
        </w:rPr>
        <w:t xml:space="preserve">Площадь (14 ч). </w:t>
      </w:r>
      <w:r w:rsidR="007E1B1F" w:rsidRPr="00236871">
        <w:rPr>
          <w:sz w:val="22"/>
          <w:szCs w:val="22"/>
        </w:rPr>
        <w:t xml:space="preserve"> Понятие площади многоугольника. Площади прямоуголь</w:t>
      </w:r>
      <w:r w:rsidR="007E1B1F" w:rsidRPr="00236871">
        <w:rPr>
          <w:sz w:val="22"/>
          <w:szCs w:val="22"/>
        </w:rPr>
        <w:softHyphen/>
        <w:t>ника, параллелограмма, треугольника, трапеции. Теорема Пи</w:t>
      </w:r>
      <w:r w:rsidR="007E1B1F" w:rsidRPr="00236871">
        <w:rPr>
          <w:sz w:val="22"/>
          <w:szCs w:val="22"/>
        </w:rPr>
        <w:softHyphen/>
        <w:t>фагора.</w:t>
      </w:r>
    </w:p>
    <w:p w:rsidR="002730C8" w:rsidRPr="00236871" w:rsidRDefault="002730C8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Контрольная работа. </w:t>
      </w:r>
      <w:r w:rsidRPr="00C57593">
        <w:rPr>
          <w:sz w:val="24"/>
          <w:szCs w:val="24"/>
        </w:rPr>
        <w:t xml:space="preserve">Обобщение </w:t>
      </w:r>
      <w:r>
        <w:rPr>
          <w:sz w:val="24"/>
          <w:szCs w:val="24"/>
        </w:rPr>
        <w:t>полученных</w:t>
      </w:r>
      <w:r w:rsidRPr="00C57593">
        <w:rPr>
          <w:sz w:val="24"/>
          <w:szCs w:val="24"/>
        </w:rPr>
        <w:t xml:space="preserve"> знаний</w:t>
      </w:r>
      <w:r>
        <w:t xml:space="preserve"> </w:t>
      </w:r>
      <w:r>
        <w:rPr>
          <w:sz w:val="24"/>
          <w:szCs w:val="24"/>
        </w:rPr>
        <w:t>по теме «</w:t>
      </w:r>
      <w:r w:rsidRPr="00ED73FF">
        <w:rPr>
          <w:sz w:val="24"/>
          <w:szCs w:val="24"/>
        </w:rPr>
        <w:t>Площадь</w:t>
      </w:r>
      <w:r>
        <w:rPr>
          <w:sz w:val="24"/>
          <w:szCs w:val="24"/>
        </w:rPr>
        <w:t>»</w:t>
      </w:r>
    </w:p>
    <w:p w:rsidR="007E1B1F" w:rsidRDefault="002B048E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Тема 3</w:t>
      </w:r>
      <w:r w:rsidRPr="005D06AE">
        <w:rPr>
          <w:b/>
          <w:sz w:val="22"/>
          <w:szCs w:val="22"/>
        </w:rPr>
        <w:t xml:space="preserve">. </w:t>
      </w:r>
      <w:r w:rsidR="007E1B1F" w:rsidRPr="00236871">
        <w:rPr>
          <w:b/>
          <w:sz w:val="22"/>
          <w:szCs w:val="22"/>
        </w:rPr>
        <w:t xml:space="preserve">Подобные треугольники (19 ч). </w:t>
      </w:r>
      <w:r w:rsidR="007E1B1F" w:rsidRPr="00236871">
        <w:rPr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="007E1B1F" w:rsidRPr="00236871">
        <w:rPr>
          <w:sz w:val="22"/>
          <w:szCs w:val="22"/>
        </w:rPr>
        <w:softHyphen/>
        <w:t>ника.</w:t>
      </w:r>
    </w:p>
    <w:p w:rsidR="002730C8" w:rsidRDefault="002730C8" w:rsidP="002730C8">
      <w:pPr>
        <w:jc w:val="left"/>
      </w:pPr>
      <w:r>
        <w:rPr>
          <w:sz w:val="24"/>
          <w:szCs w:val="24"/>
        </w:rPr>
        <w:t xml:space="preserve">Контрольная работа. </w:t>
      </w:r>
      <w:r w:rsidRPr="00C57593">
        <w:rPr>
          <w:sz w:val="24"/>
          <w:szCs w:val="24"/>
        </w:rPr>
        <w:t xml:space="preserve">Обобщение </w:t>
      </w:r>
      <w:r>
        <w:rPr>
          <w:sz w:val="24"/>
          <w:szCs w:val="24"/>
        </w:rPr>
        <w:t>полученных</w:t>
      </w:r>
      <w:r w:rsidRPr="00C57593">
        <w:rPr>
          <w:sz w:val="24"/>
          <w:szCs w:val="24"/>
        </w:rPr>
        <w:t xml:space="preserve"> знаний</w:t>
      </w:r>
      <w:r>
        <w:t xml:space="preserve"> </w:t>
      </w:r>
      <w:r>
        <w:rPr>
          <w:sz w:val="24"/>
          <w:szCs w:val="24"/>
        </w:rPr>
        <w:t xml:space="preserve">по теме </w:t>
      </w:r>
      <w:r w:rsidRPr="00F91D7E">
        <w:rPr>
          <w:rStyle w:val="110"/>
          <w:sz w:val="24"/>
          <w:szCs w:val="24"/>
        </w:rPr>
        <w:t>«</w:t>
      </w:r>
      <w:r w:rsidRPr="00F91D7E">
        <w:rPr>
          <w:sz w:val="24"/>
          <w:szCs w:val="24"/>
        </w:rPr>
        <w:t>Признаки подобия треуголь</w:t>
      </w:r>
      <w:r w:rsidRPr="00F91D7E">
        <w:rPr>
          <w:sz w:val="24"/>
          <w:szCs w:val="24"/>
        </w:rPr>
        <w:softHyphen/>
        <w:t>ников»</w:t>
      </w:r>
    </w:p>
    <w:p w:rsidR="002730C8" w:rsidRDefault="002730C8" w:rsidP="002730C8">
      <w:pPr>
        <w:jc w:val="left"/>
      </w:pPr>
      <w:r>
        <w:rPr>
          <w:sz w:val="24"/>
          <w:szCs w:val="24"/>
        </w:rPr>
        <w:t xml:space="preserve">Контрольная работа. </w:t>
      </w:r>
      <w:r w:rsidRPr="00C57593">
        <w:rPr>
          <w:sz w:val="24"/>
          <w:szCs w:val="24"/>
        </w:rPr>
        <w:t xml:space="preserve">Обобщение </w:t>
      </w:r>
      <w:r>
        <w:rPr>
          <w:sz w:val="24"/>
          <w:szCs w:val="24"/>
        </w:rPr>
        <w:t>полученных</w:t>
      </w:r>
      <w:r w:rsidRPr="00C57593">
        <w:rPr>
          <w:sz w:val="24"/>
          <w:szCs w:val="24"/>
        </w:rPr>
        <w:t xml:space="preserve"> знаний</w:t>
      </w:r>
      <w:r>
        <w:t xml:space="preserve"> </w:t>
      </w:r>
      <w:r>
        <w:rPr>
          <w:sz w:val="24"/>
          <w:szCs w:val="24"/>
        </w:rPr>
        <w:t>по теме «</w:t>
      </w:r>
      <w:r w:rsidRPr="00ED73FF">
        <w:rPr>
          <w:sz w:val="24"/>
          <w:szCs w:val="24"/>
        </w:rPr>
        <w:t>Примене</w:t>
      </w:r>
      <w:r w:rsidRPr="00ED73FF">
        <w:rPr>
          <w:sz w:val="24"/>
          <w:szCs w:val="24"/>
        </w:rPr>
        <w:softHyphen/>
        <w:t>ние теории о подобии треуголь</w:t>
      </w:r>
      <w:r w:rsidRPr="00ED73FF">
        <w:rPr>
          <w:sz w:val="24"/>
          <w:szCs w:val="24"/>
        </w:rPr>
        <w:softHyphen/>
        <w:t>ников при решении задач</w:t>
      </w:r>
      <w:r>
        <w:rPr>
          <w:sz w:val="24"/>
          <w:szCs w:val="24"/>
        </w:rPr>
        <w:t>»</w:t>
      </w:r>
    </w:p>
    <w:p w:rsidR="007E1B1F" w:rsidRPr="00236871" w:rsidRDefault="002B048E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 4</w:t>
      </w:r>
      <w:r w:rsidRPr="005D06AE">
        <w:rPr>
          <w:b/>
          <w:sz w:val="22"/>
          <w:szCs w:val="22"/>
        </w:rPr>
        <w:t xml:space="preserve">. </w:t>
      </w:r>
      <w:r w:rsidR="007E1B1F" w:rsidRPr="00236871">
        <w:rPr>
          <w:b/>
          <w:sz w:val="22"/>
          <w:szCs w:val="22"/>
        </w:rPr>
        <w:t xml:space="preserve">Окружность (15 ч). </w:t>
      </w:r>
      <w:r w:rsidR="007E1B1F" w:rsidRPr="00236871">
        <w:rPr>
          <w:sz w:val="22"/>
          <w:szCs w:val="22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7E1B1F" w:rsidRPr="00236871" w:rsidRDefault="00697C85" w:rsidP="007E1B1F">
      <w:pPr>
        <w:pStyle w:val="a3"/>
        <w:spacing w:line="276" w:lineRule="auto"/>
        <w:rPr>
          <w:b/>
          <w:sz w:val="22"/>
          <w:szCs w:val="22"/>
        </w:rPr>
      </w:pPr>
      <w:r w:rsidRPr="00236871">
        <w:rPr>
          <w:b/>
          <w:sz w:val="22"/>
          <w:szCs w:val="22"/>
        </w:rPr>
        <w:t xml:space="preserve">Повторение курса геометрии за 8 класс </w:t>
      </w:r>
      <w:r w:rsidR="00891D0B">
        <w:rPr>
          <w:b/>
          <w:sz w:val="22"/>
          <w:szCs w:val="22"/>
        </w:rPr>
        <w:t>(4</w:t>
      </w:r>
      <w:r w:rsidR="007E1B1F" w:rsidRPr="00236871">
        <w:rPr>
          <w:b/>
          <w:sz w:val="22"/>
          <w:szCs w:val="22"/>
        </w:rPr>
        <w:t xml:space="preserve"> ч)</w:t>
      </w:r>
    </w:p>
    <w:p w:rsidR="002B048E" w:rsidRDefault="007E1B1F" w:rsidP="002B048E">
      <w:pPr>
        <w:pStyle w:val="a3"/>
        <w:rPr>
          <w:b/>
        </w:rPr>
      </w:pPr>
      <w:r>
        <w:rPr>
          <w:rFonts w:eastAsia="Calibri"/>
          <w:b/>
        </w:rPr>
        <w:t xml:space="preserve"> </w:t>
      </w:r>
      <w:r w:rsidR="002B048E" w:rsidRPr="003942EB">
        <w:rPr>
          <w:b/>
        </w:rPr>
        <w:t>Тематический план курса</w:t>
      </w:r>
    </w:p>
    <w:p w:rsidR="002B048E" w:rsidRDefault="002B048E" w:rsidP="002B048E">
      <w:pPr>
        <w:pStyle w:val="a3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2118"/>
        <w:gridCol w:w="1363"/>
        <w:gridCol w:w="1318"/>
        <w:gridCol w:w="706"/>
        <w:gridCol w:w="983"/>
        <w:gridCol w:w="14"/>
        <w:gridCol w:w="8704"/>
      </w:tblGrid>
      <w:tr w:rsidR="002B048E" w:rsidRPr="00CF3E16" w:rsidTr="00CF3E16">
        <w:trPr>
          <w:trHeight w:val="234"/>
        </w:trPr>
        <w:tc>
          <w:tcPr>
            <w:tcW w:w="191" w:type="pct"/>
            <w:vMerge w:val="restart"/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№</w:t>
            </w:r>
          </w:p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70" w:type="pct"/>
            <w:vMerge w:val="restart"/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84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38" w:type="pct"/>
            <w:gridSpan w:val="3"/>
            <w:vMerge w:val="restart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2754" w:type="pct"/>
            <w:vMerge w:val="restart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2B048E" w:rsidRPr="00CF3E16" w:rsidTr="00CF3E16">
        <w:trPr>
          <w:trHeight w:val="510"/>
        </w:trPr>
        <w:tc>
          <w:tcPr>
            <w:tcW w:w="191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Примерная</w:t>
            </w:r>
          </w:p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  <w:r w:rsidRPr="00CF3E16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538" w:type="pct"/>
            <w:gridSpan w:val="3"/>
            <w:vMerge/>
            <w:tcBorders>
              <w:bottom w:val="single" w:sz="4" w:space="0" w:color="auto"/>
            </w:tcBorders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  <w:tc>
          <w:tcPr>
            <w:tcW w:w="2754" w:type="pct"/>
            <w:vMerge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</w:tr>
      <w:tr w:rsidR="002B048E" w:rsidRPr="00CF3E16" w:rsidTr="00CF3E16">
        <w:trPr>
          <w:trHeight w:val="310"/>
        </w:trPr>
        <w:tc>
          <w:tcPr>
            <w:tcW w:w="191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  <w:tc>
          <w:tcPr>
            <w:tcW w:w="670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2B048E" w:rsidRPr="00CF3E16" w:rsidRDefault="002B048E" w:rsidP="002B048E">
            <w:pPr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</w:tcPr>
          <w:p w:rsidR="002B048E" w:rsidRPr="00CF3E16" w:rsidRDefault="002B048E" w:rsidP="002B048E">
            <w:pPr>
              <w:rPr>
                <w:color w:val="FF0000"/>
                <w:sz w:val="22"/>
                <w:szCs w:val="22"/>
              </w:rPr>
            </w:pPr>
            <w:r w:rsidRPr="00CF3E16">
              <w:rPr>
                <w:color w:val="FF0000"/>
                <w:sz w:val="22"/>
                <w:szCs w:val="22"/>
              </w:rPr>
              <w:t>Пр.р.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</w:tcPr>
          <w:p w:rsidR="002B048E" w:rsidRPr="00CF3E16" w:rsidRDefault="002B048E" w:rsidP="002B048E">
            <w:pPr>
              <w:rPr>
                <w:color w:val="FF0000"/>
                <w:sz w:val="22"/>
                <w:szCs w:val="22"/>
              </w:rPr>
            </w:pPr>
            <w:proofErr w:type="spellStart"/>
            <w:r w:rsidRPr="00CF3E16">
              <w:rPr>
                <w:color w:val="FF0000"/>
                <w:sz w:val="22"/>
                <w:szCs w:val="22"/>
              </w:rPr>
              <w:t>К.р</w:t>
            </w:r>
            <w:proofErr w:type="spellEnd"/>
          </w:p>
        </w:tc>
        <w:tc>
          <w:tcPr>
            <w:tcW w:w="2758" w:type="pct"/>
            <w:gridSpan w:val="2"/>
          </w:tcPr>
          <w:p w:rsidR="002B048E" w:rsidRPr="00CF3E16" w:rsidRDefault="002B048E" w:rsidP="002B048E">
            <w:pPr>
              <w:rPr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Раздел1.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Вводное повторение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2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  <w:r w:rsidRPr="00CF3E1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CF3E1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 2.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Четырехугольники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CF3E16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auto" w:fill="auto"/>
          </w:tcPr>
          <w:p w:rsidR="00CF3E16" w:rsidRPr="0035612F" w:rsidRDefault="0035612F" w:rsidP="005C2474">
            <w:pPr>
              <w:rPr>
                <w:rFonts w:eastAsia="Batang"/>
                <w:sz w:val="22"/>
                <w:szCs w:val="22"/>
                <w:lang w:val="en-US"/>
              </w:rPr>
            </w:pPr>
            <w:r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  <w:lang w:val="en-US"/>
              </w:rPr>
              <w:t>4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2730C8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  <w:r w:rsidRPr="00CF3E16">
              <w:rPr>
                <w:rFonts w:eastAsia="Arial"/>
                <w:sz w:val="22"/>
                <w:szCs w:val="22"/>
                <w:lang w:bidi="ru-RU"/>
              </w:rPr>
              <w:t xml:space="preserve">Объяснять, что такое ломаная, многоугольник, его верши- </w:t>
            </w:r>
            <w:proofErr w:type="spellStart"/>
            <w:r w:rsidRPr="00CF3E16">
              <w:rPr>
                <w:rFonts w:eastAsia="Arial"/>
                <w:sz w:val="22"/>
                <w:szCs w:val="22"/>
                <w:lang w:bidi="ru-RU"/>
              </w:rPr>
              <w:t>ны</w:t>
            </w:r>
            <w:proofErr w:type="spellEnd"/>
            <w:r w:rsidRPr="00CF3E16">
              <w:rPr>
                <w:rFonts w:eastAsia="Arial"/>
                <w:sz w:val="22"/>
                <w:szCs w:val="22"/>
                <w:lang w:bidi="ru-RU"/>
              </w:rPr>
              <w:t>, смежные стороны, диагонали, изображать и распо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знавать многоугольники на чертежах; показывать элемен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ты многоугольника, его внутреннюю и внешнюю области; формулировать определение выпуклого многоугольника; изображать и распознавать выпуклые и невыпуклые мно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гоугольники; формулировать и доказывать утверждения о сумме углов выпуклого многоугольника и сумме его внешних углов; объяснять, какие стороны (вершины) че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тырёхугольника называются противоположными; форму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лировать определения параллелограмма, трапеции, рав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нобедренной и прямоугольной трапеций, прямоугольни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ка, ромба, квадрата; изображать и распознавать эти четырёхугольники; формулировать и доказывать утверж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дения об их свойствах и признаках; решать задачи на вы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числение, доказательство и построение, связанные с эти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ми видами четырёхугольников; объяснять, какие две точки называются симметричными относительно прямой (точки), в каком случае фигура называется симметричной относи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 xml:space="preserve">тельно прямой (точки) и что такое ось (центр) симметрии фигуры; приводить примеры фигур, обладающих осевой 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lastRenderedPageBreak/>
              <w:t>(центральной) симметрией, а также примеры осевой и центральной симметрий в окружающей нас обстановке</w:t>
            </w: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 3.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Площадь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14</w:t>
            </w: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14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2730C8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pct"/>
            <w:gridSpan w:val="2"/>
            <w:vAlign w:val="bottom"/>
          </w:tcPr>
          <w:p w:rsidR="00CF3E16" w:rsidRPr="00CF3E16" w:rsidRDefault="00CF3E16" w:rsidP="00CF3E16">
            <w:pPr>
              <w:pStyle w:val="ac"/>
              <w:shd w:val="clear" w:color="auto" w:fill="auto"/>
              <w:ind w:firstLine="160"/>
              <w:jc w:val="both"/>
            </w:pPr>
            <w:r w:rsidRPr="00CF3E16">
              <w:rPr>
                <w:rFonts w:eastAsia="Arial"/>
                <w:lang w:eastAsia="ru-RU" w:bidi="ru-RU"/>
              </w:rPr>
              <w:t>Объяснять, как производится измерение площадей многоугольников, какие многоугольники называются равновеликими и какие равносоставленными; формулировать основные свойства площадей и выводить с их помощью формулы площадей прямоугольника, параллелограмма, треугольника, трапеции; формулировать и доказывать теорему об отношении площадей треугольников, имеющих по равному углу; формулировать и доказывать тео</w:t>
            </w:r>
            <w:r w:rsidRPr="00CF3E16">
              <w:rPr>
                <w:rFonts w:eastAsia="Arial"/>
                <w:lang w:eastAsia="ru-RU" w:bidi="ru-RU"/>
              </w:rPr>
              <w:softHyphen/>
              <w:t>рему Пифагора и обратную ей; выводить формулу Герона для площади треугольника; решать задачи на вычисление и доказательство, связанные с формулами площадей и теоремой Пифагора</w:t>
            </w: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 4.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Подобные треугольники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19</w:t>
            </w: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19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2730C8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CF3E16">
            <w:pPr>
              <w:pStyle w:val="ac"/>
              <w:shd w:val="clear" w:color="auto" w:fill="auto"/>
              <w:ind w:firstLine="160"/>
              <w:jc w:val="both"/>
            </w:pPr>
            <w:r w:rsidRPr="00CF3E16">
              <w:rPr>
                <w:rFonts w:eastAsia="Arial"/>
                <w:lang w:eastAsia="ru-RU" w:bidi="ru-RU"/>
              </w:rPr>
              <w:t>Объяснять понятие пропорциональности отрезков; формулировать определения подобных треугольников и коэффициента подобия; формулировать и доказывать теоремы: об отношении площадей подобных треугольников, о признаках подобия треугольников, о средней линии треугольника, о пересечении медиан треугольника, о пропорциональных отрезках в прямоугольном треугольнике;</w:t>
            </w:r>
          </w:p>
          <w:p w:rsidR="00CF3E16" w:rsidRPr="00CF3E16" w:rsidRDefault="00CF3E16" w:rsidP="00CF3E16">
            <w:pPr>
              <w:pStyle w:val="ac"/>
              <w:shd w:val="clear" w:color="auto" w:fill="auto"/>
              <w:ind w:firstLine="160"/>
              <w:jc w:val="both"/>
              <w:rPr>
                <w:color w:val="000000"/>
              </w:rPr>
            </w:pPr>
            <w:r w:rsidRPr="00CF3E16">
              <w:rPr>
                <w:rFonts w:eastAsia="Arial"/>
                <w:lang w:eastAsia="ru-RU" w:bidi="ru-RU"/>
              </w:rPr>
              <w:t>объяснять, что такое метод подобия в задачах на построение, и приводить примеры применения этого метода; объяснять, как можно использовать свойства подобных треугольников в измерительных работах на местности; объяснять, как ввести понятие подобия для произвольных фигур; формулировать определение и иллюстрировать понятия синуса, косинуса и тангенса острого угла прямо</w:t>
            </w:r>
            <w:r w:rsidRPr="00CF3E16">
              <w:rPr>
                <w:rFonts w:eastAsia="Arial"/>
                <w:lang w:eastAsia="ru-RU" w:bidi="ru-RU"/>
              </w:rPr>
              <w:softHyphen/>
              <w:t>угольного треугольника; выводить основное тригономе</w:t>
            </w:r>
            <w:r w:rsidRPr="00CF3E16">
              <w:rPr>
                <w:rFonts w:eastAsia="Arial"/>
                <w:lang w:eastAsia="ru-RU" w:bidi="ru-RU"/>
              </w:rPr>
              <w:softHyphen/>
              <w:t>трическое тождество и значения синуса, косинуса и тан</w:t>
            </w:r>
            <w:r w:rsidRPr="00CF3E16">
              <w:rPr>
                <w:rFonts w:eastAsia="Arial"/>
                <w:lang w:eastAsia="ru-RU" w:bidi="ru-RU"/>
              </w:rPr>
              <w:softHyphen/>
              <w:t>генса для углов 30°, 45°, 60°; решать задачи, связанные с подобием треугольников, для вычисления значений тригонометрических функций использовать компьютер</w:t>
            </w:r>
            <w:r w:rsidRPr="00CF3E16">
              <w:rPr>
                <w:rFonts w:eastAsia="Arial"/>
                <w:lang w:eastAsia="ru-RU" w:bidi="ru-RU"/>
              </w:rPr>
              <w:softHyphen/>
              <w:t>ные программы</w:t>
            </w: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 5.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Окружность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CF3E16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</w:t>
            </w:r>
            <w:r>
              <w:rPr>
                <w:rFonts w:eastAsia="Batang"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rPr>
                <w:rFonts w:eastAsia="Batang"/>
                <w:sz w:val="22"/>
                <w:szCs w:val="22"/>
              </w:rPr>
            </w:pPr>
            <w:r w:rsidRPr="00CF3E16">
              <w:rPr>
                <w:rFonts w:eastAsia="Batang"/>
                <w:sz w:val="22"/>
                <w:szCs w:val="22"/>
              </w:rPr>
              <w:t>15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  <w:r w:rsidRPr="00CF3E16">
              <w:rPr>
                <w:rFonts w:eastAsia="Arial"/>
                <w:sz w:val="22"/>
                <w:szCs w:val="22"/>
                <w:lang w:bidi="ru-RU"/>
              </w:rPr>
              <w:t xml:space="preserve">Исследовать взаимное расположение прямой и </w:t>
            </w:r>
            <w:proofErr w:type="spellStart"/>
            <w:r w:rsidRPr="00CF3E16">
              <w:rPr>
                <w:rFonts w:eastAsia="Arial"/>
                <w:sz w:val="22"/>
                <w:szCs w:val="22"/>
                <w:lang w:bidi="ru-RU"/>
              </w:rPr>
              <w:t>окруж</w:t>
            </w:r>
            <w:proofErr w:type="spellEnd"/>
            <w:r w:rsidRPr="00CF3E16">
              <w:rPr>
                <w:rFonts w:eastAsia="Arial"/>
                <w:sz w:val="22"/>
                <w:szCs w:val="22"/>
                <w:lang w:bidi="ru-RU"/>
              </w:rPr>
              <w:t xml:space="preserve">- </w:t>
            </w:r>
            <w:proofErr w:type="spellStart"/>
            <w:r w:rsidRPr="00CF3E16">
              <w:rPr>
                <w:rFonts w:eastAsia="Arial"/>
                <w:sz w:val="22"/>
                <w:szCs w:val="22"/>
                <w:lang w:bidi="ru-RU"/>
              </w:rPr>
              <w:t>ности</w:t>
            </w:r>
            <w:proofErr w:type="spellEnd"/>
            <w:r w:rsidRPr="00CF3E16">
              <w:rPr>
                <w:rFonts w:eastAsia="Arial"/>
                <w:sz w:val="22"/>
                <w:szCs w:val="22"/>
                <w:lang w:bidi="ru-RU"/>
              </w:rPr>
              <w:t>; формулировать определение касательной к окруж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ности; формулировать и доказывать теоремы: о свойстве касательной, о признаке касательной, об отрезках каса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тельных, проведённых из одной точки; формулировать понятия центрального угла и градусной меры дуги окруж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ности; формулировать и доказывать теоремы: о вписан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ном угле, о произведении отрезков пересекающихся хорд; формулировать и доказывать теоремы, связанные с замечательными точками треугольника: о биссектрисе угла и, как следствие, о пересечении биссектрис тре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угольника; о серединном перпендикуляре к отрезку и, как следствие, о пересечении серединных перпендикуляров к сторонам треугольника; о пересечении высот треуголь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ника; формулировать определения окружностей, вписан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ной в многоугольник и описанной около многоугольника; формулировать и доказывать теоремы: об окружности, вписанной в треугольник; об окружности, описанной око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ло треугольника; о свойстве сторон описанного четы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рёхугольника; о свойстве углов вписанного четырёхугольника; решать задачи на вычисление, доказательство и построение, связанные с окружностью, вписанными и описанными треугольниками и четырёхугольниками; исследовать свойства конфигураций, связанных с окруж</w:t>
            </w:r>
            <w:r w:rsidRPr="00CF3E16">
              <w:rPr>
                <w:rFonts w:eastAsia="Arial"/>
                <w:sz w:val="22"/>
                <w:szCs w:val="22"/>
                <w:lang w:bidi="ru-RU"/>
              </w:rPr>
              <w:softHyphen/>
              <w:t>ностью, с помощью компьютерных программ</w:t>
            </w: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t>Раздел 6.</w:t>
            </w:r>
          </w:p>
          <w:p w:rsidR="00CF3E16" w:rsidRPr="00CF3E16" w:rsidRDefault="00CF3E16" w:rsidP="002B048E">
            <w:pPr>
              <w:jc w:val="left"/>
              <w:rPr>
                <w:sz w:val="22"/>
                <w:szCs w:val="22"/>
              </w:rPr>
            </w:pPr>
            <w:r w:rsidRPr="00CF3E16">
              <w:rPr>
                <w:sz w:val="22"/>
                <w:szCs w:val="22"/>
              </w:rPr>
              <w:lastRenderedPageBreak/>
              <w:t>Повторение курса геометрии за 8 класс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4</w:t>
            </w:r>
          </w:p>
        </w:tc>
        <w:tc>
          <w:tcPr>
            <w:tcW w:w="417" w:type="pct"/>
            <w:shd w:val="clear" w:color="auto" w:fill="auto"/>
          </w:tcPr>
          <w:p w:rsidR="00CF3E16" w:rsidRPr="00CF3E16" w:rsidRDefault="005C2474" w:rsidP="005C2474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4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  <w:tr w:rsidR="00CF3E16" w:rsidRPr="00CF3E16" w:rsidTr="00CF3E16">
        <w:tc>
          <w:tcPr>
            <w:tcW w:w="19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431" w:type="pct"/>
            <w:shd w:val="clear" w:color="auto" w:fill="auto"/>
          </w:tcPr>
          <w:p w:rsidR="00CF3E16" w:rsidRPr="00CF3E16" w:rsidRDefault="00CF3E16" w:rsidP="002B048E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7" w:type="pct"/>
            <w:shd w:val="clear" w:color="auto" w:fill="auto"/>
          </w:tcPr>
          <w:p w:rsidR="00CF3E16" w:rsidRPr="00CF3E16" w:rsidRDefault="00CF3E16" w:rsidP="005C2474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F3E16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23" w:type="pct"/>
            <w:tcBorders>
              <w:right w:val="single" w:sz="4" w:space="0" w:color="auto"/>
            </w:tcBorders>
          </w:tcPr>
          <w:p w:rsidR="00CF3E16" w:rsidRPr="00CF3E16" w:rsidRDefault="00CF3E16" w:rsidP="002B04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CF3E16" w:rsidRPr="00CF3E16" w:rsidRDefault="007E613E" w:rsidP="002B04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58" w:type="pct"/>
            <w:gridSpan w:val="2"/>
          </w:tcPr>
          <w:p w:rsidR="00CF3E16" w:rsidRPr="00CF3E16" w:rsidRDefault="00CF3E16" w:rsidP="002B048E">
            <w:pPr>
              <w:pStyle w:val="a3"/>
              <w:rPr>
                <w:color w:val="000000"/>
                <w:sz w:val="22"/>
                <w:szCs w:val="22"/>
              </w:rPr>
            </w:pPr>
          </w:p>
        </w:tc>
      </w:tr>
    </w:tbl>
    <w:p w:rsidR="00697C85" w:rsidRPr="00881C85" w:rsidRDefault="00697C85" w:rsidP="00697C85">
      <w:pPr>
        <w:jc w:val="left"/>
        <w:rPr>
          <w:sz w:val="24"/>
          <w:szCs w:val="24"/>
        </w:rPr>
      </w:pPr>
    </w:p>
    <w:p w:rsidR="002D0FD5" w:rsidRPr="00ED73FF" w:rsidRDefault="002D0FD5" w:rsidP="002D0FD5">
      <w:pPr>
        <w:pStyle w:val="a3"/>
        <w:ind w:left="360"/>
        <w:rPr>
          <w:b/>
        </w:rPr>
      </w:pPr>
    </w:p>
    <w:p w:rsidR="00D50F2D" w:rsidRPr="00492F9E" w:rsidRDefault="00D50F2D" w:rsidP="00492F9E">
      <w:pPr>
        <w:spacing w:after="200" w:line="276" w:lineRule="auto"/>
        <w:jc w:val="left"/>
        <w:rPr>
          <w:b/>
          <w:sz w:val="24"/>
          <w:szCs w:val="24"/>
        </w:rPr>
      </w:pPr>
      <w:bookmarkStart w:id="0" w:name="_GoBack"/>
      <w:bookmarkEnd w:id="0"/>
    </w:p>
    <w:sectPr w:rsidR="00D50F2D" w:rsidRPr="00492F9E" w:rsidSect="007E29CF">
      <w:pgSz w:w="16838" w:h="11906" w:orient="landscape"/>
      <w:pgMar w:top="709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49"/>
    <w:multiLevelType w:val="hybridMultilevel"/>
    <w:tmpl w:val="7AFECD8E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B6D"/>
    <w:multiLevelType w:val="hybridMultilevel"/>
    <w:tmpl w:val="04F8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AE0B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23DBD"/>
    <w:multiLevelType w:val="hybridMultilevel"/>
    <w:tmpl w:val="F4A4F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13230"/>
    <w:multiLevelType w:val="hybridMultilevel"/>
    <w:tmpl w:val="D98C4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E47646"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B53B3C"/>
    <w:multiLevelType w:val="hybridMultilevel"/>
    <w:tmpl w:val="5C189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3C53C0"/>
    <w:multiLevelType w:val="hybridMultilevel"/>
    <w:tmpl w:val="739A5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6E2C47"/>
    <w:multiLevelType w:val="hybridMultilevel"/>
    <w:tmpl w:val="EB3271DC"/>
    <w:lvl w:ilvl="0" w:tplc="8848C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13D2"/>
    <w:multiLevelType w:val="hybridMultilevel"/>
    <w:tmpl w:val="149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FD5"/>
    <w:rsid w:val="0002587B"/>
    <w:rsid w:val="000675DC"/>
    <w:rsid w:val="00092CCF"/>
    <w:rsid w:val="00143ECF"/>
    <w:rsid w:val="00156CC1"/>
    <w:rsid w:val="00157B6A"/>
    <w:rsid w:val="001A73C6"/>
    <w:rsid w:val="001D7BE6"/>
    <w:rsid w:val="001E2385"/>
    <w:rsid w:val="00211F8D"/>
    <w:rsid w:val="00236871"/>
    <w:rsid w:val="002730C8"/>
    <w:rsid w:val="002750BC"/>
    <w:rsid w:val="00285C7F"/>
    <w:rsid w:val="00286882"/>
    <w:rsid w:val="002B048E"/>
    <w:rsid w:val="002B501B"/>
    <w:rsid w:val="002D0FD5"/>
    <w:rsid w:val="00320CB5"/>
    <w:rsid w:val="003231DD"/>
    <w:rsid w:val="003470E7"/>
    <w:rsid w:val="0035612F"/>
    <w:rsid w:val="00383940"/>
    <w:rsid w:val="00385355"/>
    <w:rsid w:val="00390D94"/>
    <w:rsid w:val="00397505"/>
    <w:rsid w:val="003D0E54"/>
    <w:rsid w:val="003E072E"/>
    <w:rsid w:val="0045762B"/>
    <w:rsid w:val="00492F9E"/>
    <w:rsid w:val="004A0DEA"/>
    <w:rsid w:val="004D28BF"/>
    <w:rsid w:val="00560E99"/>
    <w:rsid w:val="00590394"/>
    <w:rsid w:val="00590965"/>
    <w:rsid w:val="005C2474"/>
    <w:rsid w:val="005E34FD"/>
    <w:rsid w:val="006011D7"/>
    <w:rsid w:val="0061688D"/>
    <w:rsid w:val="006252D0"/>
    <w:rsid w:val="006454EC"/>
    <w:rsid w:val="00653C3E"/>
    <w:rsid w:val="00661819"/>
    <w:rsid w:val="00697C85"/>
    <w:rsid w:val="006B1454"/>
    <w:rsid w:val="006D44D9"/>
    <w:rsid w:val="006F656C"/>
    <w:rsid w:val="00737B1F"/>
    <w:rsid w:val="00737C0C"/>
    <w:rsid w:val="00795C75"/>
    <w:rsid w:val="007A4B20"/>
    <w:rsid w:val="007E1B1F"/>
    <w:rsid w:val="007E29CF"/>
    <w:rsid w:val="007E5685"/>
    <w:rsid w:val="007E613E"/>
    <w:rsid w:val="007F5FBA"/>
    <w:rsid w:val="00846FC3"/>
    <w:rsid w:val="00881C85"/>
    <w:rsid w:val="00891D0B"/>
    <w:rsid w:val="00893103"/>
    <w:rsid w:val="008A6387"/>
    <w:rsid w:val="00943BE9"/>
    <w:rsid w:val="00987AA8"/>
    <w:rsid w:val="009D133F"/>
    <w:rsid w:val="00A35E4A"/>
    <w:rsid w:val="00A73A53"/>
    <w:rsid w:val="00AA7F77"/>
    <w:rsid w:val="00B04E82"/>
    <w:rsid w:val="00BD693F"/>
    <w:rsid w:val="00BE056C"/>
    <w:rsid w:val="00BE16EF"/>
    <w:rsid w:val="00C05D0C"/>
    <w:rsid w:val="00C53229"/>
    <w:rsid w:val="00C53F8C"/>
    <w:rsid w:val="00C57593"/>
    <w:rsid w:val="00C60F86"/>
    <w:rsid w:val="00CF3E16"/>
    <w:rsid w:val="00D019B2"/>
    <w:rsid w:val="00D0275A"/>
    <w:rsid w:val="00D1506E"/>
    <w:rsid w:val="00D50F2D"/>
    <w:rsid w:val="00D966B8"/>
    <w:rsid w:val="00DB16FC"/>
    <w:rsid w:val="00DD655C"/>
    <w:rsid w:val="00E041A3"/>
    <w:rsid w:val="00E26D24"/>
    <w:rsid w:val="00E81A1F"/>
    <w:rsid w:val="00E85338"/>
    <w:rsid w:val="00E85E34"/>
    <w:rsid w:val="00EB28E9"/>
    <w:rsid w:val="00EC04AD"/>
    <w:rsid w:val="00ED498F"/>
    <w:rsid w:val="00ED73FF"/>
    <w:rsid w:val="00EE05D1"/>
    <w:rsid w:val="00EF68FF"/>
    <w:rsid w:val="00F1722A"/>
    <w:rsid w:val="00F33E26"/>
    <w:rsid w:val="00F7736D"/>
    <w:rsid w:val="00F9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E666"/>
  <w15:docId w15:val="{953C5C2A-B729-4FCB-95A4-6B305B8E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D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0FD5"/>
    <w:rPr>
      <w:b/>
      <w:bCs/>
    </w:rPr>
  </w:style>
  <w:style w:type="paragraph" w:styleId="a5">
    <w:name w:val="Body Text"/>
    <w:basedOn w:val="a"/>
    <w:link w:val="a6"/>
    <w:uiPriority w:val="99"/>
    <w:rsid w:val="002D0FD5"/>
    <w:pPr>
      <w:widowControl w:val="0"/>
      <w:suppressAutoHyphens/>
      <w:spacing w:after="120"/>
      <w:jc w:val="left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D0FD5"/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2D0FD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1">
    <w:name w:val="Основной текст (11)_"/>
    <w:link w:val="111"/>
    <w:uiPriority w:val="99"/>
    <w:locked/>
    <w:rsid w:val="00EF68FF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F68FF"/>
    <w:pPr>
      <w:shd w:val="clear" w:color="auto" w:fill="FFFFFF"/>
      <w:spacing w:line="240" w:lineRule="atLeast"/>
      <w:ind w:hanging="220"/>
      <w:jc w:val="lef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8">
    <w:name w:val="Основной текст + Курсив48"/>
    <w:basedOn w:val="a0"/>
    <w:uiPriority w:val="99"/>
    <w:rsid w:val="00EF68FF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6">
    <w:name w:val="Основной текст + Курсив46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2">
    <w:name w:val="Основной текст + Курсив42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110">
    <w:name w:val="Основной текст (11) + Не полужирный"/>
    <w:basedOn w:val="11"/>
    <w:uiPriority w:val="99"/>
    <w:rsid w:val="00C53F8C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+ Курсив41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+ Курсив40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8">
    <w:name w:val="Основной текст + Курсив38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4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E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2B048E"/>
    <w:rPr>
      <w:rFonts w:ascii="Calibri" w:eastAsia="Times New Roman" w:hAnsi="Calibri" w:cs="Times New Roman"/>
      <w:lang w:eastAsia="ru-RU"/>
    </w:rPr>
  </w:style>
  <w:style w:type="character" w:customStyle="1" w:styleId="ab">
    <w:name w:val="Другое_"/>
    <w:basedOn w:val="a0"/>
    <w:link w:val="ac"/>
    <w:rsid w:val="00CF3E16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c">
    <w:name w:val="Другое"/>
    <w:basedOn w:val="a"/>
    <w:link w:val="ab"/>
    <w:rsid w:val="00CF3E16"/>
    <w:pPr>
      <w:widowControl w:val="0"/>
      <w:shd w:val="clear" w:color="auto" w:fill="FFFFFF"/>
      <w:ind w:firstLine="340"/>
      <w:jc w:val="left"/>
    </w:pPr>
    <w:rPr>
      <w:color w:val="231F20"/>
      <w:sz w:val="22"/>
      <w:szCs w:val="22"/>
      <w:lang w:eastAsia="en-US"/>
    </w:rPr>
  </w:style>
  <w:style w:type="character" w:customStyle="1" w:styleId="ad">
    <w:name w:val="Подпись к картинке_"/>
    <w:basedOn w:val="a0"/>
    <w:link w:val="ae"/>
    <w:rsid w:val="00CF3E16"/>
    <w:rPr>
      <w:rFonts w:ascii="Arial" w:eastAsia="Arial" w:hAnsi="Arial" w:cs="Arial"/>
      <w:b/>
      <w:bCs/>
      <w:color w:val="ED1B24"/>
      <w:sz w:val="80"/>
      <w:szCs w:val="8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CF3E16"/>
    <w:pPr>
      <w:widowControl w:val="0"/>
      <w:shd w:val="clear" w:color="auto" w:fill="FFFFFF"/>
      <w:jc w:val="left"/>
    </w:pPr>
    <w:rPr>
      <w:rFonts w:ascii="Arial" w:eastAsia="Arial" w:hAnsi="Arial" w:cs="Arial"/>
      <w:b/>
      <w:bCs/>
      <w:color w:val="ED1B24"/>
      <w:sz w:val="80"/>
      <w:szCs w:val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8E7B-24E7-4999-80EF-6BC75735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86</cp:revision>
  <dcterms:created xsi:type="dcterms:W3CDTF">2017-09-02T17:23:00Z</dcterms:created>
  <dcterms:modified xsi:type="dcterms:W3CDTF">2019-10-30T20:46:00Z</dcterms:modified>
</cp:coreProperties>
</file>