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04" w:rsidRDefault="00E10104" w:rsidP="00E10104">
      <w:pPr>
        <w:pStyle w:val="ac"/>
        <w:jc w:val="center"/>
      </w:pPr>
      <w:r>
        <w:t>Филиал муниципального автономного общеобразовательного учреждения</w:t>
      </w:r>
    </w:p>
    <w:p w:rsidR="00E10104" w:rsidRDefault="00E10104" w:rsidP="00E10104">
      <w:pPr>
        <w:pStyle w:val="ac"/>
        <w:jc w:val="center"/>
      </w:pPr>
      <w:r>
        <w:t>«Прииртышская средняя общеобразовательная школа» - «Абалакская средняя общеобразовательная школа»</w:t>
      </w: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  <w:rPr>
          <w:b/>
        </w:rPr>
      </w:pPr>
    </w:p>
    <w:p w:rsidR="00E10104" w:rsidRDefault="00126144" w:rsidP="00E10104">
      <w:pPr>
        <w:pStyle w:val="ac"/>
        <w:jc w:val="center"/>
        <w:rPr>
          <w:b/>
        </w:rPr>
      </w:pPr>
      <w:r w:rsidRPr="00126144">
        <w:rPr>
          <w:b/>
          <w:noProof/>
        </w:rPr>
        <w:drawing>
          <wp:inline distT="0" distB="0" distL="0" distR="0">
            <wp:extent cx="9072245" cy="1572743"/>
            <wp:effectExtent l="19050" t="0" r="0" b="0"/>
            <wp:docPr id="1" name="Рисунок 1" descr="C:\Users\ирин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7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04" w:rsidRDefault="00E10104" w:rsidP="00E10104">
      <w:pPr>
        <w:pStyle w:val="ac"/>
        <w:jc w:val="center"/>
        <w:rPr>
          <w:b/>
        </w:rPr>
      </w:pPr>
    </w:p>
    <w:p w:rsidR="00E10104" w:rsidRDefault="00E10104" w:rsidP="00E10104">
      <w:pPr>
        <w:pStyle w:val="ac"/>
        <w:jc w:val="center"/>
        <w:rPr>
          <w:b/>
        </w:rPr>
      </w:pPr>
    </w:p>
    <w:p w:rsidR="00E10104" w:rsidRDefault="00E10104" w:rsidP="00E10104">
      <w:pPr>
        <w:pStyle w:val="ac"/>
        <w:jc w:val="center"/>
        <w:rPr>
          <w:b/>
        </w:rPr>
      </w:pPr>
      <w:r>
        <w:rPr>
          <w:b/>
        </w:rPr>
        <w:t>РАБОЧАЯ ПРОГРАММА</w:t>
      </w:r>
    </w:p>
    <w:p w:rsidR="00E10104" w:rsidRDefault="00E10104" w:rsidP="00E10104">
      <w:pPr>
        <w:pStyle w:val="ac"/>
        <w:jc w:val="center"/>
      </w:pPr>
      <w:r>
        <w:t>по информатике</w:t>
      </w:r>
    </w:p>
    <w:p w:rsidR="00E10104" w:rsidRDefault="00E10104" w:rsidP="00E10104">
      <w:pPr>
        <w:pStyle w:val="ac"/>
        <w:jc w:val="center"/>
      </w:pPr>
      <w:r>
        <w:t>для 8 класса</w:t>
      </w:r>
    </w:p>
    <w:p w:rsidR="00E10104" w:rsidRDefault="008C2F81" w:rsidP="00E10104">
      <w:pPr>
        <w:pStyle w:val="ac"/>
        <w:jc w:val="center"/>
      </w:pPr>
      <w:r>
        <w:t>на 2019-2020</w:t>
      </w:r>
      <w:r w:rsidR="00E10104">
        <w:t xml:space="preserve"> учебный год</w:t>
      </w: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E10104" w:rsidTr="00E10104">
        <w:trPr>
          <w:jc w:val="center"/>
        </w:trPr>
        <w:tc>
          <w:tcPr>
            <w:tcW w:w="7393" w:type="dxa"/>
            <w:hideMark/>
          </w:tcPr>
          <w:p w:rsidR="00430BC0" w:rsidRPr="00211F8D" w:rsidRDefault="00430BC0" w:rsidP="00430BC0">
            <w:pPr>
              <w:jc w:val="both"/>
            </w:pPr>
            <w:r w:rsidRPr="00211F8D">
              <w:rPr>
                <w:sz w:val="22"/>
                <w:szCs w:val="22"/>
              </w:rPr>
              <w:t>Планирование составлено</w:t>
            </w:r>
          </w:p>
          <w:p w:rsidR="00E10104" w:rsidRDefault="00430BC0" w:rsidP="00430BC0">
            <w:pPr>
              <w:pStyle w:val="ac"/>
              <w:spacing w:line="276" w:lineRule="auto"/>
              <w:rPr>
                <w:lang w:eastAsia="en-US"/>
              </w:rPr>
            </w:pPr>
            <w:r w:rsidRPr="00211F8D">
              <w:rPr>
                <w:sz w:val="22"/>
                <w:szCs w:val="22"/>
              </w:rPr>
              <w:t xml:space="preserve">в соответствии с </w:t>
            </w:r>
            <w:r w:rsidR="0051652B">
              <w:rPr>
                <w:color w:val="000000"/>
              </w:rPr>
              <w:t>ФГОС О</w:t>
            </w:r>
            <w:r w:rsidRPr="0065724B">
              <w:rPr>
                <w:color w:val="000000"/>
              </w:rPr>
              <w:t>ОО</w:t>
            </w:r>
          </w:p>
        </w:tc>
        <w:tc>
          <w:tcPr>
            <w:tcW w:w="7393" w:type="dxa"/>
            <w:hideMark/>
          </w:tcPr>
          <w:p w:rsidR="00E10104" w:rsidRDefault="00E10104">
            <w:pPr>
              <w:pStyle w:val="ac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Составитель программы: Алыкова И.В.,                                                                                                                                                       учитель информатики</w:t>
            </w:r>
          </w:p>
          <w:p w:rsidR="00E10104" w:rsidRDefault="00E10104">
            <w:pPr>
              <w:pStyle w:val="ac"/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первой квалификационной категории</w:t>
            </w:r>
          </w:p>
        </w:tc>
      </w:tr>
    </w:tbl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</w:p>
    <w:p w:rsidR="00E10104" w:rsidRDefault="00E10104" w:rsidP="00E10104">
      <w:pPr>
        <w:pStyle w:val="ac"/>
        <w:jc w:val="center"/>
      </w:pPr>
      <w:r>
        <w:t>с. Абалак</w:t>
      </w:r>
    </w:p>
    <w:p w:rsidR="00E10104" w:rsidRDefault="00E10104" w:rsidP="00E10104">
      <w:pPr>
        <w:pStyle w:val="ac"/>
        <w:jc w:val="center"/>
      </w:pPr>
      <w:r>
        <w:t>201</w:t>
      </w:r>
      <w:r w:rsidR="008C2F81">
        <w:t>9</w:t>
      </w:r>
      <w:r>
        <w:t xml:space="preserve"> год</w:t>
      </w:r>
    </w:p>
    <w:p w:rsidR="00E10104" w:rsidRPr="00F24847" w:rsidRDefault="00E10104" w:rsidP="00F24847">
      <w:pPr>
        <w:spacing w:after="200" w:line="276" w:lineRule="auto"/>
        <w:jc w:val="both"/>
        <w:rPr>
          <w:color w:val="000000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 xml:space="preserve">    </w:t>
      </w:r>
      <w:r w:rsidRPr="00F24847">
        <w:t xml:space="preserve">Рабочая программа </w:t>
      </w:r>
      <w:r w:rsidR="008B5F31" w:rsidRPr="00F24847">
        <w:t xml:space="preserve">по предмету «Информатика» для обучающихся </w:t>
      </w:r>
      <w:r w:rsidR="00F24847">
        <w:t>8</w:t>
      </w:r>
      <w:r w:rsidR="008B5F31" w:rsidRPr="00F24847">
        <w:t xml:space="preserve"> класса составлена в соответствии с авторской программой Н.Д.Угриновича.</w:t>
      </w:r>
      <w:r w:rsidRPr="00F24847">
        <w:t xml:space="preserve"> 7-9 классы «Информатика. Программы для основной школы: 7-9 классы – М.: БИНОМ. Лаборатория знаний, 2015», </w:t>
      </w:r>
      <w:r w:rsidR="008B5F31" w:rsidRPr="00F24847">
        <w:rPr>
          <w:color w:val="262626"/>
          <w:shd w:val="clear" w:color="auto" w:fill="FFFFFF"/>
        </w:rPr>
        <w:t>к завершенной предметной линии учебников:</w:t>
      </w:r>
      <w:r w:rsidR="008B5F31" w:rsidRPr="00F24847">
        <w:t xml:space="preserve"> </w:t>
      </w:r>
      <w:r w:rsidRPr="00F24847">
        <w:t>Инф</w:t>
      </w:r>
      <w:r w:rsidR="0051652B" w:rsidRPr="00F24847">
        <w:t>орматика: учебник для 8 класса/Н.Д.Угринович.-2-е изд.-</w:t>
      </w:r>
      <w:r w:rsidR="00586A87" w:rsidRPr="00F24847">
        <w:t xml:space="preserve"> </w:t>
      </w:r>
      <w:r w:rsidRPr="00F24847">
        <w:t>М.:</w:t>
      </w:r>
      <w:r w:rsidR="00586A87" w:rsidRPr="00F24847">
        <w:t xml:space="preserve"> Бином. Лаборатория знаний, 201</w:t>
      </w:r>
      <w:r w:rsidR="0051652B" w:rsidRPr="00F24847">
        <w:t>4</w:t>
      </w:r>
      <w:r w:rsidRPr="00F24847">
        <w:t xml:space="preserve"> г</w:t>
      </w:r>
      <w:r w:rsidRPr="00F24847">
        <w:rPr>
          <w:color w:val="000000"/>
        </w:rPr>
        <w:t>.</w:t>
      </w:r>
    </w:p>
    <w:p w:rsidR="00E10104" w:rsidRPr="00F24847" w:rsidRDefault="00E10104" w:rsidP="00F24847">
      <w:pPr>
        <w:jc w:val="both"/>
        <w:rPr>
          <w:color w:val="000000"/>
        </w:rPr>
      </w:pPr>
      <w:r w:rsidRPr="00F24847">
        <w:rPr>
          <w:color w:val="000000"/>
        </w:rPr>
        <w:t xml:space="preserve">   </w:t>
      </w:r>
      <w:r w:rsidRPr="00F24847">
        <w:t xml:space="preserve">На изучение предмета «Информатика»  для обучающихся </w:t>
      </w:r>
      <w:r w:rsidR="00430BC0" w:rsidRPr="00F24847">
        <w:t>8</w:t>
      </w:r>
      <w:r w:rsidRPr="00F24847">
        <w:t xml:space="preserve"> класса в учебном плане филиала МАОУ «Прииртышская СОШ» - «Абалакская СОШ» отводится 1 час в неделю, 34 часа в год.</w:t>
      </w:r>
    </w:p>
    <w:p w:rsidR="00E10104" w:rsidRDefault="008B5F31" w:rsidP="008B5F31">
      <w:pPr>
        <w:pStyle w:val="ac"/>
        <w:tabs>
          <w:tab w:val="left" w:pos="23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8B5F31" w:rsidRPr="008929B2" w:rsidRDefault="008B5F31" w:rsidP="008B5F31">
      <w:pPr>
        <w:pStyle w:val="ac"/>
        <w:rPr>
          <w:b/>
        </w:rPr>
      </w:pPr>
      <w:r w:rsidRPr="008929B2">
        <w:rPr>
          <w:b/>
        </w:rPr>
        <w:t>Планируемые результаты о</w:t>
      </w:r>
      <w:r w:rsidRPr="008929B2">
        <w:rPr>
          <w:b/>
          <w:bCs/>
          <w:color w:val="262626"/>
          <w:shd w:val="clear" w:color="auto" w:fill="FFFFFF"/>
        </w:rPr>
        <w:t>своения учебного предмета</w:t>
      </w:r>
      <w:r w:rsidRPr="008929B2">
        <w:rPr>
          <w:b/>
        </w:rPr>
        <w:t xml:space="preserve"> «Информатика»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научится: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раскрывать общие закономерности протекания информационных процессов в системах различной природы;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классифицировать средства ИКТ в соответствии с кругом выполняемых задач;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определять качественные и количественные характеристики компонентов компьютера;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узнает о том, какие задачи решаются с помощью суперкомпьютеров.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получит возможность: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осознано подходить к выбору ИКТ–средств для своих учебных и иных целей;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узнать о физических ограничениях на значения характеристик компьютера.</w:t>
      </w:r>
    </w:p>
    <w:p w:rsidR="0051652B" w:rsidRPr="0051652B" w:rsidRDefault="0051652B" w:rsidP="0051652B">
      <w:pPr>
        <w:pStyle w:val="ac"/>
        <w:ind w:left="360"/>
        <w:rPr>
          <w:b/>
          <w:sz w:val="22"/>
          <w:szCs w:val="22"/>
        </w:rPr>
      </w:pPr>
      <w:r w:rsidRPr="0051652B">
        <w:rPr>
          <w:b/>
          <w:sz w:val="22"/>
          <w:szCs w:val="22"/>
        </w:rPr>
        <w:t>Математические основы информатики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научится: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кодировать и декодировать тексты по заданной кодовой таблице;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lastRenderedPageBreak/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двоичным кодированием текстов и с наиболее употребительными современными кодами;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основные способы графического представления числовой информации, (графики, диаграммы).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получит возможность: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узнать о наличии кодов, которые исправляют ошибки искажения, возникающие при передаче информации.</w:t>
      </w:r>
    </w:p>
    <w:p w:rsidR="0051652B" w:rsidRPr="0051652B" w:rsidRDefault="0051652B" w:rsidP="0051652B">
      <w:pPr>
        <w:pStyle w:val="ac"/>
        <w:ind w:left="360"/>
        <w:rPr>
          <w:b/>
          <w:sz w:val="22"/>
          <w:szCs w:val="22"/>
        </w:rPr>
      </w:pPr>
      <w:r w:rsidRPr="0051652B">
        <w:rPr>
          <w:b/>
          <w:sz w:val="22"/>
          <w:szCs w:val="22"/>
        </w:rPr>
        <w:t>Алгоритмы и элементы программирования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научится: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составлять алгоритмы для решения учебных задач различных типов;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определять результат выполнения заданного алгоритма или его фрагмента;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51652B">
        <w:rPr>
          <w:sz w:val="22"/>
          <w:szCs w:val="22"/>
        </w:rPr>
        <w:tab/>
        <w:t>программ на выбранном языке программирования; выполнять эти программы на компьютере;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логические значения, операции и выражения с ними;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lastRenderedPageBreak/>
        <w:t>записывать на выбранном языке программирования арифметические и логические выражения и вычислять их значения.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получит возможность: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использованием в программах строковых величин и с операциями со строковыми величинами;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создавать программы для решения задач, возникающих в процессе учебы и вне ее;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задачами обработки данных и алгоритмами их решения;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1652B" w:rsidRPr="0051652B" w:rsidRDefault="0051652B" w:rsidP="0051652B">
      <w:pPr>
        <w:pStyle w:val="ac"/>
        <w:ind w:left="360"/>
        <w:rPr>
          <w:b/>
          <w:sz w:val="22"/>
          <w:szCs w:val="22"/>
        </w:rPr>
      </w:pPr>
      <w:r w:rsidRPr="0051652B">
        <w:rPr>
          <w:b/>
          <w:sz w:val="22"/>
          <w:szCs w:val="22"/>
        </w:rPr>
        <w:t>Использование программных систем и сервисов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научится: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классифицировать файлы по типу и иным параметрам;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разбираться в иерархической структуре файловой системы;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осуществлять поиск файлов средствами операционной системы;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анализировать доменные имена компьютеров и адреса документов в Интернете;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проводить поиск информации в сети Интернет по запросам с использованием логических операций.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различными формами представления данных (таблицы, диаграммы, графики и т. д.);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основами соблюдения норм информационной этики и права;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узнает о дискретном представлении аудиовизуальных данных.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Выпускник получит возможность (в данном курсе и иной учебной деятельности):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узнать о данных от датчиков, например, датчиков роботизированных устройств;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примерами использования математического моделирования в современном мире;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lastRenderedPageBreak/>
        <w:t>узнать о том, что в сфере информатики и ИКТ существуют международные и национальные стандарты;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узнать о структуре современных компьютеров и назначении их элементов;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получить представление об истории и тенденциях развития ИКТ;</w:t>
      </w:r>
    </w:p>
    <w:p w:rsidR="0051652B" w:rsidRPr="0051652B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познакомиться с примерами использования ИКТ в современном мире;</w:t>
      </w:r>
    </w:p>
    <w:p w:rsidR="00E10104" w:rsidRDefault="0051652B" w:rsidP="0051652B">
      <w:pPr>
        <w:pStyle w:val="ac"/>
        <w:ind w:left="360"/>
        <w:rPr>
          <w:sz w:val="22"/>
          <w:szCs w:val="22"/>
        </w:rPr>
      </w:pPr>
      <w:r w:rsidRPr="0051652B">
        <w:rPr>
          <w:sz w:val="22"/>
          <w:szCs w:val="22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10104" w:rsidRDefault="00E10104" w:rsidP="00E10104">
      <w:pPr>
        <w:jc w:val="both"/>
        <w:rPr>
          <w:b/>
          <w:sz w:val="22"/>
          <w:szCs w:val="22"/>
        </w:rPr>
      </w:pPr>
    </w:p>
    <w:p w:rsidR="008B5F31" w:rsidRDefault="008B5F31" w:rsidP="008B5F31">
      <w:pPr>
        <w:pStyle w:val="ac"/>
        <w:rPr>
          <w:b/>
        </w:rPr>
      </w:pPr>
      <w:r w:rsidRPr="001A35E0">
        <w:rPr>
          <w:b/>
        </w:rPr>
        <w:t>Содержание учебного предмета</w:t>
      </w:r>
    </w:p>
    <w:p w:rsidR="00E10104" w:rsidRDefault="00E10104" w:rsidP="00E42942">
      <w:pPr>
        <w:pStyle w:val="ac"/>
        <w:spacing w:line="240" w:lineRule="atLeast"/>
        <w:rPr>
          <w:b/>
          <w:sz w:val="22"/>
          <w:szCs w:val="22"/>
        </w:rPr>
      </w:pPr>
    </w:p>
    <w:p w:rsidR="00E42942" w:rsidRPr="00E42942" w:rsidRDefault="008B5F31" w:rsidP="00E42942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1. </w:t>
      </w:r>
      <w:r w:rsidR="00E42942" w:rsidRPr="00E42942">
        <w:rPr>
          <w:bCs/>
        </w:rPr>
        <w:t xml:space="preserve">Информация и информационные процессы – </w:t>
      </w:r>
      <w:r w:rsidR="001C51AD">
        <w:t>7</w:t>
      </w:r>
      <w:r w:rsidR="00E42942" w:rsidRPr="00E42942">
        <w:rPr>
          <w:bCs/>
        </w:rPr>
        <w:t xml:space="preserve"> часов.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 xml:space="preserve"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</w:t>
      </w:r>
      <w:r w:rsidR="00365A47" w:rsidRPr="00365A47">
        <w:t>Информационные процессы – процессы, связанные с хранением, преобразованием и передачей данных.</w:t>
      </w:r>
      <w:r w:rsidRPr="00E42942">
        <w:t>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t>Практическая работа 1.1 «Тренировка ввода текстовой и цифровой информации с клавиатуры».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t>Практическая работа 1.2 «Перевод единиц измерения информации с помощью калькулятора»</w:t>
      </w:r>
    </w:p>
    <w:p w:rsidR="00E42942" w:rsidRPr="00E42942" w:rsidRDefault="008B5F31" w:rsidP="00E42942">
      <w:pPr>
        <w:shd w:val="clear" w:color="auto" w:fill="FFFFFF"/>
        <w:spacing w:line="240" w:lineRule="atLeast"/>
        <w:ind w:left="360"/>
        <w:rPr>
          <w:bCs/>
          <w:color w:val="000000"/>
        </w:rPr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2</w:t>
      </w:r>
      <w:r w:rsidRPr="005D06AE">
        <w:rPr>
          <w:b/>
          <w:sz w:val="22"/>
          <w:szCs w:val="22"/>
        </w:rPr>
        <w:t xml:space="preserve">. </w:t>
      </w:r>
      <w:r w:rsidR="00E42942" w:rsidRPr="00E42942">
        <w:rPr>
          <w:bCs/>
          <w:color w:val="000000"/>
        </w:rPr>
        <w:t xml:space="preserve">Кодирование текстовой и графической информации – </w:t>
      </w:r>
      <w:r w:rsidR="001C51AD">
        <w:rPr>
          <w:bCs/>
          <w:color w:val="000000"/>
        </w:rPr>
        <w:t>5</w:t>
      </w:r>
      <w:r w:rsidR="00E42942" w:rsidRPr="00E42942">
        <w:rPr>
          <w:bCs/>
          <w:color w:val="000000"/>
        </w:rPr>
        <w:t xml:space="preserve"> час</w:t>
      </w:r>
      <w:r w:rsidR="001C51AD">
        <w:rPr>
          <w:bCs/>
          <w:color w:val="000000"/>
        </w:rPr>
        <w:t>ов</w:t>
      </w:r>
      <w:r w:rsidR="00E42942" w:rsidRPr="00E42942">
        <w:rPr>
          <w:bCs/>
          <w:color w:val="000000"/>
        </w:rPr>
        <w:t>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rPr>
          <w:bCs/>
          <w:color w:val="000000"/>
        </w:rPr>
        <w:t>Двоичное кодирование текстовой информации. Пространственная дискретизация. Разрешение изображения. Растровые изображения на экране монитора</w:t>
      </w:r>
      <w:r w:rsidR="00365A47">
        <w:t xml:space="preserve">. </w:t>
      </w:r>
      <w:r w:rsidR="00365A47" w:rsidRPr="00365A47">
        <w:rPr>
          <w:bCs/>
          <w:color w:val="000000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2.1 «Кодирование текстовой информации».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2.2  «Кодирование графической информации».</w:t>
      </w:r>
    </w:p>
    <w:p w:rsidR="00E42942" w:rsidRPr="00E42942" w:rsidRDefault="008B5F31" w:rsidP="00E42942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3</w:t>
      </w:r>
      <w:r w:rsidRPr="005D06AE">
        <w:rPr>
          <w:b/>
          <w:sz w:val="22"/>
          <w:szCs w:val="22"/>
        </w:rPr>
        <w:t xml:space="preserve">. </w:t>
      </w:r>
      <w:r w:rsidR="00E42942" w:rsidRPr="00E42942">
        <w:t>Кодирование и обработка звука, цифрового фото и видео – 4 часа.</w:t>
      </w:r>
    </w:p>
    <w:p w:rsidR="00E42942" w:rsidRPr="00E42942" w:rsidRDefault="00365A47" w:rsidP="00E42942">
      <w:pPr>
        <w:spacing w:line="240" w:lineRule="atLeast"/>
        <w:ind w:left="360"/>
      </w:pPr>
      <w:r w:rsidRPr="00365A47">
        <w:t>Измерение и дискретизация. Общее представление о цифровом представлении аудиовизуаль</w:t>
      </w:r>
      <w:r>
        <w:t xml:space="preserve">ных и других непрерывных данных. </w:t>
      </w:r>
      <w:r w:rsidR="00E42942" w:rsidRPr="00E42942"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3.1 «Кодирование и обработка звуковой информации».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3.2  «Захват цифрового фото и создание слайд-шоу»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3.3  «Редактирование цифрового видео с использованием системы нелинейного видеомонтажа».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Контрольная работа №1 по теме «Кодирование текстовой, графической и звуковой информации».</w:t>
      </w:r>
    </w:p>
    <w:p w:rsidR="00E42942" w:rsidRPr="00E42942" w:rsidRDefault="008B5F31" w:rsidP="00E42942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4</w:t>
      </w:r>
      <w:r w:rsidRPr="005D06AE">
        <w:rPr>
          <w:b/>
          <w:sz w:val="22"/>
          <w:szCs w:val="22"/>
        </w:rPr>
        <w:t xml:space="preserve">. </w:t>
      </w:r>
      <w:r w:rsidR="00E42942" w:rsidRPr="00E42942">
        <w:t xml:space="preserve">Кодирование и обработка числовой информации – </w:t>
      </w:r>
      <w:r w:rsidR="001C51AD">
        <w:t>3 часа</w:t>
      </w:r>
      <w:r w:rsidR="00E42942" w:rsidRPr="00E42942">
        <w:t>.</w:t>
      </w:r>
    </w:p>
    <w:p w:rsidR="00E42942" w:rsidRPr="00E42942" w:rsidRDefault="00C1152A" w:rsidP="00E42942">
      <w:pPr>
        <w:spacing w:line="240" w:lineRule="atLeast"/>
        <w:ind w:left="360"/>
      </w:pPr>
      <w:r w:rsidRPr="00C1152A">
        <w:lastRenderedPageBreak/>
        <w:t>Позиционные и непозиционные системы счисления. Примеры представления чисел в</w:t>
      </w:r>
      <w:r>
        <w:t xml:space="preserve"> позиционных системах счисления. </w:t>
      </w:r>
      <w:r w:rsidR="00365A47" w:rsidRPr="00365A47">
        <w:t>Перевод натуральных чисел из десятичной системы счисления в двоичную и из двоичной в десятичную.</w:t>
      </w:r>
      <w:r w:rsidR="00365A47">
        <w:t xml:space="preserve"> </w:t>
      </w:r>
      <w:r w:rsidR="00E42942" w:rsidRPr="00E42942"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4.1 «Перевод чисел из одной системы счисления в другую».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4.2  «Относительные, абсолютные и смешанные ссылки в электронных таблицах»</w:t>
      </w:r>
    </w:p>
    <w:p w:rsidR="00E42942" w:rsidRPr="00E42942" w:rsidRDefault="008B5F31" w:rsidP="00E42942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5</w:t>
      </w:r>
      <w:r w:rsidRPr="005D06AE">
        <w:rPr>
          <w:b/>
          <w:sz w:val="22"/>
          <w:szCs w:val="22"/>
        </w:rPr>
        <w:t xml:space="preserve">. </w:t>
      </w:r>
      <w:r w:rsidR="00E42942" w:rsidRPr="00E42942">
        <w:t>Хранение, поиск и сортировка информации в базах данных -</w:t>
      </w:r>
      <w:r w:rsidR="001C51AD">
        <w:t>6 часов</w:t>
      </w:r>
      <w:r w:rsidR="00E42942" w:rsidRPr="00E42942">
        <w:t>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Базы данных. Системы управления базами данных. Сортировка и поиск данных в электронных таблицах.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5.1  «Сортировка и поиск данных в электронных таблицах».</w:t>
      </w:r>
    </w:p>
    <w:p w:rsidR="00E42942" w:rsidRPr="00E42942" w:rsidRDefault="008B5F31" w:rsidP="00E42942">
      <w:pPr>
        <w:spacing w:line="240" w:lineRule="atLeast"/>
        <w:ind w:left="360"/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6</w:t>
      </w:r>
      <w:r w:rsidRPr="005D06AE">
        <w:rPr>
          <w:b/>
          <w:sz w:val="22"/>
          <w:szCs w:val="22"/>
        </w:rPr>
        <w:t xml:space="preserve">. </w:t>
      </w:r>
      <w:r w:rsidR="00E42942" w:rsidRPr="00E42942">
        <w:rPr>
          <w:bCs/>
        </w:rPr>
        <w:t>Коммуникационные технологии – 9 часов.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E42942" w:rsidRPr="00E42942" w:rsidRDefault="00E42942" w:rsidP="00E42942">
      <w:pPr>
        <w:shd w:val="clear" w:color="auto" w:fill="FFFFFF"/>
        <w:spacing w:line="240" w:lineRule="atLeast"/>
        <w:ind w:left="360"/>
      </w:pPr>
      <w:r w:rsidRPr="00E42942">
        <w:rPr>
          <w:bCs/>
          <w:i/>
          <w:iCs/>
          <w:color w:val="000000"/>
        </w:rPr>
        <w:t>Практические работы: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6.1 «Предоставление доступа к диску на компьютере в локальной сети».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>Практическая работа 6.2  «География Интернета».</w:t>
      </w:r>
    </w:p>
    <w:p w:rsidR="00E42942" w:rsidRPr="00E42942" w:rsidRDefault="00E42942" w:rsidP="00E42942">
      <w:pPr>
        <w:spacing w:line="240" w:lineRule="atLeast"/>
        <w:ind w:left="360"/>
      </w:pPr>
      <w:r w:rsidRPr="00E42942">
        <w:t xml:space="preserve">Практическая работа 6.3 «Разработка сайта с использованием языка разметки текста </w:t>
      </w:r>
      <w:r w:rsidRPr="00E42942">
        <w:rPr>
          <w:lang w:val="en-US"/>
        </w:rPr>
        <w:t>HTML</w:t>
      </w:r>
      <w:r w:rsidRPr="00E42942">
        <w:t>».</w:t>
      </w:r>
    </w:p>
    <w:p w:rsidR="00E42942" w:rsidRPr="00E42942" w:rsidRDefault="00E42942" w:rsidP="00E42942">
      <w:pPr>
        <w:spacing w:line="240" w:lineRule="atLeast"/>
        <w:ind w:left="1080"/>
      </w:pPr>
      <w:r w:rsidRPr="00E42942">
        <w:rPr>
          <w:bCs/>
        </w:rPr>
        <w:t>Контрольная работа № 3 по теме: «Коммуникационные технологии».</w:t>
      </w:r>
    </w:p>
    <w:p w:rsidR="008B5F31" w:rsidRDefault="008B5F31" w:rsidP="008B5F31">
      <w:pPr>
        <w:pStyle w:val="ac"/>
        <w:rPr>
          <w:b/>
        </w:rPr>
      </w:pPr>
      <w:r w:rsidRPr="003942EB">
        <w:rPr>
          <w:b/>
        </w:rPr>
        <w:t>Тематический план курса</w:t>
      </w:r>
    </w:p>
    <w:p w:rsidR="008B5F31" w:rsidRDefault="008B5F31" w:rsidP="008B5F31">
      <w:pPr>
        <w:pStyle w:val="ac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459"/>
        <w:gridCol w:w="1467"/>
        <w:gridCol w:w="1419"/>
        <w:gridCol w:w="751"/>
        <w:gridCol w:w="1032"/>
        <w:gridCol w:w="14"/>
        <w:gridCol w:w="7059"/>
      </w:tblGrid>
      <w:tr w:rsidR="008B5F31" w:rsidRPr="00980644" w:rsidTr="008B5F31">
        <w:trPr>
          <w:trHeight w:val="234"/>
        </w:trPr>
        <w:tc>
          <w:tcPr>
            <w:tcW w:w="198" w:type="pct"/>
            <w:vMerge w:val="restart"/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№</w:t>
            </w:r>
          </w:p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п/п</w:t>
            </w:r>
          </w:p>
        </w:tc>
        <w:tc>
          <w:tcPr>
            <w:tcW w:w="832" w:type="pct"/>
            <w:vMerge w:val="restart"/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Разделы</w:t>
            </w:r>
          </w:p>
        </w:tc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Количество часов</w:t>
            </w:r>
          </w:p>
        </w:tc>
        <w:tc>
          <w:tcPr>
            <w:tcW w:w="607" w:type="pct"/>
            <w:gridSpan w:val="3"/>
            <w:vMerge w:val="restart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Практическая часть программы</w:t>
            </w:r>
          </w:p>
        </w:tc>
        <w:tc>
          <w:tcPr>
            <w:tcW w:w="2388" w:type="pct"/>
            <w:vMerge w:val="restart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Основные виды деятельности</w:t>
            </w:r>
          </w:p>
        </w:tc>
      </w:tr>
      <w:tr w:rsidR="008B5F31" w:rsidRPr="00980644" w:rsidTr="008B5F31">
        <w:trPr>
          <w:trHeight w:val="510"/>
        </w:trPr>
        <w:tc>
          <w:tcPr>
            <w:tcW w:w="198" w:type="pct"/>
            <w:vMerge/>
            <w:shd w:val="clear" w:color="auto" w:fill="auto"/>
          </w:tcPr>
          <w:p w:rsidR="008B5F31" w:rsidRPr="00980644" w:rsidRDefault="008B5F31" w:rsidP="00861C21"/>
        </w:tc>
        <w:tc>
          <w:tcPr>
            <w:tcW w:w="832" w:type="pct"/>
            <w:vMerge/>
            <w:shd w:val="clear" w:color="auto" w:fill="auto"/>
          </w:tcPr>
          <w:p w:rsidR="008B5F31" w:rsidRPr="00980644" w:rsidRDefault="008B5F31" w:rsidP="00861C21"/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Примерная</w:t>
            </w:r>
          </w:p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программа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  <w:r w:rsidRPr="00980644">
              <w:rPr>
                <w:b/>
              </w:rPr>
              <w:t>Рабочая программа</w:t>
            </w:r>
          </w:p>
        </w:tc>
        <w:tc>
          <w:tcPr>
            <w:tcW w:w="607" w:type="pct"/>
            <w:gridSpan w:val="3"/>
            <w:vMerge/>
            <w:tcBorders>
              <w:bottom w:val="single" w:sz="4" w:space="0" w:color="auto"/>
            </w:tcBorders>
          </w:tcPr>
          <w:p w:rsidR="008B5F31" w:rsidRPr="00980644" w:rsidRDefault="008B5F31" w:rsidP="00861C21"/>
        </w:tc>
        <w:tc>
          <w:tcPr>
            <w:tcW w:w="2388" w:type="pct"/>
            <w:vMerge/>
          </w:tcPr>
          <w:p w:rsidR="008B5F31" w:rsidRPr="00980644" w:rsidRDefault="008B5F31" w:rsidP="00861C21"/>
        </w:tc>
      </w:tr>
      <w:tr w:rsidR="008B5F31" w:rsidRPr="00980644" w:rsidTr="008B5F31">
        <w:trPr>
          <w:trHeight w:val="310"/>
        </w:trPr>
        <w:tc>
          <w:tcPr>
            <w:tcW w:w="198" w:type="pct"/>
            <w:vMerge/>
            <w:shd w:val="clear" w:color="auto" w:fill="auto"/>
          </w:tcPr>
          <w:p w:rsidR="008B5F31" w:rsidRPr="00980644" w:rsidRDefault="008B5F31" w:rsidP="00861C21"/>
        </w:tc>
        <w:tc>
          <w:tcPr>
            <w:tcW w:w="832" w:type="pct"/>
            <w:vMerge/>
            <w:shd w:val="clear" w:color="auto" w:fill="auto"/>
          </w:tcPr>
          <w:p w:rsidR="008B5F31" w:rsidRPr="00980644" w:rsidRDefault="008B5F31" w:rsidP="00861C21"/>
        </w:tc>
        <w:tc>
          <w:tcPr>
            <w:tcW w:w="496" w:type="pct"/>
            <w:vMerge/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</w:p>
        </w:tc>
        <w:tc>
          <w:tcPr>
            <w:tcW w:w="480" w:type="pct"/>
            <w:vMerge/>
            <w:shd w:val="clear" w:color="auto" w:fill="auto"/>
          </w:tcPr>
          <w:p w:rsidR="008B5F31" w:rsidRPr="00980644" w:rsidRDefault="008B5F31" w:rsidP="00861C21">
            <w:pPr>
              <w:rPr>
                <w:b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single" w:sz="4" w:space="0" w:color="auto"/>
            </w:tcBorders>
          </w:tcPr>
          <w:p w:rsidR="008B5F31" w:rsidRPr="006769BD" w:rsidRDefault="008B5F31" w:rsidP="00861C21">
            <w:pPr>
              <w:rPr>
                <w:color w:val="FF0000"/>
              </w:rPr>
            </w:pPr>
            <w:r>
              <w:rPr>
                <w:color w:val="FF0000"/>
              </w:rPr>
              <w:t>Пр.р.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</w:tcPr>
          <w:p w:rsidR="008B5F31" w:rsidRPr="006769BD" w:rsidRDefault="008B5F31" w:rsidP="00861C21">
            <w:pPr>
              <w:rPr>
                <w:color w:val="FF0000"/>
              </w:rPr>
            </w:pPr>
            <w:r>
              <w:rPr>
                <w:color w:val="FF0000"/>
              </w:rPr>
              <w:t>К.р</w:t>
            </w:r>
          </w:p>
        </w:tc>
        <w:tc>
          <w:tcPr>
            <w:tcW w:w="2392" w:type="pct"/>
            <w:gridSpan w:val="2"/>
          </w:tcPr>
          <w:p w:rsidR="008B5F31" w:rsidRPr="00980644" w:rsidRDefault="008B5F31" w:rsidP="00861C21"/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ind w:right="-93"/>
              <w:jc w:val="both"/>
              <w:rPr>
                <w:lang w:val="en-US"/>
              </w:rPr>
            </w:pPr>
            <w:r w:rsidRPr="00112AEC">
              <w:rPr>
                <w:lang w:val="en-US"/>
              </w:rPr>
              <w:t>1</w:t>
            </w:r>
          </w:p>
        </w:tc>
        <w:tc>
          <w:tcPr>
            <w:tcW w:w="832" w:type="pct"/>
            <w:shd w:val="clear" w:color="auto" w:fill="auto"/>
          </w:tcPr>
          <w:p w:rsidR="00E2527F" w:rsidRDefault="00E2527F" w:rsidP="00861C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  <w:p w:rsidR="008B5F31" w:rsidRPr="00112AEC" w:rsidRDefault="008B5F31" w:rsidP="00861C21">
            <w:pPr>
              <w:jc w:val="both"/>
              <w:rPr>
                <w:b/>
              </w:rPr>
            </w:pPr>
            <w:r w:rsidRPr="00893CF0">
              <w:rPr>
                <w:b/>
                <w:bCs/>
              </w:rPr>
              <w:t>Информация и информационные процессы</w:t>
            </w:r>
            <w:r>
              <w:rPr>
                <w:b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</w:p>
        </w:tc>
        <w:tc>
          <w:tcPr>
            <w:tcW w:w="480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7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92" w:type="pct"/>
            <w:gridSpan w:val="2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 w:rsidRPr="00C83D85">
              <w:rPr>
                <w:b/>
              </w:rPr>
              <w:t>Аналитическая деятельность:</w:t>
            </w:r>
            <w:r>
              <w:rPr>
                <w:b/>
              </w:rPr>
              <w:t xml:space="preserve"> </w:t>
            </w:r>
            <w:r>
              <w:t xml:space="preserve">оценивать информацию с позиции ее свойств (актуальность, достоверность, полнота и др.), определять информативно или нет некоторое сообщение, если известны способности конкретного субъекта к его восприятию; приводить примеры кодирования с использованием различных алфавитов; классифицировать информационные процессы; </w:t>
            </w:r>
            <w:r>
              <w:lastRenderedPageBreak/>
              <w:t>выделять информационную составляющую процессов в биологических, технических и социальных системах; приводить примеры передачи, хранения и обработки информации в деятельности человека, в живой природе, обществе, технике.</w:t>
            </w:r>
          </w:p>
          <w:p w:rsidR="008B5F31" w:rsidRPr="00112AEC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rPr>
                <w:b/>
              </w:rPr>
              <w:t>Практическая деятельность:</w:t>
            </w:r>
            <w:r>
              <w:t xml:space="preserve"> кодировать и декодировать сообщения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 (разрядности); определять разрядность двоичного кода, необходимого для кодирования всех символов алфавита заданной мощности; оперировать с единицами измерения количества информации (бит, байт, килобайт, мегабайт, гигабайт); осуществлять поиск информации в сети Интернет с использованием простых запросов (по одному признаку); сохранять для индивидуального использования, найденные в сети Интернет информационные объекты и ссылки на них.</w:t>
            </w: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3F7CC6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lastRenderedPageBreak/>
              <w:t>2</w:t>
            </w:r>
          </w:p>
        </w:tc>
        <w:tc>
          <w:tcPr>
            <w:tcW w:w="832" w:type="pct"/>
            <w:shd w:val="clear" w:color="auto" w:fill="auto"/>
          </w:tcPr>
          <w:p w:rsidR="00E2527F" w:rsidRDefault="00E2527F" w:rsidP="00E25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8B5F31" w:rsidRPr="00893CF0" w:rsidRDefault="008B5F31" w:rsidP="00861C21">
            <w:pPr>
              <w:jc w:val="both"/>
              <w:rPr>
                <w:b/>
                <w:bCs/>
              </w:rPr>
            </w:pPr>
            <w:r w:rsidRPr="00893CF0">
              <w:rPr>
                <w:b/>
                <w:bCs/>
                <w:color w:val="000000"/>
              </w:rPr>
              <w:t>Кодирование текстовой и графической информации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</w:p>
        </w:tc>
        <w:tc>
          <w:tcPr>
            <w:tcW w:w="480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5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</w:p>
        </w:tc>
        <w:tc>
          <w:tcPr>
            <w:tcW w:w="2392" w:type="pct"/>
            <w:gridSpan w:val="2"/>
          </w:tcPr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83D85">
              <w:rPr>
                <w:b/>
              </w:rPr>
              <w:t>Аналитическая деятельность:</w:t>
            </w:r>
            <w:r>
              <w:rPr>
                <w:rFonts w:ascii="Helvetica" w:hAnsi="Helvetica" w:cs="Helvetica"/>
                <w:color w:val="333333"/>
              </w:rPr>
              <w:t xml:space="preserve"> </w:t>
            </w:r>
            <w:r w:rsidRPr="00CC1AAA">
      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      </w:r>
          </w:p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C1AAA">
      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</w:t>
            </w:r>
            <w:r>
              <w:t>).</w:t>
            </w:r>
          </w:p>
          <w:p w:rsidR="008B5F31" w:rsidRPr="00C83D85" w:rsidRDefault="008B5F31" w:rsidP="00861C21">
            <w:pPr>
              <w:autoSpaceDE w:val="0"/>
              <w:autoSpaceDN w:val="0"/>
              <w:adjustRightInd w:val="0"/>
              <w:ind w:right="-93"/>
              <w:jc w:val="both"/>
              <w:rPr>
                <w:b/>
              </w:rPr>
            </w:pPr>
            <w:r>
              <w:rPr>
                <w:b/>
              </w:rPr>
              <w:t>Практическая деятельность:</w:t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Pr="00CC1AAA">
              <w:rPr>
                <w:shd w:val="clear" w:color="auto" w:fill="FFFFFF"/>
              </w:rPr>
              <w:t>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</w:t>
            </w: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3F7CC6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3</w:t>
            </w:r>
          </w:p>
        </w:tc>
        <w:tc>
          <w:tcPr>
            <w:tcW w:w="832" w:type="pct"/>
            <w:shd w:val="clear" w:color="auto" w:fill="auto"/>
          </w:tcPr>
          <w:p w:rsidR="00E2527F" w:rsidRDefault="00E2527F" w:rsidP="00E25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  <w:p w:rsidR="008B5F31" w:rsidRPr="00893CF0" w:rsidRDefault="008B5F31" w:rsidP="00861C21">
            <w:pPr>
              <w:jc w:val="both"/>
              <w:rPr>
                <w:b/>
                <w:bCs/>
                <w:color w:val="000000"/>
              </w:rPr>
            </w:pPr>
            <w:r w:rsidRPr="00893CF0">
              <w:rPr>
                <w:b/>
              </w:rPr>
              <w:t xml:space="preserve">Кодирование и обработка звука, </w:t>
            </w:r>
            <w:r w:rsidRPr="00893CF0">
              <w:rPr>
                <w:b/>
              </w:rPr>
              <w:lastRenderedPageBreak/>
              <w:t>цифрового фото и видео</w:t>
            </w:r>
            <w:r>
              <w:rPr>
                <w:b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</w:p>
        </w:tc>
        <w:tc>
          <w:tcPr>
            <w:tcW w:w="480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4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2" w:type="pct"/>
            <w:gridSpan w:val="2"/>
          </w:tcPr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C1AAA">
              <w:rPr>
                <w:b/>
              </w:rPr>
              <w:t>Аналитическая деятельность:</w:t>
            </w:r>
            <w:r w:rsidRPr="00CC1AAA">
              <w:t xml:space="preserve"> Компьютерная графика: области применения, технические средства. Принципы кодирования изображения; понятие о дискретизации изображения. Растровая и </w:t>
            </w:r>
            <w:r w:rsidRPr="00CC1AAA">
              <w:lastRenderedPageBreak/>
              <w:t>векторная графика.</w:t>
            </w:r>
          </w:p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C1AAA">
              <w:t>Графические редакторы и методы работы с ними. 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      </w:r>
          </w:p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C1AAA">
              <w:rPr>
                <w:b/>
              </w:rPr>
              <w:t>Практическая деятельность:</w:t>
            </w:r>
            <w:r w:rsidRPr="00CC1AAA">
              <w:t xml:space="preserve">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</w:t>
            </w:r>
          </w:p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C1AAA">
              <w:t>Сканирование изображений и их обработка в среде графического редактора, освоение работы с программным пакетом создания презентаций; создание презентации, содержащей графические изображения, анимацию, звук, текст.</w:t>
            </w:r>
          </w:p>
          <w:p w:rsidR="008B5F31" w:rsidRPr="00CC1AAA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CC1AAA">
              <w:t>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      </w:r>
          </w:p>
          <w:p w:rsidR="008B5F31" w:rsidRPr="00C83D85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C1AAA">
              <w:t>Демонстрация презентации с использованием мультимедийного проектора.</w:t>
            </w: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3F7CC6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lastRenderedPageBreak/>
              <w:t>4</w:t>
            </w:r>
          </w:p>
        </w:tc>
        <w:tc>
          <w:tcPr>
            <w:tcW w:w="832" w:type="pct"/>
            <w:shd w:val="clear" w:color="auto" w:fill="auto"/>
          </w:tcPr>
          <w:p w:rsidR="00E2527F" w:rsidRDefault="00E2527F" w:rsidP="00E25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  <w:p w:rsidR="008B5F31" w:rsidRPr="00893CF0" w:rsidRDefault="008B5F31" w:rsidP="00861C21">
            <w:pPr>
              <w:jc w:val="both"/>
              <w:rPr>
                <w:b/>
              </w:rPr>
            </w:pPr>
            <w:r w:rsidRPr="00893CF0">
              <w:rPr>
                <w:b/>
              </w:rPr>
              <w:t>Кодирование</w:t>
            </w:r>
            <w:r>
              <w:rPr>
                <w:b/>
              </w:rPr>
              <w:t xml:space="preserve"> и обработка</w:t>
            </w:r>
            <w:r w:rsidRPr="00893CF0">
              <w:rPr>
                <w:b/>
              </w:rPr>
              <w:t xml:space="preserve"> числовой информации</w:t>
            </w:r>
            <w:r>
              <w:rPr>
                <w:b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</w:p>
        </w:tc>
        <w:tc>
          <w:tcPr>
            <w:tcW w:w="480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3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1C51AD" w:rsidP="00861C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</w:p>
        </w:tc>
        <w:tc>
          <w:tcPr>
            <w:tcW w:w="2392" w:type="pct"/>
            <w:gridSpan w:val="2"/>
          </w:tcPr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rPr>
                <w:b/>
              </w:rPr>
              <w:t>Аналитическая деятельность:</w:t>
            </w:r>
            <w:r w:rsidRPr="001C7CC2">
              <w:t xml:space="preserve"> Двоичная система счисления. Представление чисел в памяти компьютера.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Построение графиков и диаграмм с помощью электронных таблиц.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Математическое моделирование и решение задач с помощью электронных таблиц.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rPr>
                <w:b/>
              </w:rPr>
              <w:t>Практическая деятельность:</w:t>
            </w:r>
            <w:r w:rsidRPr="001C7CC2">
              <w:t xml:space="preserve">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</w:t>
            </w:r>
            <w:r w:rsidRPr="001C7CC2">
              <w:lastRenderedPageBreak/>
              <w:t>манипулирование фрагментами электронной таблицы (удаление и вставка строк, сортировка строк). Использование встроенных графических средств.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Численный эксперимент с данной информационной моделью в среде электронной таблицы.</w:t>
            </w: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3F7CC6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lastRenderedPageBreak/>
              <w:t>5</w:t>
            </w:r>
          </w:p>
        </w:tc>
        <w:tc>
          <w:tcPr>
            <w:tcW w:w="832" w:type="pct"/>
            <w:shd w:val="clear" w:color="auto" w:fill="auto"/>
          </w:tcPr>
          <w:p w:rsidR="00E2527F" w:rsidRDefault="00E2527F" w:rsidP="00E25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5.</w:t>
            </w:r>
          </w:p>
          <w:p w:rsidR="008B5F31" w:rsidRPr="00893CF0" w:rsidRDefault="008B5F31" w:rsidP="00861C21">
            <w:pPr>
              <w:rPr>
                <w:b/>
              </w:rPr>
            </w:pPr>
            <w:r w:rsidRPr="00893CF0">
              <w:rPr>
                <w:b/>
              </w:rPr>
              <w:t>Хранение, поиск и сортировка информации в базах данных</w:t>
            </w:r>
            <w:r>
              <w:rPr>
                <w:b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</w:p>
        </w:tc>
        <w:tc>
          <w:tcPr>
            <w:tcW w:w="480" w:type="pct"/>
            <w:shd w:val="clear" w:color="auto" w:fill="auto"/>
          </w:tcPr>
          <w:p w:rsidR="008B5F31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6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</w:p>
        </w:tc>
        <w:tc>
          <w:tcPr>
            <w:tcW w:w="2392" w:type="pct"/>
            <w:gridSpan w:val="2"/>
          </w:tcPr>
          <w:p w:rsidR="008B5F31" w:rsidRPr="00893CF0" w:rsidRDefault="008B5F31" w:rsidP="00861C21">
            <w:r w:rsidRPr="00C83D85">
              <w:rPr>
                <w:b/>
              </w:rPr>
              <w:t>Аналитическая деятельность:</w:t>
            </w:r>
            <w:r w:rsidRPr="00893CF0">
              <w:t xml:space="preserve"> Базы данных. </w:t>
            </w:r>
            <w:r>
              <w:t>СУБД. Поиск и сортировка записей в готовой базе данных. Поиск, удаление и сортировка данных. Условия поиска информации.</w:t>
            </w:r>
          </w:p>
          <w:p w:rsidR="008B5F31" w:rsidRPr="004D0723" w:rsidRDefault="008B5F31" w:rsidP="00861C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Практическая деятельность: </w:t>
            </w:r>
            <w:r w:rsidRPr="004D0723">
              <w:t>Создание и редактирование базы данных</w:t>
            </w:r>
            <w:r>
              <w:t>, поиск данных в электронных таблицах.</w:t>
            </w: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ind w:right="-93"/>
              <w:jc w:val="both"/>
            </w:pPr>
            <w:r>
              <w:t>6</w:t>
            </w:r>
          </w:p>
        </w:tc>
        <w:tc>
          <w:tcPr>
            <w:tcW w:w="832" w:type="pct"/>
            <w:shd w:val="clear" w:color="auto" w:fill="auto"/>
          </w:tcPr>
          <w:p w:rsidR="00E2527F" w:rsidRDefault="00E2527F" w:rsidP="00E252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  <w:p w:rsidR="008B5F31" w:rsidRPr="00112AEC" w:rsidRDefault="008B5F31" w:rsidP="00861C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Коммуникационные технологии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" w:type="pct"/>
            <w:shd w:val="clear" w:color="auto" w:fill="auto"/>
          </w:tcPr>
          <w:p w:rsidR="008B5F31" w:rsidRPr="00112AEC" w:rsidRDefault="008B5F31" w:rsidP="00861C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8B5F31" w:rsidRPr="00112AEC" w:rsidRDefault="008B5F31" w:rsidP="00861C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2" w:type="pct"/>
            <w:gridSpan w:val="2"/>
          </w:tcPr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rPr>
                <w:b/>
              </w:rPr>
              <w:t>Аналитическая деятельность:</w:t>
            </w:r>
            <w:r w:rsidRPr="001C7CC2">
              <w:t xml:space="preserve"> Компьютерные сети: виды, структура, принципы функционирования, технические устройства. Скорость передачи данных.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rPr>
                <w:b/>
              </w:rPr>
              <w:t>Практическая деятельность:</w:t>
            </w:r>
            <w:r w:rsidRPr="001C7CC2">
              <w:t xml:space="preserve">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WWW, с поисковыми программами. Работа с архиваторами.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      </w:r>
          </w:p>
          <w:p w:rsidR="008B5F31" w:rsidRPr="001C7CC2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Создание простой Web-страницы с помощью текстового процессора.</w:t>
            </w:r>
          </w:p>
          <w:p w:rsidR="008B5F31" w:rsidRPr="009258F9" w:rsidRDefault="008B5F31" w:rsidP="00861C21">
            <w:pPr>
              <w:pStyle w:val="ae"/>
              <w:shd w:val="clear" w:color="auto" w:fill="FFFFFF"/>
              <w:spacing w:before="0" w:beforeAutospacing="0" w:after="0" w:afterAutospacing="0"/>
              <w:jc w:val="both"/>
            </w:pPr>
            <w:r w:rsidRPr="001C7CC2">
              <w:t>Выполнение итоговой самостоятельной работы по выполнению поиска в Интернете.</w:t>
            </w: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2" w:type="pct"/>
            <w:shd w:val="clear" w:color="auto" w:fill="auto"/>
          </w:tcPr>
          <w:p w:rsidR="008B5F31" w:rsidRPr="000C6A4A" w:rsidRDefault="008B5F31" w:rsidP="00861C2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96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</w:p>
        </w:tc>
        <w:tc>
          <w:tcPr>
            <w:tcW w:w="480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  <w:r w:rsidRPr="00F23B95">
              <w:t>8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1C51AD" w:rsidP="00861C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E2527F" w:rsidP="00861C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2" w:type="pct"/>
            <w:gridSpan w:val="2"/>
          </w:tcPr>
          <w:p w:rsidR="008B5F31" w:rsidRPr="00F23B95" w:rsidRDefault="008B5F31" w:rsidP="00861C21">
            <w:pPr>
              <w:pStyle w:val="ac"/>
              <w:rPr>
                <w:color w:val="000000"/>
              </w:rPr>
            </w:pP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2" w:type="pct"/>
            <w:shd w:val="clear" w:color="auto" w:fill="auto"/>
          </w:tcPr>
          <w:p w:rsidR="008B5F31" w:rsidRPr="000C6A4A" w:rsidRDefault="008B5F31" w:rsidP="00861C2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96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</w:p>
        </w:tc>
        <w:tc>
          <w:tcPr>
            <w:tcW w:w="480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  <w:r w:rsidRPr="00F23B95">
              <w:t>8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1C51AD" w:rsidP="00861C2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1C51AD" w:rsidP="00861C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2" w:type="pct"/>
            <w:gridSpan w:val="2"/>
          </w:tcPr>
          <w:p w:rsidR="008B5F31" w:rsidRPr="00F23B95" w:rsidRDefault="008B5F31" w:rsidP="00861C21">
            <w:pPr>
              <w:pStyle w:val="ac"/>
              <w:rPr>
                <w:color w:val="000000"/>
              </w:rPr>
            </w:pP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2" w:type="pct"/>
            <w:shd w:val="clear" w:color="auto" w:fill="auto"/>
          </w:tcPr>
          <w:p w:rsidR="008B5F31" w:rsidRPr="000C6A4A" w:rsidRDefault="008B5F31" w:rsidP="00861C2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496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</w:p>
        </w:tc>
        <w:tc>
          <w:tcPr>
            <w:tcW w:w="480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  <w:r w:rsidRPr="00F23B95">
              <w:t>10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E2527F" w:rsidP="00861C2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E2527F" w:rsidP="00861C2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2" w:type="pct"/>
            <w:gridSpan w:val="2"/>
          </w:tcPr>
          <w:p w:rsidR="008B5F31" w:rsidRPr="00F23B95" w:rsidRDefault="008B5F31" w:rsidP="00861C21">
            <w:pPr>
              <w:pStyle w:val="ac"/>
              <w:rPr>
                <w:color w:val="000000"/>
              </w:rPr>
            </w:pP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2" w:type="pct"/>
            <w:shd w:val="clear" w:color="auto" w:fill="auto"/>
          </w:tcPr>
          <w:p w:rsidR="008B5F31" w:rsidRPr="000C6A4A" w:rsidRDefault="008B5F31" w:rsidP="00861C2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тверть</w:t>
            </w:r>
          </w:p>
        </w:tc>
        <w:tc>
          <w:tcPr>
            <w:tcW w:w="496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</w:p>
        </w:tc>
        <w:tc>
          <w:tcPr>
            <w:tcW w:w="480" w:type="pct"/>
            <w:shd w:val="clear" w:color="auto" w:fill="auto"/>
          </w:tcPr>
          <w:p w:rsidR="008B5F31" w:rsidRPr="00F23B95" w:rsidRDefault="008B5F31" w:rsidP="00861C21">
            <w:pPr>
              <w:pStyle w:val="ac"/>
              <w:jc w:val="center"/>
            </w:pPr>
            <w:r w:rsidRPr="00F23B95">
              <w:t>8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E2527F" w:rsidP="00861C2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8B5F31" w:rsidP="00861C21">
            <w:pPr>
              <w:rPr>
                <w:color w:val="000000"/>
              </w:rPr>
            </w:pPr>
          </w:p>
        </w:tc>
        <w:tc>
          <w:tcPr>
            <w:tcW w:w="2392" w:type="pct"/>
            <w:gridSpan w:val="2"/>
          </w:tcPr>
          <w:p w:rsidR="008B5F31" w:rsidRPr="00F23B95" w:rsidRDefault="008B5F31" w:rsidP="00861C21">
            <w:pPr>
              <w:pStyle w:val="ac"/>
              <w:rPr>
                <w:color w:val="000000"/>
              </w:rPr>
            </w:pPr>
          </w:p>
        </w:tc>
      </w:tr>
      <w:tr w:rsidR="008B5F31" w:rsidRPr="00980644" w:rsidTr="008B5F31">
        <w:tc>
          <w:tcPr>
            <w:tcW w:w="198" w:type="pct"/>
            <w:shd w:val="clear" w:color="auto" w:fill="auto"/>
          </w:tcPr>
          <w:p w:rsidR="008B5F31" w:rsidRPr="00112AEC" w:rsidRDefault="008B5F31" w:rsidP="00861C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2" w:type="pct"/>
            <w:shd w:val="clear" w:color="auto" w:fill="auto"/>
          </w:tcPr>
          <w:p w:rsidR="008B5F31" w:rsidRPr="00112AEC" w:rsidRDefault="008B5F31" w:rsidP="00861C21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12AE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96" w:type="pct"/>
            <w:shd w:val="clear" w:color="auto" w:fill="auto"/>
          </w:tcPr>
          <w:p w:rsidR="008B5F31" w:rsidRPr="00112AEC" w:rsidRDefault="008B5F31" w:rsidP="00861C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8B5F31" w:rsidRPr="00112AEC" w:rsidRDefault="008B5F31" w:rsidP="00861C2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4" w:type="pct"/>
            <w:tcBorders>
              <w:right w:val="single" w:sz="4" w:space="0" w:color="auto"/>
            </w:tcBorders>
          </w:tcPr>
          <w:p w:rsidR="008B5F31" w:rsidRPr="00980644" w:rsidRDefault="00E2527F" w:rsidP="00861C2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9" w:type="pct"/>
            <w:tcBorders>
              <w:left w:val="single" w:sz="4" w:space="0" w:color="auto"/>
            </w:tcBorders>
          </w:tcPr>
          <w:p w:rsidR="008B5F31" w:rsidRDefault="00E2527F" w:rsidP="00861C2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92" w:type="pct"/>
            <w:gridSpan w:val="2"/>
          </w:tcPr>
          <w:p w:rsidR="008B5F31" w:rsidRPr="00F23B95" w:rsidRDefault="008B5F31" w:rsidP="00861C21">
            <w:pPr>
              <w:pStyle w:val="ac"/>
              <w:rPr>
                <w:color w:val="000000"/>
              </w:rPr>
            </w:pPr>
          </w:p>
        </w:tc>
      </w:tr>
    </w:tbl>
    <w:p w:rsidR="00E10104" w:rsidRPr="00E42942" w:rsidRDefault="00E10104" w:rsidP="00586A87">
      <w:pPr>
        <w:pStyle w:val="ac"/>
        <w:rPr>
          <w:sz w:val="22"/>
          <w:szCs w:val="22"/>
        </w:rPr>
      </w:pPr>
    </w:p>
    <w:p w:rsidR="003C6661" w:rsidRDefault="003C6661" w:rsidP="00E10104">
      <w:pPr>
        <w:pStyle w:val="ac"/>
        <w:rPr>
          <w:b/>
          <w:sz w:val="22"/>
          <w:szCs w:val="22"/>
        </w:rPr>
      </w:pPr>
    </w:p>
    <w:p w:rsidR="003C6661" w:rsidRDefault="003C6661" w:rsidP="00E10104">
      <w:pPr>
        <w:pStyle w:val="ac"/>
        <w:rPr>
          <w:b/>
          <w:sz w:val="22"/>
          <w:szCs w:val="22"/>
        </w:rPr>
      </w:pPr>
    </w:p>
    <w:p w:rsidR="00E10104" w:rsidRDefault="00E10104" w:rsidP="00E10104">
      <w:pPr>
        <w:pStyle w:val="ac"/>
        <w:rPr>
          <w:b/>
          <w:sz w:val="22"/>
          <w:szCs w:val="22"/>
        </w:rPr>
      </w:pPr>
    </w:p>
    <w:p w:rsidR="003C6661" w:rsidRDefault="003C6661" w:rsidP="00E10104">
      <w:pPr>
        <w:pStyle w:val="ac"/>
        <w:rPr>
          <w:b/>
          <w:sz w:val="22"/>
          <w:szCs w:val="22"/>
        </w:rPr>
      </w:pPr>
    </w:p>
    <w:p w:rsidR="003C6661" w:rsidRDefault="003C6661" w:rsidP="00E10104">
      <w:pPr>
        <w:pStyle w:val="ac"/>
        <w:rPr>
          <w:b/>
          <w:sz w:val="22"/>
          <w:szCs w:val="22"/>
        </w:rPr>
      </w:pPr>
    </w:p>
    <w:p w:rsidR="003C6661" w:rsidRDefault="003C6661" w:rsidP="00E10104">
      <w:pPr>
        <w:pStyle w:val="ac"/>
        <w:rPr>
          <w:b/>
          <w:sz w:val="22"/>
          <w:szCs w:val="22"/>
        </w:rPr>
      </w:pPr>
    </w:p>
    <w:p w:rsidR="003C6661" w:rsidRDefault="003C6661" w:rsidP="00E10104">
      <w:pPr>
        <w:pStyle w:val="ac"/>
        <w:rPr>
          <w:b/>
          <w:sz w:val="22"/>
          <w:szCs w:val="22"/>
        </w:rPr>
      </w:pPr>
    </w:p>
    <w:p w:rsidR="006E5286" w:rsidRDefault="006E5286" w:rsidP="006E5286"/>
    <w:p w:rsidR="001A2577" w:rsidRDefault="001A2577"/>
    <w:sectPr w:rsidR="001A2577" w:rsidSect="00F24847">
      <w:headerReference w:type="default" r:id="rId9"/>
      <w:footerReference w:type="default" r:id="rId10"/>
      <w:footerReference w:type="first" r:id="rId11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28" w:rsidRDefault="00B14628">
      <w:r>
        <w:separator/>
      </w:r>
    </w:p>
  </w:endnote>
  <w:endnote w:type="continuationSeparator" w:id="0">
    <w:p w:rsidR="00B14628" w:rsidRDefault="00B1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28" w:rsidRDefault="008E5688">
    <w:pPr>
      <w:pStyle w:val="a7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24847">
      <w:rPr>
        <w:noProof/>
      </w:rPr>
      <w:t>9</w:t>
    </w:r>
    <w:r>
      <w:rPr>
        <w:noProof/>
      </w:rPr>
      <w:fldChar w:fldCharType="end"/>
    </w:r>
  </w:p>
  <w:p w:rsidR="00B14628" w:rsidRDefault="00B146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28" w:rsidRDefault="00B14628">
    <w:pPr>
      <w:pStyle w:val="a7"/>
      <w:jc w:val="right"/>
    </w:pPr>
  </w:p>
  <w:p w:rsidR="00B14628" w:rsidRDefault="00B146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28" w:rsidRDefault="00B14628">
      <w:r>
        <w:separator/>
      </w:r>
    </w:p>
  </w:footnote>
  <w:footnote w:type="continuationSeparator" w:id="0">
    <w:p w:rsidR="00B14628" w:rsidRDefault="00B1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28" w:rsidRPr="00AA6D13" w:rsidRDefault="00B14628" w:rsidP="00586A87">
    <w:pPr>
      <w:pStyle w:val="a5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5EA"/>
    <w:multiLevelType w:val="hybridMultilevel"/>
    <w:tmpl w:val="5364A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5049"/>
    <w:multiLevelType w:val="hybridMultilevel"/>
    <w:tmpl w:val="7AFECD8E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91ECF"/>
    <w:multiLevelType w:val="hybridMultilevel"/>
    <w:tmpl w:val="31CC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403C"/>
    <w:multiLevelType w:val="hybridMultilevel"/>
    <w:tmpl w:val="2B92E60E"/>
    <w:lvl w:ilvl="0" w:tplc="2860635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5993"/>
    <w:multiLevelType w:val="hybridMultilevel"/>
    <w:tmpl w:val="6D526682"/>
    <w:lvl w:ilvl="0" w:tplc="BE9261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035"/>
    <w:multiLevelType w:val="hybridMultilevel"/>
    <w:tmpl w:val="6DAE1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0034C"/>
    <w:multiLevelType w:val="hybridMultilevel"/>
    <w:tmpl w:val="395E5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D7D82"/>
    <w:multiLevelType w:val="hybridMultilevel"/>
    <w:tmpl w:val="30E4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F5436"/>
    <w:multiLevelType w:val="hybridMultilevel"/>
    <w:tmpl w:val="157EE906"/>
    <w:lvl w:ilvl="0" w:tplc="BE9261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3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286"/>
    <w:rsid w:val="000C6A4A"/>
    <w:rsid w:val="00126144"/>
    <w:rsid w:val="001A2577"/>
    <w:rsid w:val="001C51AD"/>
    <w:rsid w:val="003279BD"/>
    <w:rsid w:val="00365A47"/>
    <w:rsid w:val="00371D5A"/>
    <w:rsid w:val="003C6661"/>
    <w:rsid w:val="003C70C7"/>
    <w:rsid w:val="00430BC0"/>
    <w:rsid w:val="004439C4"/>
    <w:rsid w:val="00507F72"/>
    <w:rsid w:val="005140F1"/>
    <w:rsid w:val="0051652B"/>
    <w:rsid w:val="00540888"/>
    <w:rsid w:val="00586A87"/>
    <w:rsid w:val="00623ECF"/>
    <w:rsid w:val="006A0610"/>
    <w:rsid w:val="006E3D77"/>
    <w:rsid w:val="006E5286"/>
    <w:rsid w:val="00757993"/>
    <w:rsid w:val="008B5F31"/>
    <w:rsid w:val="008C2F81"/>
    <w:rsid w:val="008E5688"/>
    <w:rsid w:val="009F405A"/>
    <w:rsid w:val="00A34346"/>
    <w:rsid w:val="00AB3DE3"/>
    <w:rsid w:val="00B14628"/>
    <w:rsid w:val="00B8409E"/>
    <w:rsid w:val="00BC053B"/>
    <w:rsid w:val="00BE159B"/>
    <w:rsid w:val="00C00825"/>
    <w:rsid w:val="00C1152A"/>
    <w:rsid w:val="00C86609"/>
    <w:rsid w:val="00CD2888"/>
    <w:rsid w:val="00D1541A"/>
    <w:rsid w:val="00E10104"/>
    <w:rsid w:val="00E2527F"/>
    <w:rsid w:val="00E42942"/>
    <w:rsid w:val="00F24847"/>
    <w:rsid w:val="00F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9619"/>
  <w15:docId w15:val="{A43C1727-4670-4ED8-94DA-4BAFF6B7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528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E52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E52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E5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E52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5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6E528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ab">
    <w:name w:val="Strong"/>
    <w:qFormat/>
    <w:rsid w:val="00E10104"/>
    <w:rPr>
      <w:b/>
      <w:bCs w:val="0"/>
    </w:rPr>
  </w:style>
  <w:style w:type="paragraph" w:styleId="ac">
    <w:name w:val="No Spacing"/>
    <w:link w:val="ad"/>
    <w:uiPriority w:val="1"/>
    <w:qFormat/>
    <w:rsid w:val="00E1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7">
    <w:name w:val="Основной текст + Курсив47"/>
    <w:basedOn w:val="a0"/>
    <w:uiPriority w:val="99"/>
    <w:rsid w:val="00430BC0"/>
    <w:rPr>
      <w:rFonts w:eastAsia="Arial Unicode MS"/>
      <w:i/>
      <w:iCs/>
      <w:sz w:val="19"/>
      <w:szCs w:val="19"/>
      <w:shd w:val="clear" w:color="auto" w:fill="FFFFFF"/>
    </w:rPr>
  </w:style>
  <w:style w:type="paragraph" w:styleId="ae">
    <w:name w:val="Normal (Web)"/>
    <w:basedOn w:val="a"/>
    <w:uiPriority w:val="99"/>
    <w:unhideWhenUsed/>
    <w:rsid w:val="00586A87"/>
    <w:pPr>
      <w:spacing w:before="100" w:beforeAutospacing="1" w:after="100" w:afterAutospacing="1"/>
    </w:pPr>
  </w:style>
  <w:style w:type="paragraph" w:customStyle="1" w:styleId="1">
    <w:name w:val="Без интервала1"/>
    <w:aliases w:val="основа,No Spacing"/>
    <w:link w:val="NoSpacingChar"/>
    <w:rsid w:val="003C66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"/>
    <w:locked/>
    <w:rsid w:val="003C6661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iPriority w:val="99"/>
    <w:unhideWhenUsed/>
    <w:rsid w:val="00371D5A"/>
    <w:pPr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71D5A"/>
    <w:rPr>
      <w:rFonts w:ascii="Cambria" w:eastAsia="Times New Roman" w:hAnsi="Cambria" w:cs="Times New Roman"/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1261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6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rsid w:val="00514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8B5F31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5298-6DDE-4A15-B06D-A8B04F20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Школа</cp:lastModifiedBy>
  <cp:revision>9</cp:revision>
  <dcterms:created xsi:type="dcterms:W3CDTF">2019-09-13T11:00:00Z</dcterms:created>
  <dcterms:modified xsi:type="dcterms:W3CDTF">2019-10-30T20:48:00Z</dcterms:modified>
</cp:coreProperties>
</file>