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23" w:rsidRPr="00C70203" w:rsidRDefault="00C85BEE" w:rsidP="00D93907">
      <w:pPr>
        <w:pStyle w:val="a3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4103564</wp:posOffset>
            </wp:positionH>
            <wp:positionV relativeFrom="paragraph">
              <wp:posOffset>-3322624</wp:posOffset>
            </wp:positionV>
            <wp:extent cx="1750004" cy="9859617"/>
            <wp:effectExtent l="4076700" t="0" r="4060246" b="0"/>
            <wp:wrapNone/>
            <wp:docPr id="2" name="Рисунок 2" descr="F: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750004" cy="9859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>Филиал Муниципального автономного общеобразовательного учреждения</w:t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 xml:space="preserve"> «Прииртышская средняя общеобразовательная школа»-</w:t>
      </w:r>
    </w:p>
    <w:p w:rsid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D93907">
        <w:rPr>
          <w:b/>
          <w:bCs/>
        </w:rPr>
        <w:t>«</w:t>
      </w:r>
      <w:proofErr w:type="spellStart"/>
      <w:r w:rsidRPr="00D93907">
        <w:rPr>
          <w:b/>
          <w:bCs/>
        </w:rPr>
        <w:t>Епанчинская</w:t>
      </w:r>
      <w:proofErr w:type="spellEnd"/>
      <w:r w:rsidRPr="00D93907">
        <w:rPr>
          <w:b/>
          <w:bCs/>
        </w:rPr>
        <w:t xml:space="preserve"> </w:t>
      </w:r>
      <w:proofErr w:type="gramStart"/>
      <w:r w:rsidRPr="00D93907">
        <w:rPr>
          <w:b/>
          <w:bCs/>
        </w:rPr>
        <w:t>начальная</w:t>
      </w:r>
      <w:proofErr w:type="gramEnd"/>
      <w:r w:rsidRPr="00D93907">
        <w:rPr>
          <w:b/>
          <w:bCs/>
        </w:rPr>
        <w:t xml:space="preserve"> общеобразовательная школа имени </w:t>
      </w:r>
      <w:proofErr w:type="spellStart"/>
      <w:r w:rsidRPr="00D93907">
        <w:rPr>
          <w:b/>
          <w:bCs/>
        </w:rPr>
        <w:t>Я.К.Занкиева</w:t>
      </w:r>
      <w:proofErr w:type="spellEnd"/>
      <w:r w:rsidRPr="00D93907">
        <w:rPr>
          <w:b/>
          <w:bCs/>
        </w:rPr>
        <w:t>»</w:t>
      </w:r>
    </w:p>
    <w:p w:rsidR="00C85BEE" w:rsidRDefault="00C85BEE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85BEE" w:rsidRDefault="00C85BEE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85BEE" w:rsidRDefault="00C85BEE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85BEE" w:rsidRDefault="00C85BEE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85BEE" w:rsidRDefault="00C85BEE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C85BEE" w:rsidRPr="00D93907" w:rsidRDefault="00C85BEE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D93907" w:rsidRPr="00D93907" w:rsidRDefault="00C85BEE" w:rsidP="00D93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br w:type="textWrapping" w:clear="all"/>
      </w:r>
    </w:p>
    <w:p w:rsidR="00D93907" w:rsidRPr="00D93907" w:rsidRDefault="00D93907" w:rsidP="00D9390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2F5E23" w:rsidRPr="00C70203" w:rsidRDefault="002F5E23" w:rsidP="00B57ACD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sz w:val="22"/>
          <w:szCs w:val="22"/>
        </w:rPr>
      </w:pPr>
    </w:p>
    <w:p w:rsidR="002F5E23" w:rsidRPr="00C70203" w:rsidRDefault="002F5E23" w:rsidP="002F5E23">
      <w:pPr>
        <w:pStyle w:val="a3"/>
        <w:jc w:val="center"/>
        <w:rPr>
          <w:b/>
          <w:color w:val="000000"/>
          <w:sz w:val="22"/>
          <w:szCs w:val="22"/>
        </w:rPr>
      </w:pPr>
      <w:r w:rsidRPr="00C70203">
        <w:rPr>
          <w:b/>
          <w:color w:val="000000"/>
          <w:sz w:val="22"/>
          <w:szCs w:val="22"/>
        </w:rPr>
        <w:t>РАБОЧАЯ ПРОГРАММА</w:t>
      </w:r>
    </w:p>
    <w:p w:rsidR="002F5E23" w:rsidRPr="00C70203" w:rsidRDefault="002F5E23" w:rsidP="002F5E23">
      <w:pPr>
        <w:pStyle w:val="a3"/>
        <w:jc w:val="center"/>
        <w:rPr>
          <w:color w:val="000000"/>
          <w:sz w:val="22"/>
          <w:szCs w:val="22"/>
        </w:rPr>
      </w:pPr>
      <w:r w:rsidRPr="00C70203">
        <w:rPr>
          <w:color w:val="000000"/>
          <w:sz w:val="22"/>
          <w:szCs w:val="22"/>
        </w:rPr>
        <w:t xml:space="preserve">по </w:t>
      </w:r>
      <w:r>
        <w:rPr>
          <w:color w:val="000000"/>
          <w:sz w:val="22"/>
          <w:szCs w:val="22"/>
        </w:rPr>
        <w:t>музыке</w:t>
      </w:r>
    </w:p>
    <w:p w:rsidR="002F5E23" w:rsidRPr="00C70203" w:rsidRDefault="00A11EC9" w:rsidP="002F5E23">
      <w:pPr>
        <w:pStyle w:val="a3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для 2</w:t>
      </w:r>
      <w:r w:rsidR="002F5E23" w:rsidRPr="00C70203">
        <w:rPr>
          <w:color w:val="000000"/>
          <w:sz w:val="22"/>
          <w:szCs w:val="22"/>
        </w:rPr>
        <w:t xml:space="preserve"> класса</w:t>
      </w:r>
    </w:p>
    <w:p w:rsidR="002F5E23" w:rsidRPr="00C70203" w:rsidRDefault="00A11EC9" w:rsidP="002F5E23">
      <w:pPr>
        <w:pStyle w:val="a3"/>
        <w:jc w:val="center"/>
        <w:rPr>
          <w:sz w:val="22"/>
          <w:szCs w:val="22"/>
        </w:rPr>
      </w:pPr>
      <w:r>
        <w:rPr>
          <w:color w:val="000000"/>
          <w:sz w:val="22"/>
          <w:szCs w:val="22"/>
        </w:rPr>
        <w:t>на 2019-2020</w:t>
      </w:r>
      <w:r w:rsidR="002F5E23" w:rsidRPr="00C70203">
        <w:rPr>
          <w:color w:val="000000"/>
          <w:sz w:val="22"/>
          <w:szCs w:val="22"/>
        </w:rPr>
        <w:t xml:space="preserve"> учебный год</w:t>
      </w: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2F5E23" w:rsidP="002F5E23">
      <w:pPr>
        <w:pStyle w:val="a3"/>
        <w:rPr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7393"/>
        <w:gridCol w:w="7393"/>
      </w:tblGrid>
      <w:tr w:rsidR="002F5E23" w:rsidRPr="00C70203" w:rsidTr="00B23A71">
        <w:trPr>
          <w:jc w:val="center"/>
        </w:trPr>
        <w:tc>
          <w:tcPr>
            <w:tcW w:w="7393" w:type="dxa"/>
          </w:tcPr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Планирование составлено в соответствии </w:t>
            </w:r>
          </w:p>
          <w:p w:rsidR="002F5E23" w:rsidRPr="00C70203" w:rsidRDefault="002F5E23" w:rsidP="00B23A71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требованиями ФГОС Н</w:t>
            </w:r>
            <w:r w:rsidRPr="00C70203">
              <w:rPr>
                <w:sz w:val="22"/>
                <w:szCs w:val="22"/>
              </w:rPr>
              <w:t>ОО</w:t>
            </w:r>
          </w:p>
        </w:tc>
        <w:tc>
          <w:tcPr>
            <w:tcW w:w="7393" w:type="dxa"/>
          </w:tcPr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Составитель программы: </w:t>
            </w:r>
            <w:r w:rsidR="007D4AA3">
              <w:t>Сычева Нина Ивановна</w:t>
            </w:r>
            <w:proofErr w:type="gramStart"/>
            <w:r w:rsidR="00A11EC9">
              <w:rPr>
                <w:sz w:val="22"/>
                <w:szCs w:val="22"/>
              </w:rPr>
              <w:t>.</w:t>
            </w:r>
            <w:r w:rsidRPr="00C70203">
              <w:rPr>
                <w:sz w:val="22"/>
                <w:szCs w:val="22"/>
              </w:rPr>
              <w:t>,</w:t>
            </w:r>
            <w:proofErr w:type="gramEnd"/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 w:rsidRPr="00C70203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начальных классов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высшей</w:t>
            </w:r>
            <w:r w:rsidRPr="00C70203">
              <w:rPr>
                <w:sz w:val="22"/>
                <w:szCs w:val="22"/>
              </w:rPr>
              <w:t xml:space="preserve"> квалификационной категории</w:t>
            </w:r>
          </w:p>
          <w:p w:rsidR="002F5E23" w:rsidRPr="00C70203" w:rsidRDefault="002F5E23" w:rsidP="00B23A71">
            <w:pPr>
              <w:pStyle w:val="a3"/>
              <w:jc w:val="right"/>
              <w:rPr>
                <w:sz w:val="22"/>
                <w:szCs w:val="22"/>
              </w:rPr>
            </w:pPr>
          </w:p>
        </w:tc>
      </w:tr>
    </w:tbl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Default="002F5E23" w:rsidP="002F5E23">
      <w:pPr>
        <w:pStyle w:val="a3"/>
        <w:rPr>
          <w:sz w:val="22"/>
          <w:szCs w:val="22"/>
        </w:rPr>
      </w:pPr>
    </w:p>
    <w:p w:rsidR="002F5E23" w:rsidRPr="00C70203" w:rsidRDefault="00B57ACD" w:rsidP="00B57ACD">
      <w:pPr>
        <w:pStyle w:val="a3"/>
        <w:jc w:val="center"/>
        <w:rPr>
          <w:sz w:val="22"/>
          <w:szCs w:val="22"/>
        </w:rPr>
      </w:pPr>
      <w:r>
        <w:rPr>
          <w:sz w:val="22"/>
          <w:szCs w:val="22"/>
        </w:rPr>
        <w:t>д</w:t>
      </w:r>
      <w:proofErr w:type="gramStart"/>
      <w:r>
        <w:rPr>
          <w:sz w:val="22"/>
          <w:szCs w:val="22"/>
        </w:rPr>
        <w:t>.Е</w:t>
      </w:r>
      <w:proofErr w:type="gramEnd"/>
      <w:r>
        <w:rPr>
          <w:sz w:val="22"/>
          <w:szCs w:val="22"/>
        </w:rPr>
        <w:t>панчина</w:t>
      </w:r>
    </w:p>
    <w:p w:rsidR="002F5E23" w:rsidRPr="002F5E23" w:rsidRDefault="00A11EC9" w:rsidP="002F5E23">
      <w:pPr>
        <w:pStyle w:val="a3"/>
        <w:jc w:val="center"/>
        <w:rPr>
          <w:sz w:val="22"/>
          <w:szCs w:val="22"/>
        </w:rPr>
        <w:sectPr w:rsidR="002F5E23" w:rsidRPr="002F5E23" w:rsidSect="002F5E23">
          <w:pgSz w:w="16838" w:h="11906" w:orient="landscape"/>
          <w:pgMar w:top="709" w:right="672" w:bottom="568" w:left="709" w:header="709" w:footer="510" w:gutter="0"/>
          <w:cols w:space="708"/>
          <w:docGrid w:linePitch="360"/>
        </w:sectPr>
      </w:pPr>
      <w:r>
        <w:rPr>
          <w:sz w:val="22"/>
          <w:szCs w:val="22"/>
        </w:rPr>
        <w:t>2019</w:t>
      </w:r>
      <w:r w:rsidR="00D93907">
        <w:rPr>
          <w:sz w:val="22"/>
          <w:szCs w:val="22"/>
        </w:rPr>
        <w:t xml:space="preserve"> год</w:t>
      </w:r>
    </w:p>
    <w:p w:rsidR="002F5E23" w:rsidRPr="002C4DAD" w:rsidRDefault="002C4DAD" w:rsidP="002F5E23">
      <w:pPr>
        <w:pStyle w:val="a3"/>
        <w:jc w:val="both"/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lastRenderedPageBreak/>
        <w:t xml:space="preserve"> </w:t>
      </w:r>
      <w:r w:rsidR="00D93907" w:rsidRPr="002C4DAD">
        <w:rPr>
          <w:b/>
          <w:sz w:val="22"/>
          <w:szCs w:val="22"/>
        </w:rPr>
        <w:t>Планируемые</w:t>
      </w:r>
      <w:r w:rsidR="002F5E23" w:rsidRPr="002C4DAD">
        <w:rPr>
          <w:b/>
          <w:sz w:val="22"/>
          <w:szCs w:val="22"/>
        </w:rPr>
        <w:t xml:space="preserve"> результаты освоения учебного предмета «Музыка»</w:t>
      </w:r>
    </w:p>
    <w:p w:rsidR="002D6121" w:rsidRPr="002C4DAD" w:rsidRDefault="002D6121" w:rsidP="002D6121">
      <w:pPr>
        <w:pStyle w:val="a3"/>
        <w:rPr>
          <w:sz w:val="22"/>
          <w:szCs w:val="22"/>
        </w:rPr>
      </w:pPr>
      <w:r w:rsidRPr="002C4DAD">
        <w:rPr>
          <w:sz w:val="22"/>
          <w:szCs w:val="22"/>
        </w:rPr>
        <w:t xml:space="preserve">1) </w:t>
      </w:r>
      <w:proofErr w:type="spellStart"/>
      <w:r w:rsidRPr="002C4DAD">
        <w:rPr>
          <w:sz w:val="22"/>
          <w:szCs w:val="22"/>
        </w:rPr>
        <w:t>сформированность</w:t>
      </w:r>
      <w:proofErr w:type="spellEnd"/>
      <w:r w:rsidRPr="002C4DAD">
        <w:rPr>
          <w:sz w:val="22"/>
          <w:szCs w:val="22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2D6121" w:rsidRPr="002C4DAD" w:rsidRDefault="002D6121" w:rsidP="002D6121">
      <w:pPr>
        <w:pStyle w:val="a3"/>
        <w:rPr>
          <w:sz w:val="22"/>
          <w:szCs w:val="22"/>
        </w:rPr>
      </w:pPr>
      <w:r w:rsidRPr="002C4DAD">
        <w:rPr>
          <w:sz w:val="22"/>
          <w:szCs w:val="22"/>
        </w:rPr>
        <w:t xml:space="preserve">2) </w:t>
      </w:r>
      <w:proofErr w:type="spellStart"/>
      <w:r w:rsidRPr="002C4DAD">
        <w:rPr>
          <w:sz w:val="22"/>
          <w:szCs w:val="22"/>
        </w:rPr>
        <w:t>сформированность</w:t>
      </w:r>
      <w:proofErr w:type="spellEnd"/>
      <w:r w:rsidRPr="002C4DAD">
        <w:rPr>
          <w:sz w:val="22"/>
          <w:szCs w:val="22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D6121" w:rsidRPr="002C4DAD" w:rsidRDefault="002D6121" w:rsidP="002D6121">
      <w:pPr>
        <w:pStyle w:val="a3"/>
        <w:rPr>
          <w:sz w:val="22"/>
          <w:szCs w:val="22"/>
        </w:rPr>
      </w:pPr>
      <w:r w:rsidRPr="002C4DAD">
        <w:rPr>
          <w:sz w:val="22"/>
          <w:szCs w:val="22"/>
        </w:rPr>
        <w:t>3) умение воспринимать музыку и выражать свое отношение к музыкальному произведению;</w:t>
      </w:r>
    </w:p>
    <w:p w:rsidR="002D6121" w:rsidRPr="002C4DAD" w:rsidRDefault="002D6121" w:rsidP="002D6121">
      <w:pPr>
        <w:pStyle w:val="a3"/>
        <w:rPr>
          <w:sz w:val="22"/>
          <w:szCs w:val="22"/>
        </w:rPr>
      </w:pPr>
      <w:r w:rsidRPr="002C4DAD">
        <w:rPr>
          <w:sz w:val="22"/>
          <w:szCs w:val="22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2D6121" w:rsidRPr="002C4DAD" w:rsidRDefault="002D6121" w:rsidP="002D6121">
      <w:pPr>
        <w:pStyle w:val="a3"/>
        <w:rPr>
          <w:sz w:val="22"/>
          <w:szCs w:val="22"/>
        </w:rPr>
      </w:pPr>
      <w:proofErr w:type="gramStart"/>
      <w:r w:rsidRPr="002C4DAD">
        <w:rPr>
          <w:sz w:val="22"/>
          <w:szCs w:val="22"/>
        </w:rPr>
        <w:t>В результате изучения музыки при получении начального общего образования у обучающихся будут сформированы основы музыкальной культуры через эмоционально активное восприятие; развит художественный вкус, интерес к музыкальному искусству и музыкальной деятельности; 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</w:t>
      </w:r>
      <w:proofErr w:type="gramEnd"/>
      <w:r w:rsidRPr="002C4DAD">
        <w:rPr>
          <w:sz w:val="22"/>
          <w:szCs w:val="22"/>
        </w:rPr>
        <w:t xml:space="preserve"> 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8615E2" w:rsidRDefault="002D6121" w:rsidP="008615E2">
      <w:pPr>
        <w:pStyle w:val="a3"/>
        <w:jc w:val="both"/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Музыка в жизни человека</w:t>
      </w:r>
    </w:p>
    <w:p w:rsidR="002D6121" w:rsidRPr="008615E2" w:rsidRDefault="008615E2" w:rsidP="008615E2">
      <w:pPr>
        <w:pStyle w:val="a3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Ученик</w:t>
      </w:r>
      <w:r w:rsidR="002D6121" w:rsidRPr="002C4DAD">
        <w:rPr>
          <w:sz w:val="22"/>
          <w:szCs w:val="22"/>
        </w:rPr>
        <w:t xml:space="preserve"> научится: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воспринимать музыку различных жанров; размышлять о музыкальных произведениях как способе выражения чувств и мыслей человека;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сопоставлять различные образцы народной и профессиональной музыки;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ценить отечественные народные музыкальные традиции;</w:t>
      </w:r>
    </w:p>
    <w:p w:rsidR="002D6121" w:rsidRPr="002C4DAD" w:rsidRDefault="002D6121" w:rsidP="002D6121">
      <w:pPr>
        <w:pStyle w:val="a3"/>
        <w:numPr>
          <w:ilvl w:val="0"/>
          <w:numId w:val="1"/>
        </w:numPr>
        <w:rPr>
          <w:sz w:val="22"/>
          <w:szCs w:val="22"/>
        </w:rPr>
      </w:pPr>
      <w:r w:rsidRPr="002C4DAD">
        <w:rPr>
          <w:sz w:val="22"/>
          <w:szCs w:val="22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2D6121" w:rsidRPr="002C4DAD" w:rsidRDefault="008615E2" w:rsidP="002D6121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Ученик</w:t>
      </w:r>
      <w:r w:rsidR="002D6121" w:rsidRPr="002C4DAD">
        <w:rPr>
          <w:i/>
          <w:sz w:val="22"/>
          <w:szCs w:val="22"/>
        </w:rPr>
        <w:t xml:space="preserve"> получит возможность научиться:</w:t>
      </w:r>
    </w:p>
    <w:p w:rsidR="002D6121" w:rsidRPr="002C4DAD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2D6121" w:rsidRPr="002C4DAD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 xml:space="preserve">организовывать культурный досуг, самостоятельную музыкально-творческую деятельность; </w:t>
      </w:r>
    </w:p>
    <w:p w:rsidR="002D6121" w:rsidRPr="002C4DAD" w:rsidRDefault="002D6121" w:rsidP="002D6121">
      <w:pPr>
        <w:pStyle w:val="a3"/>
        <w:numPr>
          <w:ilvl w:val="0"/>
          <w:numId w:val="2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музицировать.</w:t>
      </w:r>
    </w:p>
    <w:p w:rsidR="002D6121" w:rsidRPr="002C4DAD" w:rsidRDefault="002D6121" w:rsidP="002D6121">
      <w:pPr>
        <w:pStyle w:val="a3"/>
        <w:jc w:val="both"/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Основные закономерности музыкального искусства</w:t>
      </w:r>
    </w:p>
    <w:p w:rsidR="002D6121" w:rsidRPr="002C4DAD" w:rsidRDefault="008615E2" w:rsidP="002D6121">
      <w:pPr>
        <w:pStyle w:val="a3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="002D6121" w:rsidRPr="002C4DAD">
        <w:rPr>
          <w:sz w:val="22"/>
          <w:szCs w:val="22"/>
        </w:rPr>
        <w:t xml:space="preserve"> научится:</w:t>
      </w:r>
    </w:p>
    <w:p w:rsidR="002D6121" w:rsidRPr="002C4DAD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C4DAD">
        <w:rPr>
          <w:sz w:val="22"/>
          <w:szCs w:val="22"/>
        </w:rPr>
        <w:t>соотносить выразительные и изобразительные интонации; 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</w:r>
    </w:p>
    <w:p w:rsidR="002D6121" w:rsidRPr="002C4DAD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C4DAD">
        <w:rPr>
          <w:sz w:val="22"/>
          <w:szCs w:val="22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</w:r>
    </w:p>
    <w:p w:rsidR="002D6121" w:rsidRPr="002C4DAD" w:rsidRDefault="002D6121" w:rsidP="002D6121">
      <w:pPr>
        <w:pStyle w:val="a3"/>
        <w:numPr>
          <w:ilvl w:val="0"/>
          <w:numId w:val="3"/>
        </w:numPr>
        <w:rPr>
          <w:sz w:val="22"/>
          <w:szCs w:val="22"/>
        </w:rPr>
      </w:pPr>
      <w:r w:rsidRPr="002C4DAD">
        <w:rPr>
          <w:sz w:val="22"/>
          <w:szCs w:val="22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2D6121" w:rsidRPr="002C4DAD" w:rsidRDefault="008615E2" w:rsidP="002D6121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Ученик</w:t>
      </w:r>
      <w:r w:rsidR="002D6121" w:rsidRPr="002C4DAD">
        <w:rPr>
          <w:i/>
          <w:sz w:val="22"/>
          <w:szCs w:val="22"/>
        </w:rPr>
        <w:t xml:space="preserve"> получит возможность научиться:</w:t>
      </w:r>
    </w:p>
    <w:p w:rsidR="002D6121" w:rsidRPr="002C4DAD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2D6121" w:rsidRPr="002C4DAD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использовать систему графических знаков для ориентации в нотном письме при пении простейших мелодий;</w:t>
      </w:r>
    </w:p>
    <w:p w:rsidR="002D6121" w:rsidRPr="002C4DAD" w:rsidRDefault="002D6121" w:rsidP="002D6121">
      <w:pPr>
        <w:pStyle w:val="a3"/>
        <w:numPr>
          <w:ilvl w:val="0"/>
          <w:numId w:val="4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2D6121" w:rsidRPr="002C4DAD" w:rsidRDefault="002D6121" w:rsidP="002D6121">
      <w:pPr>
        <w:pStyle w:val="a3"/>
        <w:jc w:val="both"/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lastRenderedPageBreak/>
        <w:t>Музыкальная картина мира</w:t>
      </w:r>
    </w:p>
    <w:p w:rsidR="002D6121" w:rsidRPr="002C4DAD" w:rsidRDefault="008615E2" w:rsidP="002D6121">
      <w:pPr>
        <w:pStyle w:val="a3"/>
        <w:rPr>
          <w:sz w:val="22"/>
          <w:szCs w:val="22"/>
        </w:rPr>
      </w:pPr>
      <w:r>
        <w:rPr>
          <w:sz w:val="22"/>
          <w:szCs w:val="22"/>
        </w:rPr>
        <w:t>Ученик</w:t>
      </w:r>
      <w:r w:rsidR="002D6121" w:rsidRPr="002C4DAD">
        <w:rPr>
          <w:sz w:val="22"/>
          <w:szCs w:val="22"/>
        </w:rPr>
        <w:t xml:space="preserve"> научится:</w:t>
      </w:r>
    </w:p>
    <w:p w:rsidR="002D6121" w:rsidRPr="002C4DAD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C4DAD">
        <w:rPr>
          <w:sz w:val="22"/>
          <w:szCs w:val="22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2C4DAD">
        <w:rPr>
          <w:sz w:val="22"/>
          <w:szCs w:val="22"/>
        </w:rPr>
        <w:t>музицирование</w:t>
      </w:r>
      <w:proofErr w:type="spellEnd"/>
      <w:r w:rsidRPr="002C4DAD">
        <w:rPr>
          <w:sz w:val="22"/>
          <w:szCs w:val="22"/>
        </w:rPr>
        <w:t>, импровизация и др.);</w:t>
      </w:r>
    </w:p>
    <w:p w:rsidR="002D6121" w:rsidRPr="002C4DAD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C4DAD">
        <w:rPr>
          <w:sz w:val="22"/>
          <w:szCs w:val="22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2D6121" w:rsidRPr="002C4DAD" w:rsidRDefault="002D6121" w:rsidP="002D6121">
      <w:pPr>
        <w:pStyle w:val="a3"/>
        <w:numPr>
          <w:ilvl w:val="0"/>
          <w:numId w:val="5"/>
        </w:numPr>
        <w:rPr>
          <w:sz w:val="22"/>
          <w:szCs w:val="22"/>
        </w:rPr>
      </w:pPr>
      <w:r w:rsidRPr="002C4DAD">
        <w:rPr>
          <w:sz w:val="22"/>
          <w:szCs w:val="22"/>
        </w:rPr>
        <w:t>оценивать и соотносить музыкальный язык народного и профессионального музыкального творчества разных стран мира.</w:t>
      </w:r>
    </w:p>
    <w:p w:rsidR="002D6121" w:rsidRPr="002C4DAD" w:rsidRDefault="008615E2" w:rsidP="002D6121">
      <w:pPr>
        <w:pStyle w:val="a3"/>
        <w:rPr>
          <w:i/>
          <w:sz w:val="22"/>
          <w:szCs w:val="22"/>
        </w:rPr>
      </w:pPr>
      <w:r>
        <w:rPr>
          <w:i/>
          <w:sz w:val="22"/>
          <w:szCs w:val="22"/>
        </w:rPr>
        <w:t>Ученик</w:t>
      </w:r>
      <w:bookmarkStart w:id="0" w:name="_GoBack"/>
      <w:bookmarkEnd w:id="0"/>
      <w:r w:rsidR="002D6121" w:rsidRPr="002C4DAD">
        <w:rPr>
          <w:i/>
          <w:sz w:val="22"/>
          <w:szCs w:val="22"/>
        </w:rPr>
        <w:t xml:space="preserve"> получит возможность научиться:</w:t>
      </w:r>
    </w:p>
    <w:p w:rsidR="002D6121" w:rsidRPr="002C4DAD" w:rsidRDefault="002D6121" w:rsidP="002D6121">
      <w:pPr>
        <w:pStyle w:val="a3"/>
        <w:numPr>
          <w:ilvl w:val="0"/>
          <w:numId w:val="6"/>
        </w:numPr>
        <w:rPr>
          <w:i/>
          <w:sz w:val="22"/>
          <w:szCs w:val="22"/>
        </w:rPr>
      </w:pPr>
      <w:r w:rsidRPr="002C4DAD">
        <w:rPr>
          <w:i/>
          <w:sz w:val="22"/>
          <w:szCs w:val="22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2D6121" w:rsidRPr="002C4DAD" w:rsidRDefault="002D6121" w:rsidP="002D6121">
      <w:pPr>
        <w:pStyle w:val="a3"/>
        <w:numPr>
          <w:ilvl w:val="0"/>
          <w:numId w:val="6"/>
        </w:numPr>
        <w:rPr>
          <w:sz w:val="22"/>
          <w:szCs w:val="22"/>
        </w:rPr>
      </w:pPr>
      <w:r w:rsidRPr="002C4DAD">
        <w:rPr>
          <w:i/>
          <w:sz w:val="22"/>
          <w:szCs w:val="22"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2C4DAD">
        <w:rPr>
          <w:i/>
          <w:sz w:val="22"/>
          <w:szCs w:val="22"/>
        </w:rPr>
        <w:t>музицирование</w:t>
      </w:r>
      <w:proofErr w:type="spellEnd"/>
      <w:r w:rsidRPr="002C4DAD">
        <w:rPr>
          <w:i/>
          <w:sz w:val="22"/>
          <w:szCs w:val="22"/>
        </w:rPr>
        <w:t>, драматизация и др.); собирать музыкальные коллекции (фонотека, видеотека).</w:t>
      </w:r>
    </w:p>
    <w:p w:rsidR="001F2243" w:rsidRPr="002C4DAD" w:rsidRDefault="001F2243" w:rsidP="001F2243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2C4DAD">
        <w:rPr>
          <w:b/>
          <w:sz w:val="22"/>
          <w:szCs w:val="22"/>
        </w:rPr>
        <w:t>Содержание учебного предмета</w:t>
      </w:r>
      <w:r w:rsidRPr="002C4DAD">
        <w:rPr>
          <w:b/>
          <w:bCs/>
          <w:sz w:val="22"/>
          <w:szCs w:val="22"/>
        </w:rPr>
        <w:t xml:space="preserve"> «Музыка»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Россия – Родина моя (3ч)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t xml:space="preserve">Интонационно-образная природа музыкального искусства.  Средства музыкальной выразительности (мелодия). Различные </w:t>
      </w:r>
      <w:r w:rsidR="002C4DAD">
        <w:rPr>
          <w:sz w:val="22"/>
          <w:szCs w:val="22"/>
        </w:rPr>
        <w:t xml:space="preserve">виды музыки – инструментальная. </w:t>
      </w:r>
      <w:proofErr w:type="spellStart"/>
      <w:r w:rsidRPr="002C4DAD">
        <w:rPr>
          <w:sz w:val="22"/>
          <w:szCs w:val="22"/>
        </w:rPr>
        <w:t>Песенность</w:t>
      </w:r>
      <w:proofErr w:type="spellEnd"/>
      <w:r w:rsidRPr="002C4DAD">
        <w:rPr>
          <w:sz w:val="22"/>
          <w:szCs w:val="22"/>
        </w:rPr>
        <w:t>. Сочинения отечественных композиторов о Родине.  Элементы нотной грамоты.  Формы построения музыки (освоение куплетной формы: запев, припев). Региональные музыкально-поэтические традиции.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День, полный событий (6ч)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t xml:space="preserve">Тембровая окраска наиболее популярных музыкальных инструментов. Музыкальные инструменты (фортепиано). Элементы нотной грамоты. Знакомство с творчеством отечественных композиторов.  Выразительность и изобразительность в музыке. </w:t>
      </w:r>
      <w:proofErr w:type="spellStart"/>
      <w:r w:rsidRPr="002C4DAD">
        <w:rPr>
          <w:sz w:val="22"/>
          <w:szCs w:val="22"/>
        </w:rPr>
        <w:t>Песенность</w:t>
      </w:r>
      <w:proofErr w:type="spellEnd"/>
      <w:r w:rsidRPr="002C4DAD">
        <w:rPr>
          <w:sz w:val="22"/>
          <w:szCs w:val="22"/>
        </w:rPr>
        <w:t xml:space="preserve">, </w:t>
      </w:r>
      <w:proofErr w:type="spellStart"/>
      <w:r w:rsidRPr="002C4DAD">
        <w:rPr>
          <w:sz w:val="22"/>
          <w:szCs w:val="22"/>
        </w:rPr>
        <w:t>танцевальность</w:t>
      </w:r>
      <w:proofErr w:type="spellEnd"/>
      <w:r w:rsidRPr="002C4DAD">
        <w:rPr>
          <w:sz w:val="22"/>
          <w:szCs w:val="22"/>
        </w:rPr>
        <w:t xml:space="preserve">, </w:t>
      </w:r>
      <w:proofErr w:type="spellStart"/>
      <w:r w:rsidRPr="002C4DAD">
        <w:rPr>
          <w:sz w:val="22"/>
          <w:szCs w:val="22"/>
        </w:rPr>
        <w:t>маршевость</w:t>
      </w:r>
      <w:proofErr w:type="spellEnd"/>
      <w:r w:rsidRPr="002C4DAD">
        <w:rPr>
          <w:sz w:val="22"/>
          <w:szCs w:val="22"/>
        </w:rPr>
        <w:t>. Песня, танец и марш как три основные области музыкального искусства, неразрывно связанные с жизнью человека. Основные средства музыкальной выразительности (ритм, пульс). Выразительность и изобразительность в музыке. Интонации музыкальные и речевые. Их сходство и различие.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О России петь – что стремиться в храм (7ч)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t>Композитор как создатель музыки. Духовная музыка в творчестве композиторов. Музыка религиозной традиции. Музыкальный фольклор народов России. Особенности звучания оркестра народных инструментов. Оркестр народных инструментов. Региональные музыкально-поэтические традиции. Народные музыкальные традиции Отечества. Обобщенное представление исторического прошлого в музыкальных образах. Духовная музыка в творчестве композиторов Многообразие этнокультурных, исторически сложившихся традиций. Народные музыкальные традиции Отечества.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Гори, гори ясно, чтобы не погасло! (4</w:t>
      </w:r>
      <w:r w:rsidR="000C2D82" w:rsidRPr="002C4DAD">
        <w:rPr>
          <w:b/>
          <w:sz w:val="22"/>
          <w:szCs w:val="22"/>
        </w:rPr>
        <w:t>ч</w:t>
      </w:r>
      <w:r w:rsidRPr="002C4DAD">
        <w:rPr>
          <w:b/>
          <w:sz w:val="22"/>
          <w:szCs w:val="22"/>
        </w:rPr>
        <w:t>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t>Народные музыкальные традиции Отечества. Наблюдение народного творчества. Музыкальный и поэтический фольклор России: песни, танцы, хороводы, игры-драматизации. Музыка в народных обрядах и обычаях. Народные музыкальные традиции родного края.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В музыкальном театре</w:t>
      </w:r>
      <w:r w:rsidR="000C2D82" w:rsidRPr="002C4DAD">
        <w:rPr>
          <w:b/>
          <w:sz w:val="22"/>
          <w:szCs w:val="22"/>
        </w:rPr>
        <w:t xml:space="preserve"> </w:t>
      </w:r>
      <w:r w:rsidRPr="002C4DAD">
        <w:rPr>
          <w:b/>
          <w:sz w:val="22"/>
          <w:szCs w:val="22"/>
        </w:rPr>
        <w:t>(5ч)</w:t>
      </w:r>
    </w:p>
    <w:p w:rsidR="001F2243" w:rsidRPr="002C4DAD" w:rsidRDefault="001F2243" w:rsidP="001F2243">
      <w:pPr>
        <w:rPr>
          <w:sz w:val="22"/>
          <w:szCs w:val="22"/>
        </w:rPr>
      </w:pPr>
      <w:proofErr w:type="spellStart"/>
      <w:r w:rsidRPr="002C4DAD">
        <w:rPr>
          <w:sz w:val="22"/>
          <w:szCs w:val="22"/>
        </w:rPr>
        <w:t>Песенность</w:t>
      </w:r>
      <w:proofErr w:type="spellEnd"/>
      <w:r w:rsidRPr="002C4DAD">
        <w:rPr>
          <w:sz w:val="22"/>
          <w:szCs w:val="22"/>
        </w:rPr>
        <w:t xml:space="preserve">, </w:t>
      </w:r>
      <w:proofErr w:type="spellStart"/>
      <w:r w:rsidRPr="002C4DAD">
        <w:rPr>
          <w:sz w:val="22"/>
          <w:szCs w:val="22"/>
        </w:rPr>
        <w:t>танцевальность</w:t>
      </w:r>
      <w:proofErr w:type="spellEnd"/>
      <w:r w:rsidRPr="002C4DAD">
        <w:rPr>
          <w:sz w:val="22"/>
          <w:szCs w:val="22"/>
        </w:rPr>
        <w:t xml:space="preserve">, </w:t>
      </w:r>
      <w:proofErr w:type="spellStart"/>
      <w:r w:rsidRPr="002C4DAD">
        <w:rPr>
          <w:sz w:val="22"/>
          <w:szCs w:val="22"/>
        </w:rPr>
        <w:t>маршевость</w:t>
      </w:r>
      <w:proofErr w:type="spellEnd"/>
      <w:r w:rsidRPr="002C4DAD">
        <w:rPr>
          <w:sz w:val="22"/>
          <w:szCs w:val="22"/>
        </w:rPr>
        <w:t xml:space="preserve"> как основа становления более сложных жанров – оперы. Интонации музыкальные и речевые. Обобщенное представление</w:t>
      </w:r>
      <w:r w:rsidR="00686622" w:rsidRPr="002C4DAD">
        <w:rPr>
          <w:sz w:val="22"/>
          <w:szCs w:val="22"/>
        </w:rPr>
        <w:t xml:space="preserve"> об основных образно-эмоциональ</w:t>
      </w:r>
      <w:r w:rsidRPr="002C4DAD">
        <w:rPr>
          <w:sz w:val="22"/>
          <w:szCs w:val="22"/>
        </w:rPr>
        <w:t>ных сферах музыки и о многообразии музыкальных жанров. Опера, балет. Симфонический оркестр. Различные виды музыки: вокальная, инструментальная; сольная,</w:t>
      </w:r>
      <w:r w:rsidR="00686622" w:rsidRPr="002C4DAD">
        <w:rPr>
          <w:sz w:val="22"/>
          <w:szCs w:val="22"/>
        </w:rPr>
        <w:t xml:space="preserve"> </w:t>
      </w:r>
      <w:r w:rsidRPr="002C4DAD">
        <w:rPr>
          <w:sz w:val="22"/>
          <w:szCs w:val="22"/>
        </w:rPr>
        <w:t>хоровая, оркестровая. Формы построения музыки.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В концертном зале</w:t>
      </w:r>
      <w:r w:rsidR="00686622" w:rsidRPr="002C4DAD">
        <w:rPr>
          <w:b/>
          <w:sz w:val="22"/>
          <w:szCs w:val="22"/>
        </w:rPr>
        <w:t xml:space="preserve"> </w:t>
      </w:r>
      <w:r w:rsidRPr="002C4DAD">
        <w:rPr>
          <w:b/>
          <w:sz w:val="22"/>
          <w:szCs w:val="22"/>
        </w:rPr>
        <w:t>(3ч)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t>Музыкальные портреты и образы в симфонической и фортепианной музыке. Постижение общих закономерностей музыки: развитие музыки – движение музыки.</w:t>
      </w:r>
    </w:p>
    <w:p w:rsidR="001F2243" w:rsidRPr="002C4DAD" w:rsidRDefault="001F2243" w:rsidP="001F2243">
      <w:pPr>
        <w:rPr>
          <w:b/>
          <w:sz w:val="22"/>
          <w:szCs w:val="22"/>
        </w:rPr>
      </w:pPr>
      <w:r w:rsidRPr="002C4DAD">
        <w:rPr>
          <w:b/>
          <w:sz w:val="22"/>
          <w:szCs w:val="22"/>
        </w:rPr>
        <w:t>Чтоб музыкантом быть, так надобно уменье</w:t>
      </w:r>
      <w:r w:rsidR="00686622" w:rsidRPr="002C4DAD">
        <w:rPr>
          <w:b/>
          <w:sz w:val="22"/>
          <w:szCs w:val="22"/>
        </w:rPr>
        <w:t xml:space="preserve"> </w:t>
      </w:r>
      <w:r w:rsidRPr="002C4DAD">
        <w:rPr>
          <w:b/>
          <w:sz w:val="22"/>
          <w:szCs w:val="22"/>
        </w:rPr>
        <w:t>(6ч)</w:t>
      </w:r>
    </w:p>
    <w:p w:rsidR="001F2243" w:rsidRPr="002C4DAD" w:rsidRDefault="001F2243" w:rsidP="001F2243">
      <w:pPr>
        <w:rPr>
          <w:sz w:val="22"/>
          <w:szCs w:val="22"/>
        </w:rPr>
      </w:pPr>
      <w:r w:rsidRPr="002C4DAD">
        <w:rPr>
          <w:sz w:val="22"/>
          <w:szCs w:val="22"/>
        </w:rPr>
        <w:lastRenderedPageBreak/>
        <w:t>Интонация – источник элементов музыкальной речи. Музыкальная речь как способ общения между людьми, ее эмоциональн</w:t>
      </w:r>
      <w:r w:rsidR="00686622" w:rsidRPr="002C4DAD">
        <w:rPr>
          <w:sz w:val="22"/>
          <w:szCs w:val="22"/>
        </w:rPr>
        <w:t xml:space="preserve">ое воздействие на слушателей. </w:t>
      </w:r>
      <w:r w:rsidRPr="002C4DAD">
        <w:rPr>
          <w:sz w:val="22"/>
          <w:szCs w:val="22"/>
        </w:rPr>
        <w:t>Своеобразие (стиль) музыкальной речи композиторов.</w:t>
      </w:r>
    </w:p>
    <w:p w:rsidR="001F2243" w:rsidRPr="002C4DAD" w:rsidRDefault="001F2243" w:rsidP="001F2243">
      <w:pPr>
        <w:rPr>
          <w:sz w:val="22"/>
          <w:szCs w:val="22"/>
        </w:rPr>
      </w:pPr>
    </w:p>
    <w:p w:rsidR="00043330" w:rsidRPr="002C4DAD" w:rsidRDefault="002C4DAD" w:rsidP="00043330">
      <w:pPr>
        <w:tabs>
          <w:tab w:val="left" w:pos="162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043330" w:rsidRPr="002C4DAD">
        <w:rPr>
          <w:b/>
          <w:sz w:val="22"/>
          <w:szCs w:val="22"/>
        </w:rPr>
        <w:t>Тематическое планирование</w:t>
      </w:r>
      <w:r w:rsidR="00B57ACD" w:rsidRPr="002C4DAD">
        <w:rPr>
          <w:b/>
          <w:sz w:val="22"/>
          <w:szCs w:val="22"/>
        </w:rPr>
        <w:t xml:space="preserve"> </w:t>
      </w:r>
    </w:p>
    <w:p w:rsidR="00D7604E" w:rsidRPr="002C4DAD" w:rsidRDefault="00D7604E" w:rsidP="00043330">
      <w:pPr>
        <w:tabs>
          <w:tab w:val="left" w:pos="1620"/>
        </w:tabs>
        <w:rPr>
          <w:sz w:val="22"/>
          <w:szCs w:val="22"/>
        </w:rPr>
      </w:pPr>
    </w:p>
    <w:tbl>
      <w:tblPr>
        <w:tblW w:w="138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3"/>
        <w:gridCol w:w="11358"/>
        <w:gridCol w:w="1726"/>
      </w:tblGrid>
      <w:tr w:rsidR="00F86E5D" w:rsidRPr="002C4DAD" w:rsidTr="00F86E5D">
        <w:trPr>
          <w:trHeight w:val="264"/>
          <w:jc w:val="center"/>
        </w:trPr>
        <w:tc>
          <w:tcPr>
            <w:tcW w:w="783" w:type="dxa"/>
            <w:vMerge w:val="restart"/>
            <w:shd w:val="clear" w:color="auto" w:fill="auto"/>
            <w:vAlign w:val="center"/>
          </w:tcPr>
          <w:p w:rsidR="00F86E5D" w:rsidRPr="002C4DAD" w:rsidRDefault="00F86E5D" w:rsidP="00B23A71">
            <w:pPr>
              <w:jc w:val="center"/>
              <w:rPr>
                <w:b/>
                <w:i/>
                <w:iCs/>
              </w:rPr>
            </w:pPr>
            <w:r w:rsidRPr="002C4DAD">
              <w:rPr>
                <w:b/>
                <w:sz w:val="22"/>
                <w:szCs w:val="22"/>
              </w:rPr>
              <w:t>№</w:t>
            </w:r>
          </w:p>
          <w:p w:rsidR="00F86E5D" w:rsidRPr="002C4DAD" w:rsidRDefault="00F86E5D" w:rsidP="00B23A71">
            <w:pPr>
              <w:jc w:val="center"/>
              <w:rPr>
                <w:b/>
                <w:i/>
                <w:iCs/>
              </w:rPr>
            </w:pPr>
            <w:proofErr w:type="spellStart"/>
            <w:proofErr w:type="gramStart"/>
            <w:r w:rsidRPr="002C4DAD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2C4DAD">
              <w:rPr>
                <w:b/>
                <w:sz w:val="22"/>
                <w:szCs w:val="22"/>
              </w:rPr>
              <w:t>/</w:t>
            </w:r>
            <w:proofErr w:type="spellStart"/>
            <w:r w:rsidRPr="002C4DAD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58" w:type="dxa"/>
            <w:vMerge w:val="restart"/>
            <w:shd w:val="clear" w:color="auto" w:fill="auto"/>
            <w:vAlign w:val="center"/>
          </w:tcPr>
          <w:p w:rsidR="00F86E5D" w:rsidRPr="002C4DAD" w:rsidRDefault="00F86E5D" w:rsidP="00B23A71">
            <w:pPr>
              <w:jc w:val="center"/>
              <w:rPr>
                <w:b/>
                <w:i/>
                <w:iCs/>
              </w:rPr>
            </w:pPr>
            <w:r w:rsidRPr="002C4DAD">
              <w:rPr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1726" w:type="dxa"/>
            <w:tcBorders>
              <w:bottom w:val="single" w:sz="4" w:space="0" w:color="auto"/>
            </w:tcBorders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b/>
                <w:i/>
                <w:iCs/>
              </w:rPr>
            </w:pPr>
            <w:r w:rsidRPr="002C4DAD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F86E5D" w:rsidRPr="002C4DAD" w:rsidTr="00F86E5D">
        <w:trPr>
          <w:trHeight w:val="322"/>
          <w:jc w:val="center"/>
        </w:trPr>
        <w:tc>
          <w:tcPr>
            <w:tcW w:w="783" w:type="dxa"/>
            <w:vMerge/>
            <w:shd w:val="clear" w:color="auto" w:fill="auto"/>
          </w:tcPr>
          <w:p w:rsidR="00F86E5D" w:rsidRPr="002C4DAD" w:rsidRDefault="00F86E5D" w:rsidP="00B23A71">
            <w:pPr>
              <w:rPr>
                <w:i/>
                <w:iCs/>
              </w:rPr>
            </w:pPr>
          </w:p>
        </w:tc>
        <w:tc>
          <w:tcPr>
            <w:tcW w:w="11358" w:type="dxa"/>
            <w:vMerge/>
            <w:shd w:val="clear" w:color="auto" w:fill="auto"/>
          </w:tcPr>
          <w:p w:rsidR="00F86E5D" w:rsidRPr="002C4DAD" w:rsidRDefault="00F86E5D" w:rsidP="00B23A71">
            <w:pPr>
              <w:rPr>
                <w:i/>
                <w:iCs/>
              </w:rPr>
            </w:pPr>
          </w:p>
        </w:tc>
        <w:tc>
          <w:tcPr>
            <w:tcW w:w="17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b/>
              </w:rPr>
            </w:pPr>
            <w:r w:rsidRPr="002C4DAD">
              <w:rPr>
                <w:b/>
                <w:sz w:val="22"/>
                <w:szCs w:val="22"/>
              </w:rPr>
              <w:t>Рабочая программа</w:t>
            </w:r>
          </w:p>
          <w:p w:rsidR="00F86E5D" w:rsidRPr="002C4DAD" w:rsidRDefault="00F86E5D" w:rsidP="00B23A71">
            <w:pPr>
              <w:rPr>
                <w:b/>
                <w:i/>
                <w:iCs/>
              </w:rPr>
            </w:pPr>
          </w:p>
        </w:tc>
      </w:tr>
      <w:tr w:rsidR="00F86E5D" w:rsidRPr="002C4DAD" w:rsidTr="00F86E5D">
        <w:trPr>
          <w:cantSplit/>
          <w:trHeight w:val="588"/>
          <w:jc w:val="center"/>
        </w:trPr>
        <w:tc>
          <w:tcPr>
            <w:tcW w:w="783" w:type="dxa"/>
            <w:vMerge/>
            <w:shd w:val="clear" w:color="auto" w:fill="auto"/>
          </w:tcPr>
          <w:p w:rsidR="00F86E5D" w:rsidRPr="002C4DAD" w:rsidRDefault="00F86E5D" w:rsidP="00B23A71">
            <w:pPr>
              <w:rPr>
                <w:i/>
                <w:iCs/>
              </w:rPr>
            </w:pPr>
          </w:p>
        </w:tc>
        <w:tc>
          <w:tcPr>
            <w:tcW w:w="11358" w:type="dxa"/>
            <w:vMerge/>
            <w:shd w:val="clear" w:color="auto" w:fill="auto"/>
          </w:tcPr>
          <w:p w:rsidR="00F86E5D" w:rsidRPr="002C4DAD" w:rsidRDefault="00F86E5D" w:rsidP="00B23A71">
            <w:pPr>
              <w:rPr>
                <w:i/>
                <w:iCs/>
              </w:rPr>
            </w:pPr>
          </w:p>
        </w:tc>
        <w:tc>
          <w:tcPr>
            <w:tcW w:w="1726" w:type="dxa"/>
            <w:vMerge/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b/>
                <w:i/>
                <w:iCs/>
              </w:rPr>
            </w:pP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iCs/>
              </w:rPr>
            </w:pPr>
            <w:r w:rsidRPr="002C4DAD">
              <w:rPr>
                <w:iCs/>
                <w:sz w:val="22"/>
                <w:szCs w:val="22"/>
              </w:rPr>
              <w:t>1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7D6918">
            <w:pPr>
              <w:spacing w:before="100" w:beforeAutospacing="1" w:after="100" w:afterAutospacing="1"/>
              <w:rPr>
                <w:b/>
              </w:rPr>
            </w:pPr>
            <w:r w:rsidRPr="002C4DAD">
              <w:rPr>
                <w:b/>
                <w:sz w:val="22"/>
                <w:szCs w:val="22"/>
              </w:rPr>
              <w:t>Россия – Родина моя</w:t>
            </w:r>
          </w:p>
          <w:p w:rsidR="00F86E5D" w:rsidRPr="002C4DAD" w:rsidRDefault="00F86E5D" w:rsidP="00B23A71">
            <w:pPr>
              <w:spacing w:before="100" w:beforeAutospacing="1" w:after="100" w:afterAutospacing="1"/>
              <w:rPr>
                <w:b/>
              </w:rPr>
            </w:pPr>
            <w:r w:rsidRPr="002C4DAD">
              <w:rPr>
                <w:sz w:val="22"/>
                <w:szCs w:val="22"/>
              </w:rPr>
              <w:t>Как появляется музыка. Мелодия</w:t>
            </w:r>
          </w:p>
          <w:p w:rsidR="00F86E5D" w:rsidRPr="002C4DAD" w:rsidRDefault="00F86E5D" w:rsidP="00B23A71">
            <w:pPr>
              <w:spacing w:before="100" w:beforeAutospacing="1" w:after="100" w:afterAutospacing="1"/>
              <w:rPr>
                <w:b/>
              </w:rPr>
            </w:pPr>
            <w:r w:rsidRPr="002C4DAD">
              <w:rPr>
                <w:sz w:val="22"/>
                <w:szCs w:val="22"/>
              </w:rPr>
              <w:t xml:space="preserve">Здравствуй, Родина моя! </w:t>
            </w:r>
          </w:p>
          <w:p w:rsidR="00F86E5D" w:rsidRPr="002C4DAD" w:rsidRDefault="00F86E5D" w:rsidP="00B23A71">
            <w:pPr>
              <w:spacing w:before="100" w:beforeAutospacing="1" w:after="100" w:afterAutospacing="1"/>
              <w:rPr>
                <w:b/>
              </w:rPr>
            </w:pPr>
            <w:r w:rsidRPr="002C4DAD">
              <w:rPr>
                <w:sz w:val="22"/>
                <w:szCs w:val="22"/>
              </w:rPr>
              <w:t xml:space="preserve">Главная песня страны </w:t>
            </w:r>
          </w:p>
        </w:tc>
        <w:tc>
          <w:tcPr>
            <w:tcW w:w="1726" w:type="dxa"/>
          </w:tcPr>
          <w:p w:rsidR="00F86E5D" w:rsidRPr="002C4DAD" w:rsidRDefault="00F86E5D" w:rsidP="00B23A71">
            <w:pPr>
              <w:jc w:val="center"/>
            </w:pPr>
            <w:r w:rsidRPr="002C4DAD">
              <w:rPr>
                <w:sz w:val="22"/>
                <w:szCs w:val="22"/>
              </w:rPr>
              <w:t xml:space="preserve"> 3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iCs/>
              </w:rPr>
            </w:pPr>
            <w:r w:rsidRPr="002C4DAD">
              <w:rPr>
                <w:iCs/>
                <w:sz w:val="22"/>
                <w:szCs w:val="22"/>
              </w:rPr>
              <w:t>2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День, полный событий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Музыкальные инструменты (фортепиано).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Природа и музыка.  Прогулка.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Танцы, танцы, танцы.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Эти разные марши.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Расскажи сказку. Колыбельные. Мама.</w:t>
            </w:r>
          </w:p>
          <w:p w:rsidR="00F86E5D" w:rsidRPr="002C4DAD" w:rsidRDefault="00F86E5D" w:rsidP="007D6918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Обобщающее закрепление по теме «День, полный событий».</w:t>
            </w:r>
          </w:p>
          <w:p w:rsidR="00F86E5D" w:rsidRPr="002C4DAD" w:rsidRDefault="00F86E5D" w:rsidP="00B23A71">
            <w:pPr>
              <w:spacing w:before="100" w:beforeAutospacing="1" w:after="100" w:afterAutospacing="1"/>
              <w:rPr>
                <w:rFonts w:eastAsia="Calibri"/>
              </w:rPr>
            </w:pPr>
          </w:p>
        </w:tc>
        <w:tc>
          <w:tcPr>
            <w:tcW w:w="1726" w:type="dxa"/>
          </w:tcPr>
          <w:p w:rsidR="00F86E5D" w:rsidRPr="002C4DAD" w:rsidRDefault="00F86E5D" w:rsidP="00B23A71">
            <w:pPr>
              <w:jc w:val="center"/>
            </w:pPr>
            <w:r w:rsidRPr="002C4DAD">
              <w:rPr>
                <w:sz w:val="22"/>
                <w:szCs w:val="22"/>
              </w:rPr>
              <w:t>6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B23A71">
            <w:pPr>
              <w:jc w:val="center"/>
              <w:rPr>
                <w:iCs/>
              </w:rPr>
            </w:pPr>
            <w:r w:rsidRPr="002C4DAD">
              <w:rPr>
                <w:iCs/>
                <w:sz w:val="22"/>
                <w:szCs w:val="22"/>
              </w:rPr>
              <w:t>3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B23A71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О России петь – что стремиться в храм.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Великий колокольный звон. Звучащие картины.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lastRenderedPageBreak/>
              <w:t>Святые земли русской. Князь Александр Невский. Сергий Радонежский.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Утренняя молитва.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С Рождеством Христовым!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Музыка на Новогоднем празднике.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Музыка на Новогоднем празднике.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Обобщающее закрепление по теме « О России петь - что стремиться в храм».</w:t>
            </w:r>
          </w:p>
        </w:tc>
        <w:tc>
          <w:tcPr>
            <w:tcW w:w="1726" w:type="dxa"/>
          </w:tcPr>
          <w:p w:rsidR="00F86E5D" w:rsidRPr="002C4DAD" w:rsidRDefault="00F86E5D" w:rsidP="00B23A71">
            <w:pPr>
              <w:jc w:val="center"/>
            </w:pPr>
            <w:r w:rsidRPr="002C4DAD">
              <w:rPr>
                <w:sz w:val="22"/>
                <w:szCs w:val="22"/>
              </w:rPr>
              <w:lastRenderedPageBreak/>
              <w:t>7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</w:rPr>
            </w:pPr>
            <w:r w:rsidRPr="002C4DAD">
              <w:rPr>
                <w:iCs/>
                <w:sz w:val="22"/>
                <w:szCs w:val="22"/>
              </w:rPr>
              <w:lastRenderedPageBreak/>
              <w:t>4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59743B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Гори, гори ясно, чтобы не погасло!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Русские народные инструменты. Оркестр народных инструментов.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Плясовые наигрыши. Разыграй песню.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Музыка в народном стиле. Сочини песенку.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Проводы зимы. Встреча весны.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jc w:val="center"/>
            </w:pPr>
            <w:r w:rsidRPr="002C4DAD">
              <w:rPr>
                <w:sz w:val="22"/>
                <w:szCs w:val="22"/>
              </w:rPr>
              <w:t>4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</w:rPr>
            </w:pPr>
            <w:r w:rsidRPr="002C4DAD">
              <w:rPr>
                <w:iCs/>
                <w:sz w:val="22"/>
                <w:szCs w:val="22"/>
              </w:rPr>
              <w:t>5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59743B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В музыкальном театре.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Детский музыкальный театр.   Опера.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Детский музыкальный театр. Балет.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Театр оперы и балета. Волшебная палочка дирижера.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М. Глинка. Опера «Руслан и Людмила». Увертюра.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Опера «Руслан и Людмила». Финал оперы.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jc w:val="center"/>
            </w:pPr>
            <w:r w:rsidRPr="002C4DAD">
              <w:rPr>
                <w:sz w:val="22"/>
                <w:szCs w:val="22"/>
              </w:rPr>
              <w:t>5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</w:rPr>
            </w:pPr>
            <w:r w:rsidRPr="002C4DAD">
              <w:rPr>
                <w:iCs/>
                <w:sz w:val="22"/>
                <w:szCs w:val="22"/>
              </w:rPr>
              <w:t>6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В концертном зале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C4DAD">
              <w:rPr>
                <w:rFonts w:eastAsia="Calibri"/>
                <w:sz w:val="22"/>
                <w:szCs w:val="22"/>
              </w:rPr>
              <w:t>Симфоническая сказка. С. Прокофьев «Петя и волк».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М. Мусоргский. Картинки с выставки. Музыкальное впечатление.</w:t>
            </w:r>
          </w:p>
          <w:p w:rsidR="00F86E5D" w:rsidRPr="002C4DAD" w:rsidRDefault="00F86E5D" w:rsidP="0059743B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Звучит нестареющий Моцарт</w:t>
            </w:r>
            <w:proofErr w:type="gramStart"/>
            <w:r w:rsidRPr="002C4DAD">
              <w:rPr>
                <w:rFonts w:eastAsia="Calibri"/>
                <w:sz w:val="22"/>
                <w:szCs w:val="22"/>
              </w:rPr>
              <w:t>!.</w:t>
            </w:r>
            <w:proofErr w:type="gramEnd"/>
          </w:p>
        </w:tc>
        <w:tc>
          <w:tcPr>
            <w:tcW w:w="1726" w:type="dxa"/>
          </w:tcPr>
          <w:p w:rsidR="00F86E5D" w:rsidRPr="002C4DAD" w:rsidRDefault="00F86E5D" w:rsidP="0059743B">
            <w:pPr>
              <w:jc w:val="center"/>
            </w:pPr>
            <w:r w:rsidRPr="002C4DAD">
              <w:rPr>
                <w:sz w:val="22"/>
                <w:szCs w:val="22"/>
              </w:rPr>
              <w:t>3 ч</w:t>
            </w:r>
          </w:p>
        </w:tc>
      </w:tr>
      <w:tr w:rsidR="00F86E5D" w:rsidRPr="002C4DAD" w:rsidTr="00F86E5D">
        <w:trPr>
          <w:trHeight w:val="3606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</w:rPr>
            </w:pPr>
            <w:r w:rsidRPr="002C4DAD">
              <w:rPr>
                <w:iCs/>
                <w:sz w:val="22"/>
                <w:szCs w:val="22"/>
              </w:rPr>
              <w:lastRenderedPageBreak/>
              <w:t>7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  <w:b/>
              </w:rPr>
            </w:pPr>
            <w:r w:rsidRPr="002C4DAD">
              <w:rPr>
                <w:rFonts w:eastAsia="Calibri"/>
                <w:b/>
                <w:sz w:val="22"/>
                <w:szCs w:val="22"/>
              </w:rPr>
              <w:t>Чтоб музыкантом быть, так надобно уменье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Волшебный цвети</w:t>
            </w:r>
            <w:proofErr w:type="gramStart"/>
            <w:r w:rsidRPr="002C4DAD">
              <w:rPr>
                <w:rFonts w:eastAsia="Calibri"/>
                <w:sz w:val="22"/>
                <w:szCs w:val="22"/>
              </w:rPr>
              <w:t>к-</w:t>
            </w:r>
            <w:proofErr w:type="gramEnd"/>
            <w:r w:rsidRPr="002C4DAD">
              <w:rPr>
                <w:rFonts w:eastAsia="Calibri"/>
                <w:sz w:val="22"/>
                <w:szCs w:val="22"/>
              </w:rPr>
              <w:t xml:space="preserve"> </w:t>
            </w:r>
            <w:proofErr w:type="spellStart"/>
            <w:r w:rsidRPr="002C4DAD">
              <w:rPr>
                <w:rFonts w:eastAsia="Calibri"/>
                <w:sz w:val="22"/>
                <w:szCs w:val="22"/>
              </w:rPr>
              <w:t>семицветик</w:t>
            </w:r>
            <w:proofErr w:type="spellEnd"/>
            <w:r w:rsidRPr="002C4DAD">
              <w:rPr>
                <w:rFonts w:eastAsia="Calibri"/>
                <w:sz w:val="22"/>
                <w:szCs w:val="22"/>
              </w:rPr>
              <w:t>. Музыкальные инструменты (орган). И все это – Бах.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Все в движении. Попутная песня. Музыка учит людей понимать друг друга.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Два лада. Звучащие картины.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Мир композитора. П. Чайковский, С. Прокофьев.</w:t>
            </w:r>
          </w:p>
          <w:p w:rsidR="00F86E5D" w:rsidRPr="002C4DAD" w:rsidRDefault="00F86E5D" w:rsidP="00F87971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Могут ли иссякнуть мелодии?</w:t>
            </w:r>
          </w:p>
          <w:p w:rsidR="00F86E5D" w:rsidRPr="002C4DAD" w:rsidRDefault="00F86E5D" w:rsidP="0059743B">
            <w:pPr>
              <w:spacing w:before="100" w:beforeAutospacing="1" w:after="100" w:afterAutospacing="1"/>
              <w:rPr>
                <w:rFonts w:eastAsia="Calibri"/>
              </w:rPr>
            </w:pPr>
            <w:r w:rsidRPr="002C4DAD">
              <w:rPr>
                <w:rFonts w:eastAsia="Calibri"/>
                <w:sz w:val="22"/>
                <w:szCs w:val="22"/>
              </w:rPr>
              <w:t>«Мелодия -  душа музыки».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jc w:val="center"/>
            </w:pPr>
            <w:r w:rsidRPr="002C4DAD">
              <w:rPr>
                <w:sz w:val="22"/>
                <w:szCs w:val="22"/>
              </w:rPr>
              <w:t>6 ч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</w:rPr>
            </w:pPr>
          </w:p>
        </w:tc>
        <w:tc>
          <w:tcPr>
            <w:tcW w:w="11358" w:type="dxa"/>
          </w:tcPr>
          <w:p w:rsidR="00F86E5D" w:rsidRPr="002C4DAD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8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</w:rPr>
            </w:pPr>
          </w:p>
        </w:tc>
        <w:tc>
          <w:tcPr>
            <w:tcW w:w="11358" w:type="dxa"/>
          </w:tcPr>
          <w:p w:rsidR="00F86E5D" w:rsidRPr="002C4DAD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8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</w:rPr>
            </w:pPr>
          </w:p>
        </w:tc>
        <w:tc>
          <w:tcPr>
            <w:tcW w:w="11358" w:type="dxa"/>
          </w:tcPr>
          <w:p w:rsidR="00F86E5D" w:rsidRPr="002C4DAD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10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</w:rPr>
            </w:pPr>
          </w:p>
        </w:tc>
        <w:tc>
          <w:tcPr>
            <w:tcW w:w="11358" w:type="dxa"/>
          </w:tcPr>
          <w:p w:rsidR="00F86E5D" w:rsidRPr="002C4DAD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pStyle w:val="a3"/>
              <w:jc w:val="center"/>
              <w:rPr>
                <w:sz w:val="22"/>
                <w:szCs w:val="22"/>
              </w:rPr>
            </w:pPr>
            <w:r w:rsidRPr="002C4DAD">
              <w:rPr>
                <w:sz w:val="22"/>
                <w:szCs w:val="22"/>
              </w:rPr>
              <w:t>8</w:t>
            </w:r>
          </w:p>
        </w:tc>
      </w:tr>
      <w:tr w:rsidR="00F86E5D" w:rsidRPr="002C4DAD" w:rsidTr="00F86E5D">
        <w:trPr>
          <w:trHeight w:val="237"/>
          <w:jc w:val="center"/>
        </w:trPr>
        <w:tc>
          <w:tcPr>
            <w:tcW w:w="783" w:type="dxa"/>
            <w:shd w:val="clear" w:color="auto" w:fill="auto"/>
          </w:tcPr>
          <w:p w:rsidR="00F86E5D" w:rsidRPr="002C4DAD" w:rsidRDefault="00F86E5D" w:rsidP="0059743B">
            <w:pPr>
              <w:jc w:val="center"/>
              <w:rPr>
                <w:iCs/>
              </w:rPr>
            </w:pPr>
          </w:p>
        </w:tc>
        <w:tc>
          <w:tcPr>
            <w:tcW w:w="11358" w:type="dxa"/>
          </w:tcPr>
          <w:p w:rsidR="00F86E5D" w:rsidRPr="002C4DAD" w:rsidRDefault="00F86E5D" w:rsidP="0059743B">
            <w:pPr>
              <w:pStyle w:val="a3"/>
              <w:jc w:val="right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 xml:space="preserve">Итого за год       </w:t>
            </w:r>
          </w:p>
        </w:tc>
        <w:tc>
          <w:tcPr>
            <w:tcW w:w="1726" w:type="dxa"/>
          </w:tcPr>
          <w:p w:rsidR="00F86E5D" w:rsidRPr="002C4DAD" w:rsidRDefault="00F86E5D" w:rsidP="0059743B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2C4DAD">
              <w:rPr>
                <w:b/>
                <w:sz w:val="22"/>
                <w:szCs w:val="22"/>
              </w:rPr>
              <w:t>34</w:t>
            </w:r>
          </w:p>
        </w:tc>
      </w:tr>
    </w:tbl>
    <w:p w:rsidR="001F2243" w:rsidRPr="002C4DAD" w:rsidRDefault="001F2243" w:rsidP="001F2243">
      <w:pPr>
        <w:rPr>
          <w:sz w:val="22"/>
          <w:szCs w:val="22"/>
        </w:rPr>
      </w:pPr>
    </w:p>
    <w:sectPr w:rsidR="001F2243" w:rsidRPr="002C4DAD" w:rsidSect="002F5E23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4D41FC"/>
    <w:rsid w:val="00043330"/>
    <w:rsid w:val="000C2D82"/>
    <w:rsid w:val="000C3727"/>
    <w:rsid w:val="000C79CB"/>
    <w:rsid w:val="00101C2E"/>
    <w:rsid w:val="00107A99"/>
    <w:rsid w:val="00173539"/>
    <w:rsid w:val="00183BBA"/>
    <w:rsid w:val="001F2243"/>
    <w:rsid w:val="001F533E"/>
    <w:rsid w:val="002460DE"/>
    <w:rsid w:val="002911B8"/>
    <w:rsid w:val="002C4DAD"/>
    <w:rsid w:val="002D6121"/>
    <w:rsid w:val="002F5E23"/>
    <w:rsid w:val="003515E4"/>
    <w:rsid w:val="003B2C8A"/>
    <w:rsid w:val="003F34DB"/>
    <w:rsid w:val="004609B3"/>
    <w:rsid w:val="004D1979"/>
    <w:rsid w:val="004D41FC"/>
    <w:rsid w:val="00533497"/>
    <w:rsid w:val="00574D19"/>
    <w:rsid w:val="0058706A"/>
    <w:rsid w:val="0059743B"/>
    <w:rsid w:val="005D30F1"/>
    <w:rsid w:val="0063417E"/>
    <w:rsid w:val="00686622"/>
    <w:rsid w:val="006C6CA1"/>
    <w:rsid w:val="006E692C"/>
    <w:rsid w:val="007D4AA3"/>
    <w:rsid w:val="007D6918"/>
    <w:rsid w:val="007F03BD"/>
    <w:rsid w:val="008238A7"/>
    <w:rsid w:val="008615E2"/>
    <w:rsid w:val="00865DD0"/>
    <w:rsid w:val="008A310A"/>
    <w:rsid w:val="008F3F6E"/>
    <w:rsid w:val="00922D45"/>
    <w:rsid w:val="00960E6B"/>
    <w:rsid w:val="009B7964"/>
    <w:rsid w:val="009C703F"/>
    <w:rsid w:val="00A11EC9"/>
    <w:rsid w:val="00A4609C"/>
    <w:rsid w:val="00A70E06"/>
    <w:rsid w:val="00AF6D7B"/>
    <w:rsid w:val="00B23A71"/>
    <w:rsid w:val="00B463B2"/>
    <w:rsid w:val="00B57ACD"/>
    <w:rsid w:val="00B90E19"/>
    <w:rsid w:val="00B9216B"/>
    <w:rsid w:val="00BE5134"/>
    <w:rsid w:val="00C85BEE"/>
    <w:rsid w:val="00CE47FD"/>
    <w:rsid w:val="00D7604E"/>
    <w:rsid w:val="00D93907"/>
    <w:rsid w:val="00DF1B95"/>
    <w:rsid w:val="00E348BD"/>
    <w:rsid w:val="00E37A93"/>
    <w:rsid w:val="00E74A6A"/>
    <w:rsid w:val="00EB590B"/>
    <w:rsid w:val="00F14290"/>
    <w:rsid w:val="00F32631"/>
    <w:rsid w:val="00F52CF5"/>
    <w:rsid w:val="00F859B1"/>
    <w:rsid w:val="00F86E5D"/>
    <w:rsid w:val="00F87263"/>
    <w:rsid w:val="00F87971"/>
    <w:rsid w:val="00F94CF0"/>
    <w:rsid w:val="00FF7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5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3515E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5870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726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72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23</cp:revision>
  <cp:lastPrinted>2019-11-22T11:42:00Z</cp:lastPrinted>
  <dcterms:created xsi:type="dcterms:W3CDTF">2018-11-01T05:34:00Z</dcterms:created>
  <dcterms:modified xsi:type="dcterms:W3CDTF">2020-01-09T18:45:00Z</dcterms:modified>
</cp:coreProperties>
</file>