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8968D6" w:rsidRDefault="008968D6" w:rsidP="008968D6">
      <w:pPr>
        <w:pStyle w:val="af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8968D6" w:rsidRDefault="008968D6" w:rsidP="008968D6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968D6" w:rsidRDefault="008968D6" w:rsidP="008968D6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8920480" cy="1584325"/>
            <wp:effectExtent l="19050" t="0" r="0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480" cy="158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литературе 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 класса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 учебный год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/>
          <w:sz w:val="24"/>
          <w:szCs w:val="24"/>
        </w:rPr>
        <w:tab/>
      </w:r>
    </w:p>
    <w:p w:rsidR="008968D6" w:rsidRDefault="008968D6" w:rsidP="008968D6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ФГОС ООО</w:t>
      </w:r>
      <w:r>
        <w:rPr>
          <w:rFonts w:ascii="Times New Roman" w:hAnsi="Times New Roman"/>
          <w:sz w:val="24"/>
          <w:szCs w:val="24"/>
        </w:rPr>
        <w:tab/>
      </w:r>
    </w:p>
    <w:p w:rsidR="008968D6" w:rsidRDefault="008968D6" w:rsidP="008968D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Горюнова Людмила Вячеславовна,             </w:t>
      </w: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8968D6" w:rsidRDefault="008968D6" w:rsidP="008968D6">
      <w:pPr>
        <w:pStyle w:val="af4"/>
        <w:ind w:right="-31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</w:t>
      </w: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right"/>
        <w:rPr>
          <w:rFonts w:ascii="Times New Roman" w:hAnsi="Times New Roman"/>
          <w:sz w:val="24"/>
          <w:szCs w:val="24"/>
        </w:rPr>
      </w:pP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Верхние Аремзяны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г.</w:t>
      </w:r>
    </w:p>
    <w:p w:rsidR="008968D6" w:rsidRDefault="008968D6" w:rsidP="008968D6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40A9" w:rsidRPr="00B17DDA" w:rsidRDefault="007940A9" w:rsidP="00B17DD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 предмета «Литература»:</w:t>
      </w:r>
    </w:p>
    <w:p w:rsidR="00DA0FED" w:rsidRPr="00B17DDA" w:rsidRDefault="00DA0FED" w:rsidP="00B17DD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B17DDA" w:rsidRDefault="00F258B5" w:rsidP="00B17DDA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F258B5" w:rsidRPr="00B17DDA" w:rsidRDefault="00F258B5" w:rsidP="00B17DDA">
      <w:pPr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>выявлять особенности языка и стиля писателя ;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 xml:space="preserve">определять родо-жанровую специфику художественного произведения;  </w:t>
      </w:r>
    </w:p>
    <w:p w:rsidR="00F258B5" w:rsidRPr="00B17DDA" w:rsidRDefault="00F258B5" w:rsidP="00B17DDA">
      <w:pPr>
        <w:widowControl w:val="0"/>
        <w:numPr>
          <w:ilvl w:val="0"/>
          <w:numId w:val="11"/>
        </w:numPr>
        <w:tabs>
          <w:tab w:val="left" w:pos="142"/>
          <w:tab w:val="left" w:pos="993"/>
        </w:tabs>
        <w:suppressAutoHyphens/>
        <w:spacing w:after="0" w:line="240" w:lineRule="auto"/>
        <w:ind w:left="142" w:hanging="142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B17DDA">
        <w:rPr>
          <w:rFonts w:ascii="Times New Roman" w:eastAsia="MS Mincho" w:hAnsi="Times New Roman" w:cs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 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hAnsi="Times New Roman"/>
          <w:sz w:val="24"/>
          <w:szCs w:val="24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 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B17DDA">
        <w:rPr>
          <w:rFonts w:ascii="Times New Roman" w:hAnsi="Times New Roman"/>
          <w:bCs/>
          <w:sz w:val="24"/>
          <w:szCs w:val="24"/>
          <w:lang w:eastAsia="en-US"/>
        </w:rPr>
        <w:t xml:space="preserve">организации дискуссии 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(в каждом классе – на своем уровне);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выразительно читать с листа и наизусть произведения/фрагменты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tabs>
          <w:tab w:val="left" w:pos="142"/>
        </w:tabs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произведений художественной литературы, передавая личное отношение к произведению; </w:t>
      </w:r>
    </w:p>
    <w:p w:rsidR="00BE5CF9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ориентироваться в информационном образовательном пространстве: работать с энциклопедиями, словарями, справочниками, </w:t>
      </w:r>
      <w:r w:rsidR="00BE5CF9"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   </w:t>
      </w:r>
    </w:p>
    <w:p w:rsidR="00BE5CF9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>специальной литературой (5</w:t>
      </w:r>
      <w:r w:rsidRPr="00B17DDA">
        <w:rPr>
          <w:rFonts w:ascii="Times New Roman" w:hAnsi="Times New Roman"/>
          <w:sz w:val="24"/>
          <w:szCs w:val="24"/>
          <w:lang w:eastAsia="en-US"/>
        </w:rPr>
        <w:t>–</w:t>
      </w: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9 кл.); пользоваться каталогами библиотек, библиографическими указателями, системой поиска в </w:t>
      </w:r>
    </w:p>
    <w:p w:rsidR="00F258B5" w:rsidRPr="00B17DDA" w:rsidRDefault="00F258B5" w:rsidP="00B17DDA">
      <w:pPr>
        <w:pStyle w:val="af4"/>
        <w:numPr>
          <w:ilvl w:val="0"/>
          <w:numId w:val="11"/>
        </w:numPr>
        <w:ind w:left="142" w:hanging="142"/>
        <w:jc w:val="both"/>
        <w:rPr>
          <w:rFonts w:ascii="Times New Roman" w:eastAsia="MS Mincho" w:hAnsi="Times New Roman"/>
          <w:sz w:val="24"/>
          <w:szCs w:val="24"/>
          <w:lang w:eastAsia="en-US"/>
        </w:rPr>
      </w:pPr>
      <w:r w:rsidRPr="00B17DDA">
        <w:rPr>
          <w:rFonts w:ascii="Times New Roman" w:eastAsia="MS Mincho" w:hAnsi="Times New Roman"/>
          <w:sz w:val="24"/>
          <w:szCs w:val="24"/>
          <w:lang w:eastAsia="en-US"/>
        </w:rPr>
        <w:t xml:space="preserve">Интернете. </w:t>
      </w:r>
    </w:p>
    <w:p w:rsidR="00F258B5" w:rsidRPr="00B17DDA" w:rsidRDefault="00F258B5" w:rsidP="00B17DDA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58B5" w:rsidRPr="00B17DDA" w:rsidRDefault="00F258B5" w:rsidP="00B17D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lastRenderedPageBreak/>
        <w:t>Выпускник научится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ключевые проблемы изученных произведений русского фольклора и фольк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лора других народов, древнерусской литера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туры, литературы 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 xml:space="preserve"> в., русских писателей 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B17DDA"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t xml:space="preserve"> вв., литературы народов России и за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рубежной литературы;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связь литературных произведе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ний с эпохой их написания, выявлять зало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женные в них вневременные, непреходящие нравственные ценности и их современное звучания;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анализировать литературное про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изведение: определять его принадлежность к одному из литературных родов и жанров; понимать и формулировать тему, идею, нрав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ственный пафос литературного произведения; характеризовать его героев, сопоставлять ге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роев одного или нескольких произведений;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определять в произведении элементы сю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жета, композиции, изобразительно-вырази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средств языка, понимать их роли в раскрытии идейно-художественного содер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жания произведения (элементы филологиче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ского анализа); владеть элементарной лите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ратуроведческой терминологией при анализе литературного произведения;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приобщаться к духовно-нравственным цен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ностям русской литературы и культуры, со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поставлять их с духовно-нравственными ценностями других народов;</w:t>
      </w:r>
    </w:p>
    <w:p w:rsidR="000003FB" w:rsidRPr="00B17DDA" w:rsidRDefault="000003FB" w:rsidP="00B17DDA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 формулировать собственного отношения к произведениям литературы оценивать их;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интерпретировать (в отдельных слу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чаях) изученные литературные произведения;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авторскую позиции и свое отно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шение к ней;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воспринимать  на слух литературные произве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разных жанров, 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пересказывать прозаические произве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их отрывки с использованием об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разных средств русского языка и цитат из тек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писать изложения и сочинения на темы, связанные с тематикой, проблематикой изученных произведений; классные и домаш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ние творческие работы; рефераты на литера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турные и общекультурные темы;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образной природы литературы как явления словесного искусства; эстетическое восприятие произведений литературы; фор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мирование эстетического вкуса;</w:t>
      </w:r>
    </w:p>
    <w:p w:rsidR="000003FB" w:rsidRPr="00B17DDA" w:rsidRDefault="000003FB" w:rsidP="00B17DDA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color w:val="000000"/>
          <w:sz w:val="24"/>
          <w:szCs w:val="24"/>
        </w:rPr>
        <w:t>•  понимать русское слово и  его эстетические функции, роль изобразительно-выразитель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ных языковых средств в создании художест</w:t>
      </w:r>
      <w:r w:rsidRPr="00B17DDA">
        <w:rPr>
          <w:rFonts w:ascii="Times New Roman" w:hAnsi="Times New Roman" w:cs="Times New Roman"/>
          <w:color w:val="000000"/>
          <w:sz w:val="24"/>
          <w:szCs w:val="24"/>
        </w:rPr>
        <w:softHyphen/>
        <w:t>венных образов литературных произведений.</w:t>
      </w:r>
    </w:p>
    <w:p w:rsidR="000003FB" w:rsidRPr="00B17DDA" w:rsidRDefault="00F77F8D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="000003FB" w:rsidRPr="00B17DDA">
        <w:rPr>
          <w:rFonts w:ascii="Times New Roman" w:hAnsi="Times New Roman" w:cs="Times New Roman"/>
          <w:b/>
          <w:bCs/>
          <w:sz w:val="24"/>
          <w:szCs w:val="24"/>
        </w:rPr>
        <w:t xml:space="preserve"> получит возможность научиться</w:t>
      </w:r>
      <w:r w:rsidR="000003FB" w:rsidRPr="00B17D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2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видеть развитие мотива, темы в творчестве писателя, опираясь на опыт предшествующих классов;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lastRenderedPageBreak/>
        <w:t>обнаруживать связь между героем литературного произведения и эпохой;</w:t>
      </w:r>
    </w:p>
    <w:p w:rsidR="000003FB" w:rsidRPr="00B17DDA" w:rsidRDefault="000003FB" w:rsidP="00B17DDA">
      <w:pPr>
        <w:widowControl w:val="0"/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---     видеть своеобразие решений общей проблемы писателями разных эпох;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сопоставлять героев и сюжет разных произведений, находя сходство и отличие в автор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позиции;</w:t>
      </w:r>
    </w:p>
    <w:p w:rsidR="000003FB" w:rsidRPr="00B17DDA" w:rsidRDefault="000003FB" w:rsidP="00B17DDA">
      <w:pPr>
        <w:spacing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— выделять общие свойства произведений, объединенных жанром, и различать индивиду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альные особенности писателя в пределах общего жанра;</w:t>
      </w:r>
    </w:p>
    <w:p w:rsidR="000003FB" w:rsidRPr="00B17DDA" w:rsidRDefault="000003FB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осмысливать роль художественной детали, её связь с другими деталями и текстом в целом;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видеть конкретно-историческое и символическое значение литературных образов;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находить эмоциональный лейтмотив и основную проблему произведения, мотивировать выбор жанра;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сопоставлять жизненный материал и художественный сюжет произведения;</w:t>
      </w:r>
    </w:p>
    <w:p w:rsidR="000003FB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ind w:right="160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выявлять конфликт и этапы его развития в драматическом произведении; сравнивать ав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торские позиции в пьесе с трактовкой роли актерами, режиссерской интерпретацией;</w:t>
      </w:r>
    </w:p>
    <w:p w:rsidR="00F77F8D" w:rsidRPr="00B17DDA" w:rsidRDefault="000003FB" w:rsidP="00B17DDA">
      <w:pPr>
        <w:widowControl w:val="0"/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редактировать свои сочинения и сочинения сверстников.</w:t>
      </w:r>
    </w:p>
    <w:p w:rsidR="00F77F8D" w:rsidRPr="00B17DDA" w:rsidRDefault="00F77F8D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46CF" w:rsidRPr="00B17DDA" w:rsidRDefault="001C46CF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  Содержание учебного предмета «Литература»</w:t>
      </w:r>
    </w:p>
    <w:p w:rsidR="00F77F8D" w:rsidRPr="00B17DDA" w:rsidRDefault="00F77F8D" w:rsidP="00B17DD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1A1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="00D618CB" w:rsidRPr="00B17DDA">
        <w:rPr>
          <w:rFonts w:ascii="Times New Roman" w:eastAsia="Times New Roman" w:hAnsi="Times New Roman" w:cs="Times New Roman"/>
          <w:b/>
          <w:sz w:val="24"/>
          <w:szCs w:val="24"/>
        </w:rPr>
        <w:t>Литература как искусство слова и её роль в духовной жизни человека.</w:t>
      </w:r>
      <w:r w:rsidR="00D618CB" w:rsidRPr="00B17D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7DDA">
        <w:rPr>
          <w:rFonts w:ascii="Times New Roman" w:hAnsi="Times New Roman" w:cs="Times New Roman"/>
          <w:b/>
          <w:sz w:val="24"/>
          <w:szCs w:val="24"/>
        </w:rPr>
        <w:t>(1 час)</w:t>
      </w:r>
    </w:p>
    <w:p w:rsidR="001C46CF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Литература и ее роль в духовной жизни человека.</w:t>
      </w:r>
    </w:p>
    <w:p w:rsidR="001C46CF" w:rsidRPr="00B17DDA" w:rsidRDefault="001C46CF" w:rsidP="00B17DD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Шедевры родной литературы. Формирование потребно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Тема 2. ИЗ ДРЕВНЕРУССКОЙ  ЛИТЕРАТУРЫ (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7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Беседа о древнерусской литературе. Самобытный харак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1C46CF" w:rsidRPr="00B17DDA" w:rsidRDefault="001C46CF" w:rsidP="00B17DDA">
      <w:pPr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«Слово о полку Игореве».</w:t>
      </w:r>
      <w:r w:rsidRPr="00B17DDA">
        <w:rPr>
          <w:rFonts w:ascii="Times New Roman" w:hAnsi="Times New Roman" w:cs="Times New Roman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дения. Значение «Слова...» для русской литературы после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дующих веков.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Слово как жанр древнерусской литературы.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3. ИЗ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 ВЕКА (9 часов)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Граж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данский пафос русского классицизма.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3"/>
          <w:sz w:val="24"/>
          <w:szCs w:val="24"/>
        </w:rPr>
        <w:lastRenderedPageBreak/>
        <w:t>Михаил Васильевич Ломоносов.</w:t>
      </w:r>
      <w:r w:rsidRPr="00B17DDA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Ученый, поэт, реформатор русского литературного языка и стиха.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«Вечернее размышление о Божием величестве при слу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B17DD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t>на Всероссийский престол ея Величества государыни Им</w:t>
      </w:r>
      <w:r w:rsidRPr="00B17DDA">
        <w:rPr>
          <w:rFonts w:ascii="Times New Roman" w:hAnsi="Times New Roman" w:cs="Times New Roman"/>
          <w:b/>
          <w:i/>
          <w:iCs/>
          <w:spacing w:val="-6"/>
          <w:sz w:val="24"/>
          <w:szCs w:val="24"/>
        </w:rPr>
        <w:softHyphen/>
      </w:r>
      <w:r w:rsidRPr="00B17DD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>ператрицы Елисаветы Петровны 1747 года».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>Прославле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>ние Родины, мира, науки и просвещения в произведениях Ломоносова.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Ода как жанр лирической по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эзии.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Гавриил Романович Державин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>. Жизнь и творчество. (Об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>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«Властителям и судиям».</w:t>
      </w:r>
      <w:r w:rsidRPr="00B17DDA">
        <w:rPr>
          <w:rFonts w:ascii="Times New Roman" w:hAnsi="Times New Roman" w:cs="Times New Roman"/>
          <w:sz w:val="24"/>
          <w:szCs w:val="24"/>
        </w:rPr>
        <w:t>Тема несправедливости силь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ных мира сего. «Высокий» слог и ораторские, декламаци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онные интонации.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«Памятник».</w:t>
      </w:r>
      <w:r w:rsidRPr="00B17DDA">
        <w:rPr>
          <w:rFonts w:ascii="Times New Roman" w:hAnsi="Times New Roman" w:cs="Times New Roman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Д.И.Фонвизин. комедия «Недоросль». </w:t>
      </w:r>
      <w:r w:rsidRPr="00B17DDA">
        <w:rPr>
          <w:rFonts w:ascii="Times New Roman" w:hAnsi="Times New Roman" w:cs="Times New Roman"/>
          <w:sz w:val="24"/>
          <w:szCs w:val="24"/>
        </w:rPr>
        <w:t>Сатирическая направленность комедии. Проблема воспитания истинного гражданина..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Николай Михайлович Карамзин.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«Бедная Лиза»,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стихотворение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«Осень».</w:t>
      </w:r>
      <w:r w:rsidRPr="00B17DDA">
        <w:rPr>
          <w:rFonts w:ascii="Times New Roman" w:hAnsi="Times New Roman" w:cs="Times New Roman"/>
          <w:sz w:val="24"/>
          <w:szCs w:val="24"/>
        </w:rPr>
        <w:t>Сенти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литературы.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Сентиментализм (начальные представления).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4. ИЗ   РУССКОЙ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ВЕКА (4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2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а</w:t>
      </w:r>
      <w:r w:rsidRPr="00B17DDA">
        <w:rPr>
          <w:rFonts w:ascii="Times New Roman" w:hAnsi="Times New Roman" w:cs="Times New Roman"/>
          <w:b/>
          <w:sz w:val="24"/>
          <w:szCs w:val="24"/>
        </w:rPr>
        <w:t>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Беседа об авторах и произведениях, определивших лицо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Поэзия, проза, драматургия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 в русской критике, публицистике, мемуарной литературе.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Василий Андреевич Жуковский.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«Светлана».</w:t>
      </w:r>
      <w:r w:rsidRPr="00B17DDA">
        <w:rPr>
          <w:rFonts w:ascii="Times New Roman" w:hAnsi="Times New Roman" w:cs="Times New Roman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стической баллады. Нравственный мир героини как средо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Баллада (развитие представ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Александр Сергеевич Грибоедов.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«Горе от ума».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(И. А. Гончаров. «Мильон терзаний»)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17DDA">
        <w:rPr>
          <w:rFonts w:ascii="Times New Roman" w:hAnsi="Times New Roman" w:cs="Times New Roman"/>
          <w:sz w:val="24"/>
          <w:szCs w:val="24"/>
        </w:rPr>
        <w:t>Преодоление канонов классицизма в комедии.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5"/>
          <w:sz w:val="24"/>
          <w:szCs w:val="24"/>
        </w:rPr>
        <w:t>Александр Сергеевич Пушкин.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Евгений Онегин».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содержания. «Евгений Оне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гин» — роман в стихах. Творческая история. Образы глав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ных героев. Основная сюжетная линия и лирические от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ступления.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века; писательские оценки).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Роман в стихах (начальные пред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4"/>
          <w:sz w:val="24"/>
          <w:szCs w:val="24"/>
        </w:rPr>
        <w:t>Михаил Юрьевич Лермонтов.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(Обзор.)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«Герой нашего времени».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содержания. «Герой на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шего времени» — первый психологический роман в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Особенности композиции. Печорин — «самый любопыт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ный предмет своих наблюдений» (В. Г. Белинский).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«Фаталист»</w:t>
      </w:r>
      <w:r w:rsidRPr="00B17DDA">
        <w:rPr>
          <w:rFonts w:ascii="Times New Roman" w:hAnsi="Times New Roman" w:cs="Times New Roman"/>
          <w:sz w:val="24"/>
          <w:szCs w:val="24"/>
        </w:rPr>
        <w:t>и ее философско-композиционное значение. Споры о романтиз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ме и реализме романа. Поэзия Лермонтова и «Герой наше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го времени» в критике В. Г. Белинского.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Основные мотивы лирики.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«Смерть Поэта», «Парус», «И скучно и грустно», «Дума», «Поэт», «Родина», «Про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 .</w:t>
      </w:r>
      <w:r w:rsidRPr="00B17DDA">
        <w:rPr>
          <w:rFonts w:ascii="Times New Roman" w:hAnsi="Times New Roman" w:cs="Times New Roman"/>
          <w:sz w:val="24"/>
          <w:szCs w:val="24"/>
        </w:rPr>
        <w:t>Пафос вольности, чувство одиночества, тема любви, поэта и поэзии.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Понятие о романтизме (закреп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чальные представления).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3"/>
          <w:sz w:val="24"/>
          <w:szCs w:val="24"/>
        </w:rPr>
        <w:t>Николай Васильевич Гоголь.</w:t>
      </w:r>
      <w:r w:rsidRPr="00B17DDA">
        <w:rPr>
          <w:rFonts w:ascii="Times New Roman" w:hAnsi="Times New Roman" w:cs="Times New Roman"/>
          <w:spacing w:val="-3"/>
          <w:sz w:val="24"/>
          <w:szCs w:val="24"/>
        </w:rPr>
        <w:t xml:space="preserve"> Жизнь и творчество. </w:t>
      </w:r>
      <w:r w:rsidRPr="00B17DDA">
        <w:rPr>
          <w:rFonts w:ascii="Times New Roman" w:hAnsi="Times New Roman" w:cs="Times New Roman"/>
          <w:sz w:val="24"/>
          <w:szCs w:val="24"/>
        </w:rPr>
        <w:t>(Обзор)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«Мертвые души»</w:t>
      </w:r>
      <w:r w:rsidRPr="00B17DDA">
        <w:rPr>
          <w:rFonts w:ascii="Times New Roman" w:hAnsi="Times New Roman" w:cs="Times New Roman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ков — «приобретатель», новый герой эпохи.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шенности поэмы. Чичиков как антигерой. Эволюция 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ского.</w:t>
      </w:r>
    </w:p>
    <w:p w:rsidR="001C46CF" w:rsidRPr="00B17DDA" w:rsidRDefault="00F77F8D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1"/>
          <w:sz w:val="24"/>
          <w:szCs w:val="24"/>
        </w:rPr>
        <w:t>Александр  Николаевич Островский.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«Бедность не порок».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 литературы. Комедия как жанр драматургии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Федор Михайлович Достоевский.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«Белые ночи».</w:t>
      </w:r>
      <w:r w:rsidRPr="00B17DDA">
        <w:rPr>
          <w:rFonts w:ascii="Times New Roman" w:hAnsi="Times New Roman" w:cs="Times New Roman"/>
          <w:sz w:val="24"/>
          <w:szCs w:val="24"/>
        </w:rPr>
        <w:t>Тип «петербургского мечтателя» — жад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ного к жизни и одновременно нежного, доброго, несчаст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ности» в понимании Достоевского.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  литературы. Повесть (развитие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Лев Николаевич Толстой</w:t>
      </w:r>
      <w:r w:rsidRPr="00B17DDA">
        <w:rPr>
          <w:rFonts w:ascii="Times New Roman" w:hAnsi="Times New Roman" w:cs="Times New Roman"/>
          <w:sz w:val="24"/>
          <w:szCs w:val="24"/>
        </w:rPr>
        <w:t>.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«Юность».</w:t>
      </w:r>
      <w:r w:rsidRPr="00B17DDA">
        <w:rPr>
          <w:rFonts w:ascii="Times New Roman" w:hAnsi="Times New Roman" w:cs="Times New Roman"/>
          <w:sz w:val="24"/>
          <w:szCs w:val="24"/>
        </w:rPr>
        <w:t>Обзор содержания автобиографической три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ренний монолог как форма раскрытия психологии героя.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Антон Павлович Чехов.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2"/>
          <w:sz w:val="24"/>
          <w:szCs w:val="24"/>
        </w:rPr>
        <w:t>«Анна на шее», «Человек в футляре».</w:t>
      </w:r>
      <w:r w:rsidRPr="00B17DDA">
        <w:rPr>
          <w:rFonts w:ascii="Times New Roman" w:hAnsi="Times New Roman" w:cs="Times New Roman"/>
          <w:spacing w:val="-2"/>
          <w:sz w:val="24"/>
          <w:szCs w:val="24"/>
        </w:rPr>
        <w:t xml:space="preserve">Истинные и ложные </w:t>
      </w:r>
      <w:r w:rsidRPr="00B17DDA">
        <w:rPr>
          <w:rFonts w:ascii="Times New Roman" w:hAnsi="Times New Roman" w:cs="Times New Roman"/>
          <w:sz w:val="24"/>
          <w:szCs w:val="24"/>
        </w:rPr>
        <w:t>ценности героев рассказа.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Эволюция образа маленького чело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века в русской литературе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 Чеховское отношение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к маленькому человеку. Боль и негодование автора. </w:t>
      </w:r>
      <w:r w:rsidRPr="00B17DDA">
        <w:rPr>
          <w:rFonts w:ascii="Times New Roman" w:hAnsi="Times New Roman" w:cs="Times New Roman"/>
          <w:sz w:val="24"/>
          <w:szCs w:val="24"/>
        </w:rPr>
        <w:t>Тема одиночества человека в многолюдном городе.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Развитие представлений о жан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ровых особенностях рассказа.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 Из поэзии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Тема 5. ИЗ   РУССКОЙ  ЛИТЕРАТУРЫ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 ВЕКА (2</w:t>
      </w:r>
      <w:r w:rsidR="007E744A" w:rsidRPr="00B17DDA">
        <w:rPr>
          <w:rFonts w:ascii="Times New Roman" w:hAnsi="Times New Roman" w:cs="Times New Roman"/>
          <w:b/>
          <w:sz w:val="24"/>
          <w:szCs w:val="24"/>
        </w:rPr>
        <w:t>4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часа)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Богатство и разнообразие жанров и направлений рус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ской литературы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Из  русской  прозы  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Беседа о разнообразии видов и жанров прозаических произведений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века, о ведущих прозаиках России.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Иван Алексеевич Бунин.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Рассказ </w:t>
      </w:r>
      <w:r w:rsidRPr="00B17DDA">
        <w:rPr>
          <w:rFonts w:ascii="Times New Roman" w:hAnsi="Times New Roman" w:cs="Times New Roman"/>
          <w:b/>
          <w:i/>
          <w:iCs/>
          <w:spacing w:val="-1"/>
          <w:sz w:val="24"/>
          <w:szCs w:val="24"/>
        </w:rPr>
        <w:t>«Темные аллеи».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Печальная история любви людей </w:t>
      </w:r>
      <w:r w:rsidRPr="00B17DDA">
        <w:rPr>
          <w:rFonts w:ascii="Times New Roman" w:hAnsi="Times New Roman" w:cs="Times New Roman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Михаил Афанасьевич Булгаков.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«Собачье сердце».</w:t>
      </w:r>
      <w:r w:rsidRPr="00B17DDA">
        <w:rPr>
          <w:rFonts w:ascii="Times New Roman" w:hAnsi="Times New Roman" w:cs="Times New Roman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ка Булгакова-сатирика. Прием гротеска в повести.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Художественная условность, фан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тастика, сатира (развитие понятий).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Михаил Александрович Шолохов.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«Судьба человека».</w:t>
      </w:r>
      <w:r w:rsidRPr="00B17DDA">
        <w:rPr>
          <w:rFonts w:ascii="Times New Roman" w:hAnsi="Times New Roman" w:cs="Times New Roman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ды для раскрытия идеи рассказа. Широта типизации.</w:t>
      </w:r>
    </w:p>
    <w:p w:rsidR="001C46CF" w:rsidRPr="00B17DDA" w:rsidRDefault="00EA4221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pict>
          <v:line id="Line 4" o:spid="_x0000_s1026" style="position:absolute;left:0;text-align:left;z-index:251657216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t>Теория литературы. Реализм в художественной ли</w:t>
      </w:r>
      <w:r w:rsidR="001C46CF" w:rsidRPr="00B17DDA">
        <w:rPr>
          <w:rFonts w:ascii="Times New Roman" w:hAnsi="Times New Roman" w:cs="Times New Roman"/>
          <w:i/>
          <w:sz w:val="24"/>
          <w:szCs w:val="24"/>
        </w:rPr>
        <w:softHyphen/>
        <w:t>тературе. Реалистическая типизация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Александр Исаевич Солженицын.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писателе. Рассказ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«Матренин двор». </w:t>
      </w:r>
      <w:r w:rsidRPr="00B17DDA">
        <w:rPr>
          <w:rFonts w:ascii="Times New Roman" w:hAnsi="Times New Roman" w:cs="Times New Roman"/>
          <w:sz w:val="24"/>
          <w:szCs w:val="24"/>
        </w:rPr>
        <w:t>Образ праведницы. Трагизм судьбы героини. Жизненная основа притчи.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  литературы. Притча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lastRenderedPageBreak/>
        <w:t>Из русской  поэзии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B17D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Штрихи  к портретам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Александр Александрович Блок.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«Ветер принес издалека...», «О доблестях, о подвигах, о славе...».</w:t>
      </w:r>
      <w:r w:rsidRPr="00B17DDA">
        <w:rPr>
          <w:rFonts w:ascii="Times New Roman" w:hAnsi="Times New Roman" w:cs="Times New Roman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Сергей Александрович Есенин.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«Вот уж вечер...», «Край ты мой заброшенный...», «Разбуди меня завтра рано...», «Отговорила роща золотая...».</w:t>
      </w:r>
      <w:r w:rsidRPr="00B17DDA">
        <w:rPr>
          <w:rFonts w:ascii="Times New Roman" w:hAnsi="Times New Roman" w:cs="Times New Roman"/>
          <w:sz w:val="24"/>
          <w:szCs w:val="24"/>
        </w:rPr>
        <w:t>Тема любви в лирике поэта. Народно-песенная основа произведений по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Владимир Владимирович Маяковский.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«Послушайте!»</w:t>
      </w:r>
      <w:r w:rsidRPr="00B17DDA">
        <w:rPr>
          <w:rFonts w:ascii="Times New Roman" w:hAnsi="Times New Roman" w:cs="Times New Roman"/>
          <w:sz w:val="24"/>
          <w:szCs w:val="24"/>
        </w:rPr>
        <w:t>и другие стихотворения по выбору учи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теля и учащихся. Новаторство Маяковского-поэта. Своеоб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Марина Ивановна Цветаева.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«Идешь,   на  меня  похожий...»,   «Бабушке»,   «Мне  нра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Блоку».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Николай Алексеевич Заболоцкий.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B17DDA">
        <w:rPr>
          <w:rFonts w:ascii="Times New Roman" w:hAnsi="Times New Roman" w:cs="Times New Roman"/>
          <w:sz w:val="24"/>
          <w:szCs w:val="24"/>
        </w:rPr>
        <w:t>Стихотворения о че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Анна Андреевна Ахматова.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«Четки», «Белая стая», «Вечер», «Подорожник», «АИИО И0М1Ш», «Трост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softHyphen/>
        <w:t>ник», «Бег времени».</w:t>
      </w:r>
      <w:r w:rsidRPr="00B17DDA">
        <w:rPr>
          <w:rFonts w:ascii="Times New Roman" w:hAnsi="Times New Roman" w:cs="Times New Roman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Борис Леонидович Пастернак.</w:t>
      </w:r>
      <w:r w:rsidRPr="00B17DDA">
        <w:rPr>
          <w:rFonts w:ascii="Times New Roman" w:hAnsi="Times New Roman" w:cs="Times New Roman"/>
          <w:sz w:val="24"/>
          <w:szCs w:val="24"/>
        </w:rPr>
        <w:t xml:space="preserve"> 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сути».</w:t>
      </w:r>
      <w:r w:rsidRPr="00B17DDA">
        <w:rPr>
          <w:rFonts w:ascii="Times New Roman" w:hAnsi="Times New Roman" w:cs="Times New Roman"/>
          <w:sz w:val="24"/>
          <w:szCs w:val="24"/>
        </w:rPr>
        <w:t>Философская глубина лирики Б. Пастернака. Одухотворенная предмет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lastRenderedPageBreak/>
        <w:t>Александр Трифонович Твардовский.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3"/>
          <w:sz w:val="24"/>
          <w:szCs w:val="24"/>
        </w:rPr>
        <w:t xml:space="preserve">«Урожай», «Родное», «Весенние строчки», «Я убит подо Ржевом», «Матери»,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«Страна Муравия»</w:t>
      </w:r>
      <w:r w:rsidRPr="00B17DDA">
        <w:rPr>
          <w:rFonts w:ascii="Times New Roman" w:hAnsi="Times New Roman" w:cs="Times New Roman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DDA">
        <w:rPr>
          <w:rFonts w:ascii="Times New Roman" w:hAnsi="Times New Roman" w:cs="Times New Roman"/>
          <w:i/>
          <w:sz w:val="24"/>
          <w:szCs w:val="24"/>
        </w:rPr>
        <w:t>Теория литературы. Силлаботоническая и тоничес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кая системы стихосложения.Виды рифм. Способы рифмов</w:t>
      </w:r>
      <w:r w:rsidRPr="00B17DDA">
        <w:rPr>
          <w:rFonts w:ascii="Times New Roman" w:hAnsi="Times New Roman" w:cs="Times New Roman"/>
          <w:i/>
          <w:sz w:val="24"/>
          <w:szCs w:val="24"/>
        </w:rPr>
        <w:softHyphen/>
        <w:t>ки (углубление представлений).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Песни  и  романсы на стихи  поэтов 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XIX</w:t>
      </w:r>
      <w:r w:rsidRPr="00B17DDA">
        <w:rPr>
          <w:rFonts w:ascii="Times New Roman" w:hAnsi="Times New Roman" w:cs="Times New Roman"/>
          <w:b/>
          <w:sz w:val="24"/>
          <w:szCs w:val="24"/>
        </w:rPr>
        <w:t>—</w:t>
      </w:r>
      <w:r w:rsidRPr="00B17DDA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веков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Н. Языков. 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«Пловец» («Нелюдимо наше море...»);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>В. Сол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17DDA">
        <w:rPr>
          <w:rFonts w:ascii="Times New Roman" w:hAnsi="Times New Roman" w:cs="Times New Roman"/>
          <w:sz w:val="24"/>
          <w:szCs w:val="24"/>
        </w:rPr>
        <w:t xml:space="preserve">логуб.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«Серенада» («Закинув плащ, с гитарой под рукой...»);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Н. Некрасов. 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t>«Тройка» («Что ты жадно глядишь на до</w:t>
      </w:r>
      <w:r w:rsidRPr="00B17DDA">
        <w:rPr>
          <w:rFonts w:ascii="Times New Roman" w:hAnsi="Times New Roman" w:cs="Times New Roman"/>
          <w:i/>
          <w:iCs/>
          <w:spacing w:val="-1"/>
          <w:sz w:val="24"/>
          <w:szCs w:val="24"/>
        </w:rPr>
        <w:softHyphen/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рогу...»); 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А. Вертинский. </w:t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«Доченьки»; </w:t>
      </w:r>
      <w:r w:rsidRPr="00B17DDA">
        <w:rPr>
          <w:rFonts w:ascii="Times New Roman" w:hAnsi="Times New Roman" w:cs="Times New Roman"/>
          <w:spacing w:val="-5"/>
          <w:sz w:val="24"/>
          <w:szCs w:val="24"/>
        </w:rPr>
        <w:t xml:space="preserve">Н. Заболоцкий. </w:t>
      </w:r>
      <w:r w:rsidRPr="00B17DDA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«В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этой роще березовой...». </w:t>
      </w:r>
      <w:r w:rsidRPr="00B17DDA">
        <w:rPr>
          <w:rFonts w:ascii="Times New Roman" w:hAnsi="Times New Roman" w:cs="Times New Roman"/>
          <w:sz w:val="24"/>
          <w:szCs w:val="24"/>
        </w:rPr>
        <w:t>Романсы и песни как синтетиче</w:t>
      </w:r>
      <w:r w:rsidR="00EA4221" w:rsidRPr="00B17DDA">
        <w:rPr>
          <w:rFonts w:ascii="Times New Roman" w:hAnsi="Times New Roman" w:cs="Times New Roman"/>
          <w:sz w:val="24"/>
          <w:szCs w:val="24"/>
        </w:rPr>
        <w:pict>
          <v:line id="Line 5" o:spid="_x0000_s1027" style="position:absolute;left:0;text-align:left;z-index:251658240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B17DDA">
        <w:rPr>
          <w:rFonts w:ascii="Times New Roman" w:hAnsi="Times New Roman" w:cs="Times New Roman"/>
          <w:sz w:val="24"/>
          <w:szCs w:val="24"/>
        </w:rPr>
        <w:t>ский жанр, посредством словесного и музыкального ис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кусства выражающий переживания, мысли, настроения человека.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17DDA">
        <w:rPr>
          <w:rFonts w:ascii="Times New Roman" w:hAnsi="Times New Roman" w:cs="Times New Roman"/>
          <w:b/>
          <w:spacing w:val="-2"/>
          <w:sz w:val="24"/>
          <w:szCs w:val="24"/>
        </w:rPr>
        <w:t>Тема 6. ИЗ  ЗАРУБЕЖНОЙ  ЛИТЕРАТУРЫ (</w:t>
      </w:r>
      <w:r w:rsidR="007E744A" w:rsidRPr="00B17DDA">
        <w:rPr>
          <w:rFonts w:ascii="Times New Roman" w:hAnsi="Times New Roman" w:cs="Times New Roman"/>
          <w:b/>
          <w:spacing w:val="-2"/>
          <w:sz w:val="24"/>
          <w:szCs w:val="24"/>
        </w:rPr>
        <w:t>6</w:t>
      </w:r>
      <w:r w:rsidRPr="00B17DD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часа)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Гай Валерий Катулл.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5"/>
          <w:sz w:val="24"/>
          <w:szCs w:val="24"/>
        </w:rPr>
        <w:t xml:space="preserve">«Нет, ни одна средь женщин...», «Нет, не надейся </w:t>
      </w: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приязнь заслужить...».</w:t>
      </w:r>
      <w:r w:rsidRPr="00B17DDA">
        <w:rPr>
          <w:rFonts w:ascii="Times New Roman" w:hAnsi="Times New Roman" w:cs="Times New Roman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>{«Мальчику»).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«Я воздвиг памятник...».</w:t>
      </w:r>
      <w:r w:rsidRPr="00B17DDA">
        <w:rPr>
          <w:rFonts w:ascii="Times New Roman" w:hAnsi="Times New Roman" w:cs="Times New Roman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гах — знакомство римлян с греческими лириками. Тради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ции горацианской оды в творчестве Державина и Пушкина.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Данте Алигьери.</w:t>
      </w:r>
      <w:r w:rsidRPr="00B17DDA">
        <w:rPr>
          <w:rFonts w:ascii="Times New Roman" w:hAnsi="Times New Roman" w:cs="Times New Roman"/>
          <w:sz w:val="24"/>
          <w:szCs w:val="24"/>
        </w:rPr>
        <w:t xml:space="preserve"> Слово о поэте.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pacing w:val="-4"/>
          <w:sz w:val="24"/>
          <w:szCs w:val="24"/>
        </w:rPr>
        <w:t>«Божественная комедия»</w:t>
      </w:r>
      <w:r w:rsidRPr="00B17DDA">
        <w:rPr>
          <w:rFonts w:ascii="Times New Roman" w:hAnsi="Times New Roman" w:cs="Times New Roman"/>
          <w:spacing w:val="-4"/>
          <w:sz w:val="24"/>
          <w:szCs w:val="24"/>
        </w:rPr>
        <w:t xml:space="preserve">(фрагменты). Множественность </w:t>
      </w:r>
      <w:r w:rsidRPr="00B17DDA">
        <w:rPr>
          <w:rFonts w:ascii="Times New Roman" w:hAnsi="Times New Roman" w:cs="Times New Roman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B17DDA">
        <w:rPr>
          <w:rFonts w:ascii="Times New Roman" w:hAnsi="Times New Roman" w:cs="Times New Roman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веком, разумом поэта). Универсально-философский харак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 поэмы.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Уильям Шекспир.</w:t>
      </w:r>
      <w:r w:rsidRPr="00B17DDA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стве Шекспира. Характеристики гуманизма эпохи Возрож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дения.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«Гамлет»</w:t>
      </w:r>
      <w:r w:rsidRPr="00B17DDA">
        <w:rPr>
          <w:rFonts w:ascii="Times New Roman" w:hAnsi="Times New Roman" w:cs="Times New Roman"/>
          <w:sz w:val="24"/>
          <w:szCs w:val="24"/>
        </w:rPr>
        <w:t>(обзор с чтением отдельных сцен по выбо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ру учителя, например: монологи Гамлета из сцены пя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той  (1-й акт), сцены первой (3-й акт),  сцены четвертой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lastRenderedPageBreak/>
        <w:t>(4-й акт). «Гамлет» — «пьеса на все века» (А. Аникст). Общечеловеческое значение героев Шекспира. Образ Гам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тературы. Шекспир и русская литература.</w:t>
      </w:r>
    </w:p>
    <w:p w:rsidR="001C46CF" w:rsidRPr="00B17DDA" w:rsidRDefault="001C46CF" w:rsidP="00B17D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Теория литературы. Трагедия как драматический жанр (углубление понятия).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>Иоганн Вольфганг Гете.</w:t>
      </w:r>
      <w:r w:rsidRPr="00B17DDA">
        <w:rPr>
          <w:rFonts w:ascii="Times New Roman" w:hAnsi="Times New Roman" w:cs="Times New Roman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свещения.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b/>
          <w:i/>
          <w:iCs/>
          <w:sz w:val="24"/>
          <w:szCs w:val="24"/>
        </w:rPr>
        <w:t>«Фауст»</w:t>
      </w:r>
      <w:r w:rsidRPr="00B17DDA">
        <w:rPr>
          <w:rFonts w:ascii="Times New Roman" w:hAnsi="Times New Roman" w:cs="Times New Roman"/>
          <w:sz w:val="24"/>
          <w:szCs w:val="24"/>
        </w:rPr>
        <w:t xml:space="preserve">(обзор с чтением отдельных сцен по выбору учителя, например: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«Пролог на небесах», «У городских </w:t>
      </w:r>
      <w:r w:rsidRPr="00B17DDA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B17DDA">
        <w:rPr>
          <w:rFonts w:ascii="Times New Roman" w:hAnsi="Times New Roman" w:cs="Times New Roman"/>
          <w:i/>
          <w:iCs/>
          <w:sz w:val="24"/>
          <w:szCs w:val="24"/>
        </w:rPr>
        <w:t xml:space="preserve">Гретхен», «Тюрьма», </w:t>
      </w:r>
      <w:r w:rsidRPr="00B17DDA">
        <w:rPr>
          <w:rFonts w:ascii="Times New Roman" w:hAnsi="Times New Roman" w:cs="Times New Roman"/>
          <w:sz w:val="24"/>
          <w:szCs w:val="24"/>
        </w:rPr>
        <w:t>последний монолог Фауста из второй части трагедии).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сах» — ключ к основной идее трагедии. Смысл противопо</w:t>
      </w:r>
      <w:r w:rsidRPr="00B17DDA">
        <w:rPr>
          <w:rFonts w:ascii="Times New Roman" w:hAnsi="Times New Roman" w:cs="Times New Roman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DDA">
        <w:rPr>
          <w:rFonts w:ascii="Times New Roman" w:hAnsi="Times New Roman" w:cs="Times New Roman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DDA">
        <w:rPr>
          <w:rFonts w:ascii="Times New Roman" w:hAnsi="Times New Roman" w:cs="Times New Roman"/>
          <w:b/>
          <w:sz w:val="24"/>
          <w:szCs w:val="24"/>
        </w:rPr>
        <w:t xml:space="preserve">Обобщение </w:t>
      </w:r>
      <w:r w:rsidR="006146A2" w:rsidRPr="00B17DDA">
        <w:rPr>
          <w:rFonts w:ascii="Times New Roman" w:hAnsi="Times New Roman" w:cs="Times New Roman"/>
          <w:b/>
          <w:sz w:val="24"/>
          <w:szCs w:val="24"/>
        </w:rPr>
        <w:t>и систематизация изученного в 9 классе - 6</w:t>
      </w:r>
      <w:r w:rsidRPr="00B17DDA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6146A2" w:rsidRPr="00B17DDA">
        <w:rPr>
          <w:rFonts w:ascii="Times New Roman" w:hAnsi="Times New Roman" w:cs="Times New Roman"/>
          <w:b/>
          <w:sz w:val="24"/>
          <w:szCs w:val="24"/>
        </w:rPr>
        <w:t>ов.</w:t>
      </w:r>
    </w:p>
    <w:p w:rsidR="001C46CF" w:rsidRPr="00B17DDA" w:rsidRDefault="001C46CF" w:rsidP="00B17DD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17DD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1C46CF" w:rsidRPr="00B17DDA" w:rsidRDefault="001C46CF" w:rsidP="00B17DD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46CF" w:rsidRPr="00B17DDA" w:rsidRDefault="00AF7D6F" w:rsidP="00B17DDA">
      <w:pPr>
        <w:pStyle w:val="af4"/>
        <w:jc w:val="both"/>
        <w:rPr>
          <w:rFonts w:ascii="Times New Roman" w:hAnsi="Times New Roman"/>
          <w:sz w:val="24"/>
          <w:szCs w:val="24"/>
          <w:lang w:eastAsia="en-US"/>
        </w:rPr>
      </w:pPr>
      <w:r w:rsidRPr="00B17DDA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1C46CF" w:rsidRPr="00B17DDA" w:rsidRDefault="001C46CF" w:rsidP="00B17DD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46CF" w:rsidRPr="00B17DDA" w:rsidRDefault="001C46CF" w:rsidP="00B17DD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1C46CF" w:rsidRPr="00B17DDA" w:rsidRDefault="001C46CF" w:rsidP="00B17DD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01" w:type="dxa"/>
        <w:tblInd w:w="91" w:type="dxa"/>
        <w:tblLook w:val="04A0"/>
      </w:tblPr>
      <w:tblGrid>
        <w:gridCol w:w="1030"/>
        <w:gridCol w:w="2577"/>
        <w:gridCol w:w="9735"/>
        <w:gridCol w:w="1559"/>
      </w:tblGrid>
      <w:tr w:rsidR="00AF7D6F" w:rsidRPr="00B17DDA" w:rsidTr="00F77F8D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F7D6F" w:rsidRPr="00B17DDA" w:rsidTr="00F77F8D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D6F" w:rsidRPr="00B17DDA" w:rsidTr="00F77F8D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как искусство слова и её роль в духовной жизни человека.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Древней Руси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Древней Руси. Самобытный характер древнерусской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«Слово о полку Игореве» - величайший памятник древнерусской литературы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образов «Слова…». Особенности языка и жанра произведения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русской земли в «Слове…», основные идеи произведения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Поэтическое искусство автора в «Слове…»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Анализ эпизода в «Слове..». «Плач Ярославны»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 Подготовка к домашнему сочинению По «Слову…»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7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ХVIII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русской литературы  ХVIII 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 – ученый, поэт, реформатор русского литературного языка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М.В.Ломоносов. Прославление родины, мира, жизни и просвещения в произведениях в оде «На день восшествия…». Жанр оды.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Г.Р.Державин: поэт и гражданин. Обличение несправедливой власти в произведениях (ода «Властителям и судиям»).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в лирике Г.Р.Державина. (Стихотворение «Памятник»).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А.Н.Радищев. Главы «Путешествия из Петербурга в Москву» («Чудово», «Пешки», «Спасская Полесть»),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повествования, жанра путешествия и его содержательного наполнения.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А.Н.Радищев. (Глава «Любани»). Обличительный пафос произведения.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Н.М.Карамзин – писатель и историк. Сентиментализм как литературное направление.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русской литературы I </w:t>
            </w: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половины ХIХ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Золотой век русской литературы (обзор)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Жизнь и творчество (обзор). «Море», «Невыразимое» - границы выразимого в слове и чувстве.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В.А.Жуковский. Баллада «Светлана». Особенности жанра. (Нравственный мир героини баллады.)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3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 «Горе от ума»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А.С.Грибоедов Жизнь и творчество.  «К вам Александр Андреич Чацкий». Первые страницы комедии.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«К вам Александр Андреич Чацкий». Анализ 1 действия комедии А.Н.Грибоедова «Горе от ума».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«Век нынешний и век минувший». Анализ 2 действия комедии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«Можно ль против всех!» Анализ 3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«Не образумлюсь, виноват…» Анализ 4 действия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И.А.Гончаров «Мильон терзаний». Работа с критической литературой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РР Классное сочинение  обучающего характера по комедии А.Н.Грибоедова «Горе от ума».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8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А.С.Пушкин. Жизнь и творчество. Лицейская лирика. Дружба и друзья в творчестве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мотивы лирики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темы свободы в творчестве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и друзья в лирике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Любовная лирика А.С.Пушкина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поэта и поэзии ( «Я памятник…», «Пророк». Обучение анализу одного стихотворения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анализ лирического стихотворения А.С.Пушкина (по выбору учащихся)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D618CB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систематизация знаний  по романтической лирике начала ХIХ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D618CB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  <w:r w:rsidR="00AF7D6F"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романтической лирике начала ХIХ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«Цыганы» как романтическая поэма: особенности композиции, образной системы, содержания, языка.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«Собранье пестрых глав». Творческая история романа А.С.Пушкина «Евгений Онегин».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и столичное дворянское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Онегин и поместное дворянское общество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Типическое и индивидуальное в образах Онегина и Ленского.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и Ольга Ларины. Татьяна – нравственный идеал Пушкина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«Бегут. Меняясь, наши лета, меняя все, меняя нас». Татьяна и Онегин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 как идейно-композиционный и лирический центр романа. «Евгений Онегин» как энциклопедия русской жизни».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«Моцарт и Сольери» - проблема «гения и злодейства»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18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М.Ю.Лермонтов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М.Ю.Лермонтова. Жизнь и творчество.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Мотивы вольности и одиночества в лирике Лермонтова.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поэта – пророка в творчестве М,Ю. Лермонтова.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Адресаты любовной лирики М.Ю.Лермонтова и послания к ним.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безвременья в лирике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 «Герой нашего времени».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содержания. Сложность композиции. Первый психологический роман.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Романтизм и реализм романа. Роман в оценке В.Г.Белинского.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Н.В.Гоголь. Страницы жизни и творчества. Проблематика и поэтика первых сборников «Вечера …», «Миргород».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«Мёртвые души». Замысел, история создания. Особенности жанра и композиции. Обзор содержания. Смысл названия.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Чичиков как новый герой эпохи и как антигерой. Эволюция его образа. «Мёртвые» и «живые» души. Образ автора.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Поэма в оценке Белинского. Подготовка к сочинению.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4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второй половины ХIХ века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А.Н.Островский. Слово о писателе. «Бедность не порок».Особенности сюжета. Патриархальный мир в пьесе, любовь и её влияние на героев. Комедия как жанр драматургии.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Л.Н.Толстой. Слово о писателе. «Юность». Обзор содержания трилогии. Формирование личности героя повести.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А.П.Чехов. Слово о писателе. В мастерской художника. «Тоска», «Смерть чиновника».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Ф.М.Достоевский. Слово о писателе. «Белые ночи».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Подготовка к сочинению – ответу на проблемный вопрос «В чём особенность изображения внутреннего мира героев русской литературы второй половины ХIХ века?  ( На примере одного-двух произведений).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Поэзия второй половины ХIХ века. Н.А.Некрасов, Ф.И.Тютчев, А.А.Фет.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7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Проза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Многообразие жанров и направлений.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И.А.Бунин. Слово о писателе.«Тёмные аллеи». «Поэзия» и «проза» русской усадьбы.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М.А.Булгаков. Слово о писателе.«Собачье сердце» как социально-философская сатира на современное общество. Система образов.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М.А.Шолохов. Слово о писателе. «Судьба человека».Образ главного героя. Судьба человека и судьба Родины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А.И.Солженицын. Слово о писателе.«Матрёнин двор». Картины послевоенной деревни. Образ рассказчика.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«праведничества» в рассказе. Образ праведницы, трагизм её судьбы.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сочинению по произведениям (1-2, на выбор) второй половины ХIХ и ХХ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произведениям втортой половины XIX и XX века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9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литература ХХ века. Поэзия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поэзия Серебряного века.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А.А.Блок. Слово о поэте. Образы и ритмы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Трагедия лирического героя в «страшном мире».Своеобразие лирических интонации.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С.А.Есенин. Народно-песенная основа лирики поэта. Тема Родины.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В.В.Маяковский. Новаторство поэзии. Своеобразие стиха, ритма, интонаций.Маяковский о труде поэта.Словотворчество поэта.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М.И.Цветаева. Особенности поэтики. Стихи о поэзии, о любви, жизни и смерти.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Н.А.Заболоцкий. Философский характер лирики поэта.Тема гармонии с природой, любви и смерти.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А.А.Ахматова. Слово о поэте. Трагические интонации в любовной лирике. Тема поэта и поэзии. Особенности поэтики.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Б.Л.Пастернак.Философская глубина лирики поэта. Вечность и современность.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А.Т.Твардовский. Слово о поэте. Раздумья о Родине и природе в лирике поэта.«Страна Муравия» (отрывки из поэмы). Мечта о преображении Родины.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РР Контрольная работа по русской лирике ХХ века. Тема Родины. Подготовка к домашнему сочинению.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 15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Античная лирика. Катулл. Чувства и разум в любовной лирике поэта. Гораций. Поэтическое творчество и поэтические заслуги.«Я воздвиг памятник…»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Данте Алигьери.«Божественная комедия» (обзор, фрагменты).Множественность смыслов и её философский характер.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У.Шекспир. «Гамлет». (Обзор с чтением отдельных сцен). Гуманизм общечеловеческое значение героев. (Гамлет и его одиночество в конфликте с реальным миром. Трагизм любви.Гамлет как вечный образ мировой литературы.)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И.-В. Гёте. «Фауст». (Обзор с чтением отдельных сцен).Философская трагедия.Особенности жанра. Идейный смысл трагедии.(Противопоставление добра и зла. Поиски справедливости и смысла жизни.Смысл сопоставления Фауста и Вагнера. Фауст как вечный образ мировой литературы).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F7D6F" w:rsidRPr="00B17DDA" w:rsidTr="00F77F8D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AF7D6F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D6F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Всего:6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13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17D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в 9 классе </w:t>
            </w:r>
          </w:p>
        </w:tc>
        <w:tc>
          <w:tcPr>
            <w:tcW w:w="97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изученного в 9 классе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</w:tr>
      <w:tr w:rsidR="006146A2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6146A2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  <w:r w:rsidR="006146A2"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6A2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7D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1A56B4" w:rsidRPr="00B17DDA" w:rsidTr="001A56B4">
        <w:trPr>
          <w:trHeight w:val="570"/>
        </w:trPr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6B4" w:rsidRPr="00B17DDA" w:rsidRDefault="001A56B4" w:rsidP="00B17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502E" w:rsidRPr="00B17DDA" w:rsidRDefault="0030502E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46A2" w:rsidRPr="00B17DDA" w:rsidRDefault="006146A2" w:rsidP="00B17DD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46A2" w:rsidRPr="00B17DDA" w:rsidSect="00B17DD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2AE" w:rsidRDefault="00C862AE" w:rsidP="002F7055">
      <w:pPr>
        <w:spacing w:after="0" w:line="240" w:lineRule="auto"/>
      </w:pPr>
      <w:r>
        <w:separator/>
      </w:r>
    </w:p>
  </w:endnote>
  <w:endnote w:type="continuationSeparator" w:id="1">
    <w:p w:rsidR="00C862AE" w:rsidRDefault="00C862AE" w:rsidP="002F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2AE" w:rsidRDefault="00C862AE" w:rsidP="002F7055">
      <w:pPr>
        <w:spacing w:after="0" w:line="240" w:lineRule="auto"/>
      </w:pPr>
      <w:r>
        <w:separator/>
      </w:r>
    </w:p>
  </w:footnote>
  <w:footnote w:type="continuationSeparator" w:id="1">
    <w:p w:rsidR="00C862AE" w:rsidRDefault="00C862AE" w:rsidP="002F70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776"/>
    <w:multiLevelType w:val="hybridMultilevel"/>
    <w:tmpl w:val="2B3A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A4A8F"/>
    <w:multiLevelType w:val="hybridMultilevel"/>
    <w:tmpl w:val="0A361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022F1"/>
    <w:multiLevelType w:val="multilevel"/>
    <w:tmpl w:val="67BCFCDC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906280B"/>
    <w:multiLevelType w:val="hybridMultilevel"/>
    <w:tmpl w:val="AE56B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4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1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2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0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456" w:hanging="360"/>
      </w:pPr>
      <w:rPr>
        <w:rFonts w:ascii="Wingdings" w:hAnsi="Wingdings" w:cs="Wingdings" w:hint="default"/>
      </w:rPr>
    </w:lvl>
  </w:abstractNum>
  <w:abstractNum w:abstractNumId="7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C46CF"/>
    <w:rsid w:val="000003FB"/>
    <w:rsid w:val="000256E9"/>
    <w:rsid w:val="000943BE"/>
    <w:rsid w:val="00146DAA"/>
    <w:rsid w:val="001A56B4"/>
    <w:rsid w:val="001C46CF"/>
    <w:rsid w:val="001D051A"/>
    <w:rsid w:val="001F3CF2"/>
    <w:rsid w:val="00212C71"/>
    <w:rsid w:val="00260651"/>
    <w:rsid w:val="00291142"/>
    <w:rsid w:val="002A690C"/>
    <w:rsid w:val="002C5669"/>
    <w:rsid w:val="002C6F74"/>
    <w:rsid w:val="002F7055"/>
    <w:rsid w:val="0030502E"/>
    <w:rsid w:val="003830BA"/>
    <w:rsid w:val="003C752B"/>
    <w:rsid w:val="004911E5"/>
    <w:rsid w:val="004A41D5"/>
    <w:rsid w:val="004E1219"/>
    <w:rsid w:val="004E639E"/>
    <w:rsid w:val="00516258"/>
    <w:rsid w:val="005461A1"/>
    <w:rsid w:val="00585956"/>
    <w:rsid w:val="005C03F4"/>
    <w:rsid w:val="005E08EF"/>
    <w:rsid w:val="005E5122"/>
    <w:rsid w:val="006146A2"/>
    <w:rsid w:val="006270F6"/>
    <w:rsid w:val="006776B2"/>
    <w:rsid w:val="006C134F"/>
    <w:rsid w:val="00706EA2"/>
    <w:rsid w:val="00723DA9"/>
    <w:rsid w:val="007940A9"/>
    <w:rsid w:val="007C0CD2"/>
    <w:rsid w:val="007E744A"/>
    <w:rsid w:val="00810625"/>
    <w:rsid w:val="00820100"/>
    <w:rsid w:val="0082563B"/>
    <w:rsid w:val="008968D6"/>
    <w:rsid w:val="00896A39"/>
    <w:rsid w:val="008F2F1B"/>
    <w:rsid w:val="00974AD2"/>
    <w:rsid w:val="009E18E1"/>
    <w:rsid w:val="00A0713B"/>
    <w:rsid w:val="00A42AF5"/>
    <w:rsid w:val="00A6515F"/>
    <w:rsid w:val="00AF7D6F"/>
    <w:rsid w:val="00B00073"/>
    <w:rsid w:val="00B17DDA"/>
    <w:rsid w:val="00B23134"/>
    <w:rsid w:val="00B4345E"/>
    <w:rsid w:val="00BA5654"/>
    <w:rsid w:val="00BB01C8"/>
    <w:rsid w:val="00BE5CF9"/>
    <w:rsid w:val="00C862AE"/>
    <w:rsid w:val="00CD322A"/>
    <w:rsid w:val="00CD373E"/>
    <w:rsid w:val="00D618CB"/>
    <w:rsid w:val="00D85C75"/>
    <w:rsid w:val="00DA0FED"/>
    <w:rsid w:val="00DE43C8"/>
    <w:rsid w:val="00DE50F2"/>
    <w:rsid w:val="00DF19FC"/>
    <w:rsid w:val="00DF5FEE"/>
    <w:rsid w:val="00E937DB"/>
    <w:rsid w:val="00EA4221"/>
    <w:rsid w:val="00EE08C5"/>
    <w:rsid w:val="00EE4E7A"/>
    <w:rsid w:val="00F202EC"/>
    <w:rsid w:val="00F258B5"/>
    <w:rsid w:val="00F7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A2"/>
  </w:style>
  <w:style w:type="paragraph" w:styleId="1">
    <w:name w:val="heading 1"/>
    <w:basedOn w:val="a"/>
    <w:next w:val="a"/>
    <w:link w:val="10"/>
    <w:qFormat/>
    <w:rsid w:val="001C46C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C46C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6C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6CF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1C46CF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C46C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C46CF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46CF"/>
    <w:rPr>
      <w:color w:val="800080" w:themeColor="followedHyperlink"/>
      <w:u w:val="single"/>
    </w:rPr>
  </w:style>
  <w:style w:type="character" w:customStyle="1" w:styleId="a5">
    <w:name w:val="Текст сноски Знак"/>
    <w:aliases w:val="Знак6 Знак,F1 Знак"/>
    <w:basedOn w:val="a0"/>
    <w:link w:val="a6"/>
    <w:uiPriority w:val="99"/>
    <w:semiHidden/>
    <w:locked/>
    <w:rsid w:val="001C46CF"/>
    <w:rPr>
      <w:rFonts w:ascii="Calibri" w:eastAsia="Calibri" w:hAnsi="Calibri" w:cs="Times New Roman"/>
      <w:sz w:val="20"/>
      <w:szCs w:val="20"/>
    </w:rPr>
  </w:style>
  <w:style w:type="paragraph" w:styleId="a6">
    <w:name w:val="footnote text"/>
    <w:aliases w:val="Знак6,F1"/>
    <w:basedOn w:val="a"/>
    <w:link w:val="a5"/>
    <w:uiPriority w:val="99"/>
    <w:semiHidden/>
    <w:unhideWhenUsed/>
    <w:rsid w:val="001C46CF"/>
    <w:rPr>
      <w:rFonts w:ascii="Calibri" w:eastAsia="Calibri" w:hAnsi="Calibri" w:cs="Times New Roman"/>
      <w:sz w:val="20"/>
      <w:szCs w:val="20"/>
    </w:rPr>
  </w:style>
  <w:style w:type="character" w:customStyle="1" w:styleId="11">
    <w:name w:val="Текст сноски Знак1"/>
    <w:aliases w:val="Знак6 Знак1,F1 Знак1"/>
    <w:basedOn w:val="a0"/>
    <w:link w:val="a6"/>
    <w:uiPriority w:val="99"/>
    <w:semiHidden/>
    <w:rsid w:val="001C46CF"/>
    <w:rPr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C46C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C46CF"/>
    <w:rPr>
      <w:rFonts w:ascii="Calibri" w:eastAsia="Calibri" w:hAnsi="Calibri" w:cs="Times New Roman"/>
      <w:lang w:eastAsia="en-US"/>
    </w:rPr>
  </w:style>
  <w:style w:type="paragraph" w:styleId="a9">
    <w:name w:val="footer"/>
    <w:basedOn w:val="a"/>
    <w:link w:val="aa"/>
    <w:semiHidden/>
    <w:unhideWhenUsed/>
    <w:rsid w:val="001C46C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semiHidden/>
    <w:rsid w:val="001C46CF"/>
    <w:rPr>
      <w:rFonts w:ascii="Calibri" w:eastAsia="Calibri" w:hAnsi="Calibri" w:cs="Times New Roman"/>
      <w:lang w:eastAsia="en-US"/>
    </w:rPr>
  </w:style>
  <w:style w:type="paragraph" w:styleId="ab">
    <w:name w:val="Title"/>
    <w:basedOn w:val="a"/>
    <w:link w:val="ac"/>
    <w:qFormat/>
    <w:rsid w:val="001C46C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c">
    <w:name w:val="Название Знак"/>
    <w:basedOn w:val="a0"/>
    <w:link w:val="ab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ad">
    <w:name w:val="Body Text"/>
    <w:basedOn w:val="a"/>
    <w:link w:val="ae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1C46CF"/>
    <w:rPr>
      <w:rFonts w:ascii="Times New Roman" w:eastAsia="Times New Roman" w:hAnsi="Times New Roman" w:cs="Times New Roman"/>
      <w:sz w:val="24"/>
      <w:szCs w:val="20"/>
    </w:rPr>
  </w:style>
  <w:style w:type="paragraph" w:styleId="af">
    <w:name w:val="Subtitle"/>
    <w:basedOn w:val="a"/>
    <w:link w:val="af0"/>
    <w:qFormat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0">
    <w:name w:val="Подзаголовок Знак"/>
    <w:basedOn w:val="a0"/>
    <w:link w:val="af"/>
    <w:rsid w:val="001C46CF"/>
    <w:rPr>
      <w:rFonts w:ascii="Times New Roman" w:eastAsia="Times New Roman" w:hAnsi="Times New Roman" w:cs="Times New Roman"/>
      <w:b/>
      <w:sz w:val="32"/>
      <w:szCs w:val="20"/>
    </w:rPr>
  </w:style>
  <w:style w:type="paragraph" w:styleId="21">
    <w:name w:val="Body Text 2"/>
    <w:basedOn w:val="a"/>
    <w:link w:val="22"/>
    <w:semiHidden/>
    <w:unhideWhenUsed/>
    <w:rsid w:val="001C46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22">
    <w:name w:val="Основной текст 2 Знак"/>
    <w:basedOn w:val="a0"/>
    <w:link w:val="21"/>
    <w:semiHidden/>
    <w:rsid w:val="001C46CF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23">
    <w:name w:val="Body Text Indent 2"/>
    <w:basedOn w:val="a"/>
    <w:link w:val="24"/>
    <w:semiHidden/>
    <w:unhideWhenUsed/>
    <w:rsid w:val="001C46C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C46CF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1C4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C46CF"/>
    <w:rPr>
      <w:rFonts w:ascii="Tahoma" w:eastAsia="Times New Roman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1C46CF"/>
    <w:rPr>
      <w:rFonts w:ascii="Calibri" w:eastAsia="Calibri" w:hAnsi="Calibri" w:cs="Times New Roman"/>
    </w:rPr>
  </w:style>
  <w:style w:type="paragraph" w:styleId="af4">
    <w:name w:val="No Spacing"/>
    <w:link w:val="af3"/>
    <w:uiPriority w:val="1"/>
    <w:qFormat/>
    <w:rsid w:val="001C4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5">
    <w:name w:val="Абзац списка Знак"/>
    <w:link w:val="af6"/>
    <w:uiPriority w:val="99"/>
    <w:locked/>
    <w:rsid w:val="001C46CF"/>
    <w:rPr>
      <w:rFonts w:ascii="Calibri" w:eastAsia="Calibri" w:hAnsi="Calibri" w:cs="Times New Roman"/>
    </w:rPr>
  </w:style>
  <w:style w:type="paragraph" w:styleId="af6">
    <w:name w:val="List Paragraph"/>
    <w:basedOn w:val="a"/>
    <w:link w:val="af5"/>
    <w:uiPriority w:val="99"/>
    <w:qFormat/>
    <w:rsid w:val="001C46CF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rsid w:val="001C46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Default">
    <w:name w:val="Default"/>
    <w:rsid w:val="001C46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5">
    <w:name w:val="?????2"/>
    <w:basedOn w:val="a"/>
    <w:rsid w:val="001C46CF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f7">
    <w:name w:val="footnote reference"/>
    <w:uiPriority w:val="99"/>
    <w:semiHidden/>
    <w:unhideWhenUsed/>
    <w:rsid w:val="001C46CF"/>
    <w:rPr>
      <w:vertAlign w:val="superscript"/>
    </w:rPr>
  </w:style>
  <w:style w:type="character" w:styleId="af8">
    <w:name w:val="annotation reference"/>
    <w:uiPriority w:val="99"/>
    <w:semiHidden/>
    <w:unhideWhenUsed/>
    <w:rsid w:val="001C46CF"/>
    <w:rPr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46C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9">
    <w:name w:val="Table Grid"/>
    <w:basedOn w:val="a1"/>
    <w:rsid w:val="001C46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7D88C-014C-42EA-996C-1E1B05C5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18</Pages>
  <Words>4719</Words>
  <Characters>26904</Characters>
  <Application>Microsoft Office Word</Application>
  <DocSecurity>0</DocSecurity>
  <Lines>224</Lines>
  <Paragraphs>63</Paragraphs>
  <ScaleCrop>false</ScaleCrop>
  <Company/>
  <LinksUpToDate>false</LinksUpToDate>
  <CharactersWithSpaces>31560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2019-10-20T13:05:00Z</dcterms:created>
  <dcterms:modified xsi:type="dcterms:W3CDTF">2019-11-30T15:25:00Z</dcterms:modified>
</cp:coreProperties>
</file>