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1C" w:rsidRPr="00983BE8" w:rsidRDefault="00AD661C" w:rsidP="00983B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Style w:val="fontstyle01"/>
          <w:sz w:val="24"/>
          <w:szCs w:val="24"/>
        </w:rPr>
      </w:pPr>
      <w:r w:rsidRPr="00983BE8">
        <w:rPr>
          <w:rStyle w:val="fontstyle01"/>
          <w:sz w:val="24"/>
          <w:szCs w:val="24"/>
        </w:rPr>
        <w:t>Аннотация к рабочей программе по учебному предмету «</w:t>
      </w:r>
      <w:r w:rsidR="0096768B" w:rsidRPr="00983BE8">
        <w:rPr>
          <w:rStyle w:val="fontstyle01"/>
          <w:sz w:val="24"/>
          <w:szCs w:val="24"/>
        </w:rPr>
        <w:t>Русский язык</w:t>
      </w:r>
      <w:r w:rsidRPr="00983BE8">
        <w:rPr>
          <w:rStyle w:val="fontstyle01"/>
          <w:sz w:val="24"/>
          <w:szCs w:val="24"/>
        </w:rPr>
        <w:t>»</w:t>
      </w:r>
      <w:r w:rsidR="001073C6" w:rsidRPr="00983BE8">
        <w:rPr>
          <w:rStyle w:val="fontstyle01"/>
          <w:sz w:val="24"/>
          <w:szCs w:val="24"/>
        </w:rPr>
        <w:t xml:space="preserve"> ФГОС</w:t>
      </w:r>
      <w:r w:rsidR="00983BE8">
        <w:rPr>
          <w:rStyle w:val="fontstyle01"/>
          <w:sz w:val="24"/>
          <w:szCs w:val="24"/>
        </w:rPr>
        <w:t xml:space="preserve"> </w:t>
      </w:r>
      <w:bookmarkStart w:id="0" w:name="_GoBack"/>
      <w:bookmarkEnd w:id="0"/>
      <w:r w:rsidR="001073C6" w:rsidRPr="00983BE8">
        <w:rPr>
          <w:rStyle w:val="fontstyle01"/>
          <w:sz w:val="24"/>
          <w:szCs w:val="24"/>
        </w:rPr>
        <w:t>НОО,4 класс</w:t>
      </w:r>
    </w:p>
    <w:p w:rsidR="005267DD" w:rsidRPr="00983BE8" w:rsidRDefault="005267DD" w:rsidP="00983B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83BE8">
        <w:rPr>
          <w:rFonts w:ascii="Times New Roman" w:eastAsia="Times New Roman" w:hAnsi="Times New Roman" w:cs="Times New Roman"/>
          <w:lang w:bidi="en-US"/>
        </w:rPr>
        <w:t xml:space="preserve">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образования, на основе авторской программы по предмету «Русский язык» Н.А.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Чуракова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 М.Л.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Каленчук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О.В.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Малаховская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Т.А.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Байкова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>, Н.М. Лаврова (Программы по учебным предметам, ч.1, М., Академкнига, 2012).</w:t>
      </w:r>
    </w:p>
    <w:p w:rsidR="005267DD" w:rsidRPr="00983BE8" w:rsidRDefault="005267DD" w:rsidP="00983B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r w:rsidRPr="00983BE8">
        <w:rPr>
          <w:rFonts w:ascii="Times New Roman" w:eastAsia="Times New Roman" w:hAnsi="Times New Roman" w:cs="Times New Roman"/>
          <w:bCs/>
          <w:lang w:bidi="en-US"/>
        </w:rPr>
        <w:t>Рабочая программа ориентирована на использование учебника</w:t>
      </w:r>
      <w:r w:rsidRPr="00983BE8">
        <w:rPr>
          <w:rFonts w:ascii="Times New Roman" w:eastAsia="Times New Roman" w:hAnsi="Times New Roman" w:cs="Times New Roman"/>
          <w:lang w:bidi="en-US"/>
        </w:rPr>
        <w:t xml:space="preserve"> Н.А.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Чураковой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 М.Л.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Каленчук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О.В.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Малаховской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 xml:space="preserve">, Т.А. </w:t>
      </w:r>
      <w:proofErr w:type="gramStart"/>
      <w:r w:rsidRPr="00983BE8">
        <w:rPr>
          <w:rFonts w:ascii="Times New Roman" w:eastAsia="Times New Roman" w:hAnsi="Times New Roman" w:cs="Times New Roman"/>
          <w:lang w:bidi="en-US"/>
        </w:rPr>
        <w:t>Байковой</w:t>
      </w:r>
      <w:proofErr w:type="gramEnd"/>
      <w:r w:rsidRPr="00983BE8">
        <w:rPr>
          <w:rFonts w:ascii="Times New Roman" w:eastAsia="Times New Roman" w:hAnsi="Times New Roman" w:cs="Times New Roman"/>
          <w:lang w:bidi="en-US"/>
        </w:rPr>
        <w:t xml:space="preserve"> Русский язык 4 </w:t>
      </w:r>
      <w:proofErr w:type="spellStart"/>
      <w:r w:rsidRPr="00983BE8">
        <w:rPr>
          <w:rFonts w:ascii="Times New Roman" w:eastAsia="Times New Roman" w:hAnsi="Times New Roman" w:cs="Times New Roman"/>
          <w:lang w:bidi="en-US"/>
        </w:rPr>
        <w:t>кл</w:t>
      </w:r>
      <w:proofErr w:type="spellEnd"/>
      <w:r w:rsidRPr="00983BE8">
        <w:rPr>
          <w:rFonts w:ascii="Times New Roman" w:eastAsia="Times New Roman" w:hAnsi="Times New Roman" w:cs="Times New Roman"/>
          <w:lang w:bidi="en-US"/>
        </w:rPr>
        <w:t>. в 3-х частях,  М.: Академкнига/Учебник, 2013.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>На изучение предмета «Русский язык» в 4 классе в учебном плане филиала МАОУ «</w:t>
      </w:r>
      <w:proofErr w:type="spellStart"/>
      <w:r w:rsidRPr="00983BE8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983BE8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983BE8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983BE8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983BE8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983BE8">
        <w:rPr>
          <w:rFonts w:ascii="Times New Roman" w:eastAsia="Times New Roman" w:hAnsi="Times New Roman" w:cs="Times New Roman"/>
          <w:lang w:eastAsia="ru-RU"/>
        </w:rPr>
        <w:t>» отводится 5 часов в неделю, 170 часов в год.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="00983BE8" w:rsidRPr="00983BE8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3BE8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предмета «Русский язык»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983BE8">
        <w:rPr>
          <w:rFonts w:ascii="Times New Roman" w:eastAsia="Times New Roman" w:hAnsi="Times New Roman" w:cs="Times New Roman"/>
          <w:lang w:val="x-none"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983BE8">
        <w:rPr>
          <w:rFonts w:ascii="Times New Roman" w:eastAsia="Times New Roman" w:hAnsi="Times New Roman" w:cs="Times New Roman"/>
          <w:lang w:val="x-none"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983BE8">
        <w:rPr>
          <w:rFonts w:ascii="Times New Roman" w:eastAsia="Times New Roman" w:hAnsi="Times New Roman" w:cs="Times New Roman"/>
          <w:lang w:val="x-none" w:eastAsia="ru-RU"/>
        </w:rPr>
        <w:t xml:space="preserve">3) </w:t>
      </w:r>
      <w:proofErr w:type="spellStart"/>
      <w:r w:rsidRPr="00983BE8">
        <w:rPr>
          <w:rFonts w:ascii="Times New Roman" w:eastAsia="Times New Roman" w:hAnsi="Times New Roman" w:cs="Times New Roman"/>
          <w:lang w:val="x-none" w:eastAsia="ru-RU"/>
        </w:rPr>
        <w:t>сформированость</w:t>
      </w:r>
      <w:proofErr w:type="spellEnd"/>
      <w:r w:rsidRPr="00983BE8">
        <w:rPr>
          <w:rFonts w:ascii="Times New Roman" w:eastAsia="Times New Roman" w:hAnsi="Times New Roman" w:cs="Times New Roman"/>
          <w:lang w:val="x-none"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983BE8">
        <w:rPr>
          <w:rFonts w:ascii="Times New Roman" w:eastAsia="Times New Roman" w:hAnsi="Times New Roman" w:cs="Times New Roman"/>
          <w:lang w:val="x-none"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83BE8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Содержательная линия «Система языка»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Раздел «Фонетика и графика»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различать звуки и буквы; </w:t>
      </w:r>
    </w:p>
    <w:p w:rsidR="005267DD" w:rsidRPr="00983BE8" w:rsidRDefault="005267DD" w:rsidP="00983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5267DD" w:rsidRPr="00983BE8" w:rsidRDefault="005267DD" w:rsidP="00983BE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>звуко</w:t>
      </w:r>
      <w:proofErr w:type="spellEnd"/>
      <w:r w:rsidRPr="00983BE8">
        <w:rPr>
          <w:rFonts w:ascii="Times New Roman" w:eastAsia="Times New Roman" w:hAnsi="Times New Roman" w:cs="Times New Roman"/>
          <w:i/>
          <w:lang w:eastAsia="ru-RU"/>
        </w:rPr>
        <w:t>-буквенный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983BE8">
        <w:rPr>
          <w:rFonts w:ascii="Times New Roman" w:eastAsia="Times New Roman" w:hAnsi="Times New Roman" w:cs="Times New Roman"/>
          <w:i/>
          <w:lang w:eastAsia="ru-RU"/>
        </w:rPr>
        <w:t>звуко</w:t>
      </w:r>
      <w:proofErr w:type="spellEnd"/>
      <w:r w:rsidRPr="00983BE8">
        <w:rPr>
          <w:rFonts w:ascii="Times New Roman" w:eastAsia="Times New Roman" w:hAnsi="Times New Roman" w:cs="Times New Roman"/>
          <w:i/>
          <w:lang w:eastAsia="ru-RU"/>
        </w:rPr>
        <w:t>-буквенного) разбора слов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Раздел «Орфоэпия»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5267DD" w:rsidRPr="00983BE8" w:rsidRDefault="005267DD" w:rsidP="00983B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Раздел «Состав слова (</w:t>
      </w:r>
      <w:proofErr w:type="spellStart"/>
      <w:r w:rsidRPr="00983BE8">
        <w:rPr>
          <w:rFonts w:ascii="Times New Roman" w:eastAsia="Times New Roman" w:hAnsi="Times New Roman" w:cs="Times New Roman"/>
          <w:i/>
          <w:lang w:eastAsia="ru-RU"/>
        </w:rPr>
        <w:t>морфемика</w:t>
      </w:r>
      <w:proofErr w:type="spell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)»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различать изменяемые и неизменяемые слова; </w:t>
      </w:r>
    </w:p>
    <w:p w:rsidR="005267DD" w:rsidRPr="00983BE8" w:rsidRDefault="005267DD" w:rsidP="00983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различать родственные (однокоренные) слова и формы слова; </w:t>
      </w:r>
    </w:p>
    <w:p w:rsidR="005267DD" w:rsidRPr="00983BE8" w:rsidRDefault="005267DD" w:rsidP="00983BE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lastRenderedPageBreak/>
        <w:t xml:space="preserve">находить в словах с однозначно выделяемыми морфемами окончание, корень, приставку, суффикс.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 разбирать </w:t>
      </w: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 алгоритмом, оценивать правильность проведения разбора слова по составу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Раздел «Лексика»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>Выпускник научится:</w:t>
      </w:r>
    </w:p>
    <w:p w:rsidR="005267DD" w:rsidRPr="00983BE8" w:rsidRDefault="005267DD" w:rsidP="00983B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выявлять слова, значение которых требует уточнения; </w:t>
      </w:r>
    </w:p>
    <w:p w:rsidR="005267DD" w:rsidRPr="00983BE8" w:rsidRDefault="005267DD" w:rsidP="00983B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значение слова по тексту или уточнять с помощью толкового словаря.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подбирать синонимы для устранения повторов в тексте; </w:t>
      </w:r>
    </w:p>
    <w:p w:rsidR="005267DD" w:rsidRPr="00983BE8" w:rsidRDefault="005267DD" w:rsidP="00983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подбирать антонимы для точной характеристики предметов при их сравнении; </w:t>
      </w:r>
    </w:p>
    <w:p w:rsidR="005267DD" w:rsidRPr="00983BE8" w:rsidRDefault="005267DD" w:rsidP="00983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различать употребление в тексте слов в прямом и переносном значении (простые случаи); </w:t>
      </w:r>
    </w:p>
    <w:p w:rsidR="005267DD" w:rsidRPr="00983BE8" w:rsidRDefault="005267DD" w:rsidP="00983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оценивать уместность использования слов в тексте; </w:t>
      </w:r>
    </w:p>
    <w:p w:rsidR="005267DD" w:rsidRPr="00983BE8" w:rsidRDefault="005267DD" w:rsidP="00983B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выбирать слова из ряда </w:t>
      </w: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>предложенных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 для успешного решения коммуникативной задачи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Раздел «Морфология»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грамматические признаки имён существительных — род, число, падеж, склонение; </w:t>
      </w:r>
    </w:p>
    <w:p w:rsidR="005267DD" w:rsidRPr="00983BE8" w:rsidRDefault="005267DD" w:rsidP="00983B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грамматические признаки имён прилагательных — род, число, падеж; </w:t>
      </w:r>
    </w:p>
    <w:p w:rsidR="005267DD" w:rsidRPr="00983BE8" w:rsidRDefault="005267DD" w:rsidP="00983B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5267DD" w:rsidRPr="00983BE8" w:rsidRDefault="005267DD" w:rsidP="00983B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оценивать правильность проведения морфологического разбора; </w:t>
      </w:r>
    </w:p>
    <w:p w:rsidR="005267DD" w:rsidRPr="00983BE8" w:rsidRDefault="005267DD" w:rsidP="00983B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 И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>, А, НО, частицу НЕ при глаголах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Раздел «Синтаксис»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различать предложение, словосочетание, слово;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восклицательную / невосклицательную интонацию предложения;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находить главные и второстепенные (без деления на виды) члены предложения; </w:t>
      </w:r>
    </w:p>
    <w:p w:rsidR="005267DD" w:rsidRPr="00983BE8" w:rsidRDefault="005267DD" w:rsidP="00983B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выделять предложения с однородными членами.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различать второстепенные члены предложения — определения, дополнения, обстоятельства; </w:t>
      </w:r>
    </w:p>
    <w:p w:rsidR="005267DD" w:rsidRPr="00983BE8" w:rsidRDefault="005267DD" w:rsidP="00983B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5267DD" w:rsidRPr="00983BE8" w:rsidRDefault="005267DD" w:rsidP="00983B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различать простые и сложные предложения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Содержательная линия «Орфография и пунктуация»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применять правила правописания (в объёме содержания курса); </w:t>
      </w:r>
    </w:p>
    <w:p w:rsidR="005267DD" w:rsidRPr="00983BE8" w:rsidRDefault="005267DD" w:rsidP="00983B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определять (уточнять) написание слова по орфографическому словарю учебника; </w:t>
      </w:r>
    </w:p>
    <w:p w:rsidR="005267DD" w:rsidRPr="00983BE8" w:rsidRDefault="005267DD" w:rsidP="00983B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безошибочно списывать текст объёмом 80-90 слов; </w:t>
      </w:r>
    </w:p>
    <w:p w:rsidR="005267DD" w:rsidRPr="00983BE8" w:rsidRDefault="005267DD" w:rsidP="00983B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5267DD" w:rsidRPr="00983BE8" w:rsidRDefault="005267DD" w:rsidP="00983BE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осознавать место возможного возникновения орфографической ошибки; </w:t>
      </w:r>
    </w:p>
    <w:p w:rsidR="005267DD" w:rsidRPr="00983BE8" w:rsidRDefault="005267DD" w:rsidP="00983B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подбирать примеры с определённой орфограммой; </w:t>
      </w:r>
    </w:p>
    <w:p w:rsidR="005267DD" w:rsidRPr="00983BE8" w:rsidRDefault="005267DD" w:rsidP="00983B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при составлении собственных текстов перефразировать </w:t>
      </w: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>записываемое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, чтобы избежать орфографических и пунктуационных ошибок; </w:t>
      </w:r>
    </w:p>
    <w:p w:rsidR="005267DD" w:rsidRPr="00983BE8" w:rsidRDefault="005267DD" w:rsidP="00983BE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Содержательная линия «Развитие речи»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Выпускник научится: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выражать собственное мнение и аргументировать его;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самостоятельно озаглавливать текст;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составлять план текста; </w:t>
      </w:r>
    </w:p>
    <w:p w:rsidR="005267DD" w:rsidRPr="00983BE8" w:rsidRDefault="005267DD" w:rsidP="00983BE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lang w:eastAsia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Выпускник получит возможность научиться: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создавать тексты по предложенному заголовку;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подробно или выборочно пересказывать текст;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пересказывать текст от другого лица;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корректировать тексты, в которых допущены нарушения культуры речи; </w:t>
      </w:r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5267DD" w:rsidRPr="00983BE8" w:rsidRDefault="005267DD" w:rsidP="00983BE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83BE8">
        <w:rPr>
          <w:rFonts w:ascii="Times New Roman" w:eastAsia="Times New Roman" w:hAnsi="Times New Roman" w:cs="Times New Roman"/>
          <w:i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983BE8">
        <w:rPr>
          <w:rFonts w:ascii="Times New Roman" w:eastAsia="Times New Roman" w:hAnsi="Times New Roman" w:cs="Times New Roman"/>
          <w:i/>
          <w:lang w:eastAsia="ru-RU"/>
        </w:rPr>
        <w:t>sms</w:t>
      </w:r>
      <w:proofErr w:type="spell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-сообщения, электронная почта, Интернет и другие </w:t>
      </w:r>
      <w:proofErr w:type="gramStart"/>
      <w:r w:rsidRPr="00983BE8">
        <w:rPr>
          <w:rFonts w:ascii="Times New Roman" w:eastAsia="Times New Roman" w:hAnsi="Times New Roman" w:cs="Times New Roman"/>
          <w:i/>
          <w:lang w:eastAsia="ru-RU"/>
        </w:rPr>
        <w:t>виды</w:t>
      </w:r>
      <w:proofErr w:type="gramEnd"/>
      <w:r w:rsidRPr="00983BE8">
        <w:rPr>
          <w:rFonts w:ascii="Times New Roman" w:eastAsia="Times New Roman" w:hAnsi="Times New Roman" w:cs="Times New Roman"/>
          <w:i/>
          <w:lang w:eastAsia="ru-RU"/>
        </w:rPr>
        <w:t xml:space="preserve"> и способы связи)</w:t>
      </w:r>
      <w:r w:rsidRPr="00983BE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67DD" w:rsidRPr="00983BE8" w:rsidRDefault="005267DD" w:rsidP="00983B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267DD" w:rsidRPr="00983BE8" w:rsidRDefault="005267DD" w:rsidP="00983BE8">
      <w:pPr>
        <w:tabs>
          <w:tab w:val="left" w:pos="360"/>
        </w:tabs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67DD" w:rsidRPr="00983BE8" w:rsidRDefault="005267DD" w:rsidP="00983BE8">
      <w:pPr>
        <w:tabs>
          <w:tab w:val="left" w:pos="542"/>
        </w:tabs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b/>
          <w:color w:val="000000"/>
          <w:lang w:eastAsia="ru-RU"/>
        </w:rPr>
        <w:t>Содержание учебного предмета «Русский язык»</w:t>
      </w:r>
    </w:p>
    <w:p w:rsidR="005267DD" w:rsidRPr="00983BE8" w:rsidRDefault="005267DD" w:rsidP="00983BE8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Фонетика и орфография. (25 ч.)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Место ударения в слове: </w:t>
      </w: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разноместность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и подвижность словесного ударения.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Расширение 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зоны применения общего правила обозначения фонетических чередований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гласных в приставках (на примере приставок 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, про, на).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гласных в суффиксах (на примере суффиксов 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–л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ив-  и –</w:t>
      </w: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-).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Написание двойных согласных в словах иноязычного происхождения.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- / -</w:t>
      </w: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ек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- с учётом наличия/отсутствия беглого гласного (повторение).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Написание о /ё после шипящих в разных частях слова: корнях, суффиксах и окончаниях (повторение).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Написание букв 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–и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-/-ы- после приставки перед корнем, начинающимся на 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Звукобуквенный разбор слова.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Омонимия, антонимия, синонимия как лексические явления.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Паронимия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(без введения термина) в связи с вопросами культуры речи.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Морфемика</w:t>
      </w:r>
      <w:proofErr w:type="spellEnd"/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и словообразование.(15 ч.)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Морфемная структура русского слова.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Разбор слов разных частей речи по составу.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Морфология и лексика (70 ч.)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Система частей речи русского языка: самостоятельные и служебные части речи (повторение).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Имя существительное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Морфологический разбор имени существительного.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Имя прилагательное. 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Синтаксическая функция имён прилагательных в предложении.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Местоимение. 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Категориальное значение местоимений (значение указания на имя)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.л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Глагол. 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Правописание глаголов в прошедшем времени.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Синтаксическая роль глаголов в предложении.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Союз. 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Синтаксис и пунктуация (25 ч.)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составлять схему предложения с однородными членами.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Разбор простого предложения по членам предложения.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сложном предложении (наблюдения).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Сопоставление пунктуации в простых и сложных предложениях с союзами.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Создание учебных и </w:t>
      </w:r>
      <w:proofErr w:type="spell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внеучебных</w:t>
      </w:r>
      <w:proofErr w:type="spell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ситуаций, требующих обращения учащихся к словарям.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 с элементами культуры речи (35ч.)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Освоение изложения как жанра письменной речи.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Сочинение по наблюдениям с использованием описания и повествования.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Азбука вежливости. </w:t>
      </w: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Правила употребления предлогов</w:t>
      </w:r>
      <w:proofErr w:type="gramStart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 xml:space="preserve"> О</w:t>
      </w:r>
      <w:proofErr w:type="gramEnd"/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, ОБ (о ёжике, об утке, об этом, о том, об изумрудном, о рубиновом).</w:t>
      </w:r>
    </w:p>
    <w:p w:rsidR="005267DD" w:rsidRPr="00983BE8" w:rsidRDefault="005267DD" w:rsidP="00983BE8">
      <w:pPr>
        <w:shd w:val="clear" w:color="auto" w:fill="FFFFFF"/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83BE8">
        <w:rPr>
          <w:rFonts w:ascii="Times New Roman" w:eastAsia="Times New Roman" w:hAnsi="Times New Roman" w:cs="Times New Roman"/>
          <w:color w:val="000000"/>
          <w:lang w:eastAsia="ru-RU"/>
        </w:rPr>
        <w:t>Правила употребления числительных ОБА и ОБЕ в разных падежных формах.</w:t>
      </w:r>
    </w:p>
    <w:p w:rsidR="005267DD" w:rsidRPr="00983BE8" w:rsidRDefault="005267DD" w:rsidP="00983BE8">
      <w:pPr>
        <w:widowControl w:val="0"/>
        <w:suppressAutoHyphens/>
        <w:autoSpaceDN w:val="0"/>
        <w:spacing w:after="0" w:line="240" w:lineRule="auto"/>
        <w:textAlignment w:val="baseline"/>
        <w:rPr>
          <w:rStyle w:val="fontstyle01"/>
          <w:sz w:val="22"/>
          <w:szCs w:val="22"/>
        </w:rPr>
      </w:pPr>
    </w:p>
    <w:sectPr w:rsidR="005267DD" w:rsidRPr="00983BE8" w:rsidSect="00983BE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F4"/>
    <w:rsid w:val="001073C6"/>
    <w:rsid w:val="00136EC1"/>
    <w:rsid w:val="00177522"/>
    <w:rsid w:val="005267DD"/>
    <w:rsid w:val="00691AF4"/>
    <w:rsid w:val="0096768B"/>
    <w:rsid w:val="00983BE8"/>
    <w:rsid w:val="00AA2374"/>
    <w:rsid w:val="00A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661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D66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D661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AD661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dcterms:created xsi:type="dcterms:W3CDTF">2019-10-20T09:54:00Z</dcterms:created>
  <dcterms:modified xsi:type="dcterms:W3CDTF">2019-10-28T09:21:00Z</dcterms:modified>
</cp:coreProperties>
</file>