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CDF" w:rsidRDefault="00790CDF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</w:t>
      </w:r>
      <w:r w:rsidR="00C01B5C">
        <w:rPr>
          <w:rFonts w:ascii="Times New Roman" w:hAnsi="Times New Roman" w:cs="Times New Roman"/>
          <w:b/>
          <w:sz w:val="24"/>
          <w:szCs w:val="24"/>
        </w:rPr>
        <w:t>рограмме по предмету «Информатика и ИКТ</w:t>
      </w:r>
      <w:r>
        <w:rPr>
          <w:rFonts w:ascii="Times New Roman" w:hAnsi="Times New Roman" w:cs="Times New Roman"/>
          <w:b/>
          <w:sz w:val="24"/>
          <w:szCs w:val="24"/>
        </w:rPr>
        <w:t>», 11 класс</w:t>
      </w:r>
    </w:p>
    <w:p w:rsidR="00C01B5C" w:rsidRPr="006B175F" w:rsidRDefault="00C01B5C" w:rsidP="00C01B5C">
      <w:pPr>
        <w:widowControl w:val="0"/>
        <w:shd w:val="clear" w:color="auto" w:fill="FFFFFF"/>
        <w:tabs>
          <w:tab w:val="left" w:pos="0"/>
        </w:tabs>
        <w:autoSpaceDE w:val="0"/>
        <w:ind w:firstLine="709"/>
        <w:contextualSpacing/>
        <w:rPr>
          <w:b/>
        </w:rPr>
      </w:pPr>
      <w:r w:rsidRPr="006B175F">
        <w:rPr>
          <w:b/>
          <w:color w:val="000000"/>
        </w:rPr>
        <w:t>Требования к уровню подготовки:</w:t>
      </w:r>
    </w:p>
    <w:p w:rsidR="00C01B5C" w:rsidRPr="006B175F" w:rsidRDefault="00C01B5C" w:rsidP="00C01B5C">
      <w:pPr>
        <w:pStyle w:val="ConsPlusNormal"/>
        <w:ind w:firstLine="540"/>
        <w:jc w:val="both"/>
        <w:rPr>
          <w:b/>
        </w:rPr>
      </w:pPr>
      <w:r w:rsidRPr="006B175F">
        <w:rPr>
          <w:b/>
        </w:rPr>
        <w:t>В</w:t>
      </w:r>
      <w:r>
        <w:rPr>
          <w:b/>
        </w:rPr>
        <w:t xml:space="preserve"> результате изучения физики выпускн</w:t>
      </w:r>
      <w:r w:rsidRPr="006B175F">
        <w:rPr>
          <w:b/>
        </w:rPr>
        <w:t>ик должен: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знать/понимать: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назначение и виды информационных моделей, описывающих реальные объекты и процессы;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назначение и функции операционных систем;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уметь: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распознавать и описывать информационные процессы в социальных, биологических и технических системах;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использовать готовые информационные модели, оценивать их соответствие реальному объекту и целям моделирования;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оценивать достоверность информации, сопоставляя различные источники;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иллюстрировать учебные работы с использованием средств информационных технологий;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создавать информационные объекты сложной структуры, в том числе гипертекстовые документы;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наглядно представлять числовые показатели и динамику их изменения с помощью программ деловой графики;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соблюдать правила техники безопасности и гигиенические рекомендации при использовании средств ИКТ;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использовать приобретенные знания и умения в практической деятельности и повседневной жизни для: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автоматизации коммуникационной деятельности;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t>- соблюдения этических и правовых норм при работе с информацией;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эффективной организации индивидуального информационного пространства.</w:t>
      </w:r>
    </w:p>
    <w:p w:rsidR="00C01B5C" w:rsidRDefault="00C01B5C" w:rsidP="00C01B5C">
      <w:pPr>
        <w:pStyle w:val="ConsPlusNormal"/>
        <w:ind w:firstLine="539"/>
        <w:jc w:val="both"/>
        <w:rPr>
          <w:b/>
        </w:rPr>
      </w:pPr>
      <w:r w:rsidRPr="006B175F">
        <w:rPr>
          <w:b/>
        </w:rPr>
        <w:t>Нормы оценивания результатов:</w:t>
      </w:r>
    </w:p>
    <w:p w:rsidR="00C01B5C" w:rsidRDefault="00C01B5C" w:rsidP="00C01B5C">
      <w:pPr>
        <w:pStyle w:val="ConsPlusNormal"/>
        <w:ind w:firstLine="539"/>
        <w:jc w:val="both"/>
        <w:rPr>
          <w:b/>
          <w:u w:val="single"/>
        </w:rPr>
      </w:pPr>
      <w:r w:rsidRPr="006B175F">
        <w:rPr>
          <w:b/>
          <w:u w:val="single"/>
        </w:rPr>
        <w:t>Для устных ответов определяются следующие критерии оценок:</w:t>
      </w:r>
    </w:p>
    <w:p w:rsidR="00C01B5C" w:rsidRDefault="00C01B5C" w:rsidP="00C01B5C">
      <w:pPr>
        <w:pStyle w:val="ConsPlusNormal"/>
        <w:ind w:firstLine="539"/>
        <w:jc w:val="both"/>
        <w:rPr>
          <w:b/>
        </w:rPr>
      </w:pPr>
      <w:r w:rsidRPr="006B175F">
        <w:rPr>
          <w:b/>
        </w:rPr>
        <w:t xml:space="preserve"> оц</w:t>
      </w:r>
      <w:r>
        <w:rPr>
          <w:b/>
        </w:rPr>
        <w:t>енка «5» выставляется, если выпускн</w:t>
      </w:r>
      <w:r w:rsidRPr="006B175F">
        <w:rPr>
          <w:b/>
        </w:rPr>
        <w:t>ик: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полно раскрыл содержание материала в объеме, предусмотренном программой и учебником;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изложил материал грамотным языком в определенной логической последовательности, точно используя математическую и специализированную терминологию и символику;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правильно выполнил графическое изображение алгоритма и иные чертежи и графики, сопутствующие ответу;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>-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t xml:space="preserve">- продемонстрировал усвоение ранее изученных сопутствующих вопросов, </w:t>
      </w:r>
      <w:proofErr w:type="spellStart"/>
      <w:r w:rsidRPr="006B175F">
        <w:t>сформированность</w:t>
      </w:r>
      <w:proofErr w:type="spellEnd"/>
      <w:r w:rsidRPr="006B175F">
        <w:t xml:space="preserve"> и устойчивость используемых при ответе умений и навыков;</w:t>
      </w:r>
    </w:p>
    <w:p w:rsidR="00C01B5C" w:rsidRDefault="00C01B5C" w:rsidP="00C01B5C">
      <w:pPr>
        <w:pStyle w:val="ConsPlusNormal"/>
        <w:ind w:firstLine="539"/>
        <w:jc w:val="both"/>
      </w:pPr>
      <w:r w:rsidRPr="006B175F">
        <w:lastRenderedPageBreak/>
        <w:t>- отвечал самостоятельно без наводящих вопросов учителя.</w:t>
      </w:r>
    </w:p>
    <w:p w:rsidR="00C01B5C" w:rsidRPr="006B175F" w:rsidRDefault="00C01B5C" w:rsidP="00C01B5C">
      <w:pPr>
        <w:pStyle w:val="ConsPlusNormal"/>
        <w:ind w:firstLine="539"/>
        <w:jc w:val="both"/>
      </w:pPr>
      <w:r w:rsidRPr="006B175F">
        <w:rPr>
          <w:b/>
        </w:rPr>
        <w:t xml:space="preserve"> оценка «4» выставляется, если</w:t>
      </w:r>
      <w:r w:rsidRPr="006B175F">
        <w:t xml:space="preserve"> ответ имеет один из недостатков:</w:t>
      </w:r>
    </w:p>
    <w:p w:rsidR="00C01B5C" w:rsidRDefault="00C01B5C" w:rsidP="00C01B5C">
      <w:pPr>
        <w:pStyle w:val="a3"/>
        <w:jc w:val="left"/>
      </w:pPr>
      <w:r w:rsidRPr="006B175F">
        <w:t>- в изложении допущены небольшие пробелы, не исказившие логического и информационного содержания ответа;</w:t>
      </w:r>
    </w:p>
    <w:p w:rsidR="00C01B5C" w:rsidRPr="006B175F" w:rsidRDefault="00C01B5C" w:rsidP="00C01B5C">
      <w:pPr>
        <w:pStyle w:val="a3"/>
        <w:jc w:val="left"/>
      </w:pPr>
      <w:r w:rsidRPr="006B175F">
        <w:t xml:space="preserve">- нет определенной логической последовательности, неточно используется </w:t>
      </w:r>
      <w:proofErr w:type="gramStart"/>
      <w:r w:rsidRPr="006B175F">
        <w:t>математическая  и</w:t>
      </w:r>
      <w:proofErr w:type="gramEnd"/>
      <w:r w:rsidRPr="006B175F">
        <w:t xml:space="preserve"> специализированная терминология и символика;</w:t>
      </w:r>
    </w:p>
    <w:p w:rsidR="00C01B5C" w:rsidRPr="006B175F" w:rsidRDefault="00C01B5C" w:rsidP="00C01B5C">
      <w:pPr>
        <w:pStyle w:val="a3"/>
        <w:jc w:val="left"/>
      </w:pPr>
      <w:r w:rsidRPr="006B175F">
        <w:t>- допущены один-два недочета при освещении основного содержания ответа, исправленные по замечанию учителя;</w:t>
      </w:r>
    </w:p>
    <w:p w:rsidR="00C01B5C" w:rsidRPr="006B175F" w:rsidRDefault="00C01B5C" w:rsidP="00C01B5C">
      <w:pPr>
        <w:pStyle w:val="a3"/>
        <w:jc w:val="left"/>
      </w:pPr>
      <w:r w:rsidRPr="006B175F">
        <w:t>- допущены ошибка или более двух недочетов при освещении второстепенных вопросов или в выкладках, легко исправленные по замечанию или вопросу учителя.</w:t>
      </w:r>
    </w:p>
    <w:p w:rsidR="00C01B5C" w:rsidRPr="006B175F" w:rsidRDefault="00C01B5C" w:rsidP="00C01B5C">
      <w:pPr>
        <w:pStyle w:val="a3"/>
        <w:jc w:val="left"/>
        <w:rPr>
          <w:b/>
        </w:rPr>
      </w:pPr>
      <w:r w:rsidRPr="006B175F">
        <w:rPr>
          <w:b/>
        </w:rPr>
        <w:t>- оценка «3» выставляется, если:</w:t>
      </w:r>
    </w:p>
    <w:p w:rsidR="00C01B5C" w:rsidRPr="006B175F" w:rsidRDefault="00C01B5C" w:rsidP="00C01B5C">
      <w:pPr>
        <w:pStyle w:val="a3"/>
        <w:jc w:val="left"/>
      </w:pPr>
      <w:r w:rsidRPr="006B175F">
        <w:t>- неполно или непоследовательно раскрыто содержание материала, но показано общее понимание вопроса,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C01B5C" w:rsidRPr="006B175F" w:rsidRDefault="00C01B5C" w:rsidP="00C01B5C">
      <w:pPr>
        <w:pStyle w:val="a3"/>
        <w:jc w:val="left"/>
      </w:pPr>
      <w:r w:rsidRPr="006B175F">
        <w:t>-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C01B5C" w:rsidRPr="006B175F" w:rsidRDefault="00C01B5C" w:rsidP="00C01B5C">
      <w:pPr>
        <w:pStyle w:val="a3"/>
        <w:jc w:val="left"/>
      </w:pPr>
      <w:r w:rsidRPr="006B175F">
        <w:t xml:space="preserve">- при знании теоретического материала выявлена недостаточная </w:t>
      </w:r>
      <w:proofErr w:type="spellStart"/>
      <w:r w:rsidRPr="006B175F">
        <w:t>сформированность</w:t>
      </w:r>
      <w:proofErr w:type="spellEnd"/>
      <w:r w:rsidRPr="006B175F">
        <w:t xml:space="preserve"> основных умений и навыков.</w:t>
      </w:r>
    </w:p>
    <w:p w:rsidR="00C01B5C" w:rsidRPr="006B175F" w:rsidRDefault="00C01B5C" w:rsidP="00C01B5C">
      <w:pPr>
        <w:pStyle w:val="a3"/>
        <w:jc w:val="left"/>
        <w:rPr>
          <w:b/>
        </w:rPr>
      </w:pPr>
      <w:r w:rsidRPr="006B175F">
        <w:rPr>
          <w:b/>
        </w:rPr>
        <w:t>- оценка «2» выставляется, если:</w:t>
      </w:r>
    </w:p>
    <w:p w:rsidR="00C01B5C" w:rsidRPr="006B175F" w:rsidRDefault="00C01B5C" w:rsidP="00C01B5C">
      <w:pPr>
        <w:pStyle w:val="a3"/>
        <w:jc w:val="left"/>
      </w:pPr>
      <w:r w:rsidRPr="006B175F">
        <w:t>- не раскрыто основное содержание учебного материала;</w:t>
      </w:r>
    </w:p>
    <w:p w:rsidR="00C01B5C" w:rsidRPr="006B175F" w:rsidRDefault="00C01B5C" w:rsidP="00C01B5C">
      <w:pPr>
        <w:pStyle w:val="a3"/>
        <w:jc w:val="left"/>
      </w:pPr>
      <w:r w:rsidRPr="006B175F">
        <w:t>- обнаружено незнание или непонимание учеником большей или наиболее важной части учебного материала,</w:t>
      </w:r>
    </w:p>
    <w:p w:rsidR="00C01B5C" w:rsidRPr="006B175F" w:rsidRDefault="00C01B5C" w:rsidP="00C01B5C">
      <w:pPr>
        <w:pStyle w:val="a3"/>
        <w:jc w:val="left"/>
      </w:pPr>
      <w:r w:rsidRPr="006B175F">
        <w:t>- 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C01B5C" w:rsidRPr="006B175F" w:rsidRDefault="00C01B5C" w:rsidP="00C01B5C">
      <w:pPr>
        <w:pStyle w:val="a3"/>
        <w:jc w:val="left"/>
        <w:rPr>
          <w:b/>
        </w:rPr>
      </w:pPr>
      <w:r w:rsidRPr="006B175F">
        <w:rPr>
          <w:b/>
        </w:rPr>
        <w:t>- оценка «1» выставляется, если:</w:t>
      </w:r>
    </w:p>
    <w:p w:rsidR="00C01B5C" w:rsidRDefault="00C01B5C" w:rsidP="00C01B5C">
      <w:pPr>
        <w:pStyle w:val="a3"/>
        <w:jc w:val="left"/>
      </w:pPr>
      <w:r w:rsidRPr="006B175F">
        <w:t>-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C01B5C" w:rsidRPr="006B175F" w:rsidRDefault="00C01B5C" w:rsidP="00C01B5C">
      <w:pPr>
        <w:pStyle w:val="a3"/>
        <w:jc w:val="left"/>
        <w:rPr>
          <w:b/>
        </w:rPr>
      </w:pPr>
      <w:r w:rsidRPr="006B175F">
        <w:rPr>
          <w:b/>
        </w:rPr>
        <w:t>Оценка самостоятельных и проверочных работ по теоретическому курсу</w:t>
      </w:r>
    </w:p>
    <w:p w:rsidR="00C01B5C" w:rsidRPr="006B175F" w:rsidRDefault="00C01B5C" w:rsidP="00C01B5C">
      <w:pPr>
        <w:jc w:val="both"/>
      </w:pPr>
      <w:r w:rsidRPr="006B175F">
        <w:rPr>
          <w:b/>
          <w:bCs/>
        </w:rPr>
        <w:t>Оценка "5"</w:t>
      </w:r>
      <w:r w:rsidRPr="006B175F">
        <w:t> ставится в следующем случае:</w:t>
      </w:r>
    </w:p>
    <w:p w:rsidR="00C01B5C" w:rsidRPr="006B175F" w:rsidRDefault="00C01B5C" w:rsidP="00C01B5C">
      <w:pPr>
        <w:jc w:val="both"/>
      </w:pPr>
      <w:r w:rsidRPr="006B175F">
        <w:t>- работа выполнена полностью;</w:t>
      </w:r>
    </w:p>
    <w:p w:rsidR="00C01B5C" w:rsidRPr="006B175F" w:rsidRDefault="00C01B5C" w:rsidP="00C01B5C">
      <w:pPr>
        <w:jc w:val="both"/>
      </w:pPr>
      <w:r w:rsidRPr="006B175F">
        <w:lastRenderedPageBreak/>
        <w:t>- при решении задач сделан перевод единиц всех физических величин в "СИ", все необходимые данные занесены в условие, правильно выполнены чертежи, схемы, графики, рисунки, сопутствующие решению задач, сделана проверка по наименованиям, правильно записаны исходные формулы, записана формула для конечного расчета, проведены математические расчеты и дан полный ответ;</w:t>
      </w:r>
    </w:p>
    <w:p w:rsidR="00C01B5C" w:rsidRPr="006B175F" w:rsidRDefault="00C01B5C" w:rsidP="00C01B5C">
      <w:pPr>
        <w:jc w:val="both"/>
      </w:pPr>
      <w:r w:rsidRPr="006B175F">
        <w:t>- на качественные и теоретические вопросы дан полный, исчерпывающий ответ литературным языком с соблюдением технической терминологии в определенной логической последовательности, учащийся приводит новые примеры, устанавливает связь между изучаемым и ранее изученным материалом по курсу информатики, а также с материалом, усвоенным при изучении других предметов, умеет применить знания в новой ситуации;</w:t>
      </w:r>
    </w:p>
    <w:p w:rsidR="00C01B5C" w:rsidRPr="006B175F" w:rsidRDefault="00C01B5C" w:rsidP="00C01B5C">
      <w:pPr>
        <w:jc w:val="both"/>
      </w:pPr>
      <w:r w:rsidRPr="006B175F">
        <w:t>- учащийся 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измерения.</w:t>
      </w:r>
    </w:p>
    <w:p w:rsidR="00C01B5C" w:rsidRPr="006B175F" w:rsidRDefault="00C01B5C" w:rsidP="00C01B5C">
      <w:pPr>
        <w:jc w:val="both"/>
      </w:pPr>
      <w:r w:rsidRPr="006B175F">
        <w:rPr>
          <w:b/>
          <w:bCs/>
        </w:rPr>
        <w:t>Оценка "4"</w:t>
      </w:r>
      <w:r w:rsidRPr="006B175F">
        <w:t> ставится в следующем случае:</w:t>
      </w:r>
    </w:p>
    <w:p w:rsidR="00C01B5C" w:rsidRPr="006B175F" w:rsidRDefault="00C01B5C" w:rsidP="00C01B5C">
      <w:pPr>
        <w:jc w:val="both"/>
      </w:pPr>
      <w:r w:rsidRPr="006B175F">
        <w:t>- работа выполнена полностью или не менее чем на 80 % от объема задания, но в ней имеются недочеты и несущественные ошибки: правильно записаны исходные формулы, но не записана формула для конечного расчета; ответ приведен в других единицах измерения.</w:t>
      </w:r>
    </w:p>
    <w:p w:rsidR="00C01B5C" w:rsidRPr="006B175F" w:rsidRDefault="00C01B5C" w:rsidP="00C01B5C">
      <w:pPr>
        <w:jc w:val="both"/>
      </w:pPr>
      <w:r w:rsidRPr="006B175F">
        <w:t xml:space="preserve">- ответ на качественные и теоретические вопросы удовлетворяет вышеперечисленным требованиям, но содержит неточности в изложении фактов, определений, понятий, объяснении взаимосвязей, выводах и решении задач; </w:t>
      </w:r>
    </w:p>
    <w:p w:rsidR="00C01B5C" w:rsidRPr="006B175F" w:rsidRDefault="00C01B5C" w:rsidP="00C01B5C">
      <w:pPr>
        <w:jc w:val="both"/>
      </w:pPr>
      <w:r w:rsidRPr="006B175F">
        <w:t>- учащийся испытывает трудности в применении знаний в новой ситуации, не в достаточной мере использует связи с ранее изученным материалом и с материалом, усвоенным при изучении других предметов.</w:t>
      </w:r>
    </w:p>
    <w:p w:rsidR="00C01B5C" w:rsidRPr="006B175F" w:rsidRDefault="00C01B5C" w:rsidP="00C01B5C">
      <w:pPr>
        <w:jc w:val="both"/>
      </w:pPr>
      <w:r w:rsidRPr="006B175F">
        <w:rPr>
          <w:b/>
          <w:bCs/>
        </w:rPr>
        <w:t>Оценка "3"</w:t>
      </w:r>
      <w:r w:rsidRPr="006B175F">
        <w:t> ставится в следующем случае:</w:t>
      </w:r>
    </w:p>
    <w:p w:rsidR="00C01B5C" w:rsidRPr="006B175F" w:rsidRDefault="00C01B5C" w:rsidP="00C01B5C">
      <w:pPr>
        <w:jc w:val="both"/>
      </w:pPr>
      <w:r w:rsidRPr="006B175F">
        <w:t>- работа выполнена в основном верно (объем выполненной части составляет не менее 2/3 от общего объема), но допущены существенные неточности; пропущены промежуточные расчеты.</w:t>
      </w:r>
    </w:p>
    <w:p w:rsidR="00C01B5C" w:rsidRPr="006B175F" w:rsidRDefault="00C01B5C" w:rsidP="00C01B5C">
      <w:pPr>
        <w:jc w:val="both"/>
      </w:pPr>
      <w:r w:rsidRPr="006B175F">
        <w:t>- учащийся обнаруживает понимание учебного материала при недостаточной полноте усвоения понятий и закономерностей;</w:t>
      </w:r>
    </w:p>
    <w:p w:rsidR="00C01B5C" w:rsidRPr="006B175F" w:rsidRDefault="00C01B5C" w:rsidP="00C01B5C">
      <w:pPr>
        <w:jc w:val="both"/>
      </w:pPr>
      <w:r w:rsidRPr="006B175F">
        <w:t>- умеет применять полученные знания при решении простых задач с использованием готовых формул, но затрудняется при решении качественных задач и сложных количественных задач, требующих преобразования формул.</w:t>
      </w:r>
    </w:p>
    <w:p w:rsidR="00C01B5C" w:rsidRPr="006B175F" w:rsidRDefault="00C01B5C" w:rsidP="00C01B5C">
      <w:r w:rsidRPr="006B175F">
        <w:rPr>
          <w:b/>
          <w:bCs/>
        </w:rPr>
        <w:t>Оценка "2"</w:t>
      </w:r>
      <w:r w:rsidRPr="006B175F">
        <w:t> ставится в следующем случае:</w:t>
      </w:r>
    </w:p>
    <w:p w:rsidR="00C01B5C" w:rsidRPr="006B175F" w:rsidRDefault="00C01B5C" w:rsidP="00C01B5C">
      <w:pPr>
        <w:jc w:val="both"/>
      </w:pPr>
      <w:r w:rsidRPr="006B175F">
        <w:t>- работа в основном не выполнена (объем выполненной части менее 2/3 от общего объема задания);</w:t>
      </w:r>
    </w:p>
    <w:p w:rsidR="00C01B5C" w:rsidRPr="006B175F" w:rsidRDefault="00C01B5C" w:rsidP="00C01B5C">
      <w:pPr>
        <w:jc w:val="both"/>
      </w:pPr>
      <w:r w:rsidRPr="006B175F">
        <w:t>- учащийся показывает незнание основных понятий, непонимание изученных закономерностей и взаимосвязей, не умеет решать количественные и качественные задачи.</w:t>
      </w:r>
    </w:p>
    <w:p w:rsidR="00C01B5C" w:rsidRDefault="00C01B5C" w:rsidP="00C01B5C">
      <w:pPr>
        <w:jc w:val="both"/>
      </w:pPr>
      <w:r w:rsidRPr="006B175F">
        <w:rPr>
          <w:b/>
          <w:bCs/>
        </w:rPr>
        <w:t>Оценка "1"</w:t>
      </w:r>
      <w:r w:rsidRPr="006B175F">
        <w:t> ставится в следующем случае: работа полностью не выполнена.</w:t>
      </w:r>
    </w:p>
    <w:p w:rsidR="00C01B5C" w:rsidRPr="006B175F" w:rsidRDefault="00C01B5C" w:rsidP="00C01B5C">
      <w:pPr>
        <w:jc w:val="both"/>
        <w:rPr>
          <w:b/>
        </w:rPr>
      </w:pPr>
      <w:r w:rsidRPr="006B175F">
        <w:rPr>
          <w:b/>
        </w:rPr>
        <w:lastRenderedPageBreak/>
        <w:t xml:space="preserve">Для </w:t>
      </w:r>
      <w:proofErr w:type="gramStart"/>
      <w:r w:rsidRPr="006B175F">
        <w:rPr>
          <w:b/>
        </w:rPr>
        <w:t>письменных работ</w:t>
      </w:r>
      <w:proofErr w:type="gramEnd"/>
      <w:r w:rsidRPr="006B175F">
        <w:rPr>
          <w:b/>
        </w:rPr>
        <w:t xml:space="preserve"> учащихся по алгоритмизации и программированию: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«5»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в графическом изображении алгоритма (блок-схеме), в теоретических выкладках решения нет пробелов и ошибок;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в тексте программы нет синтаксических ошибок (возможны одна-две различные неточности, описки, не являющиеся следствием незнания или непонимания учебного материала).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«4»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допущена одна ошибка или два-три недочета в чертежах, выкладках, чертежах блок-схем или тексте программы.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«3»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«2»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допущены существенные ошибки, показавшие, что учащийся не владеет обязательными знаниями по данной теме в полной мере.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«1» ставится, если:</w:t>
      </w:r>
    </w:p>
    <w:p w:rsidR="00C01B5C" w:rsidRDefault="00C01B5C" w:rsidP="00C01B5C">
      <w:pPr>
        <w:pStyle w:val="a3"/>
        <w:spacing w:before="0" w:after="0"/>
        <w:ind w:left="142" w:hanging="142"/>
      </w:pPr>
      <w:r w:rsidRPr="006B175F">
        <w:t>- работа показала полное отсутствие у учащегося обязательных знаний и умений по проверяемой теме.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Практическая работа на ЭВМ оценивается следующим образом: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«5»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учащийся самостоятельно выполнил все этапы решения задач на ЭВМ;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 и получен верный ответ или иное требуемое представление результата работы;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«4»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полностью, но при выполнении обнаружилось недостаточное владение навыками работы с ЭВМ в рамках поставленной задачи;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правильно выполнена большая часть работы (свыше 85 %), допущено не более трех ошибок;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lastRenderedPageBreak/>
        <w:t>- работа выполнена полностью, но использованы наименее оптимальные подходы к решению поставленной задачи.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«3»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работа выполнена не полностью, допущено более трех ошибок, но учащийся владеет основными навыками работы на ЭВМ, требуемыми для решения поставленной задачи.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«2» ставится, если: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- допущены существенные ошибки, показавшие, что учащийся не владеет обязательными знаниями, умениями и навыками работы на ЭВМ или значительная часть работы выполнена не самостоятельно.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b/>
        </w:rPr>
      </w:pPr>
      <w:r w:rsidRPr="006B175F">
        <w:rPr>
          <w:b/>
        </w:rPr>
        <w:t>- оценка «1» ставится, если:</w:t>
      </w:r>
    </w:p>
    <w:p w:rsidR="00C01B5C" w:rsidRDefault="00C01B5C" w:rsidP="00C01B5C">
      <w:pPr>
        <w:pStyle w:val="a3"/>
        <w:spacing w:before="0" w:after="0"/>
        <w:ind w:left="142" w:hanging="142"/>
      </w:pPr>
      <w:r w:rsidRPr="006B175F">
        <w:t>- работа показала полное отсутствие у учащихся обязательных знаний и навыков практической работы на ЭВМ по проверяемой теме.</w:t>
      </w:r>
    </w:p>
    <w:p w:rsidR="00C01B5C" w:rsidRPr="006B175F" w:rsidRDefault="00C01B5C" w:rsidP="00C01B5C">
      <w:pPr>
        <w:pStyle w:val="a3"/>
        <w:spacing w:before="0" w:after="0"/>
        <w:ind w:left="142" w:hanging="142"/>
        <w:rPr>
          <w:color w:val="444444"/>
        </w:rPr>
      </w:pPr>
      <w:r w:rsidRPr="006B175F">
        <w:rPr>
          <w:b/>
        </w:rPr>
        <w:t>Тест оценивается следующим образом: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«5» - 86-100% правильных ответов на вопросы;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«4» - 71-85% правильных ответов на вопросы;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«3» - 51-70</w:t>
      </w:r>
      <w:proofErr w:type="gramStart"/>
      <w:r w:rsidRPr="006B175F">
        <w:t>%  правильных</w:t>
      </w:r>
      <w:proofErr w:type="gramEnd"/>
      <w:r w:rsidRPr="006B175F">
        <w:t xml:space="preserve"> ответов на вопросы;</w:t>
      </w:r>
    </w:p>
    <w:p w:rsidR="00C01B5C" w:rsidRPr="006B175F" w:rsidRDefault="00C01B5C" w:rsidP="00C01B5C">
      <w:pPr>
        <w:pStyle w:val="a3"/>
        <w:spacing w:before="0" w:after="0"/>
        <w:ind w:left="142" w:hanging="142"/>
      </w:pPr>
      <w:r w:rsidRPr="006B175F">
        <w:t>«2» - 0-50</w:t>
      </w:r>
      <w:proofErr w:type="gramStart"/>
      <w:r w:rsidRPr="006B175F">
        <w:t>%  правильных</w:t>
      </w:r>
      <w:proofErr w:type="gramEnd"/>
      <w:r w:rsidRPr="006B175F">
        <w:t xml:space="preserve"> ответов на вопросы.</w:t>
      </w:r>
    </w:p>
    <w:p w:rsidR="00C01B5C" w:rsidRPr="006B175F" w:rsidRDefault="00C01B5C" w:rsidP="00C01B5C">
      <w:pPr>
        <w:pStyle w:val="a4"/>
        <w:jc w:val="both"/>
        <w:rPr>
          <w:b/>
        </w:rPr>
      </w:pPr>
      <w:r w:rsidRPr="006B175F">
        <w:rPr>
          <w:b/>
        </w:rPr>
        <w:t xml:space="preserve">Содержание </w:t>
      </w:r>
      <w:proofErr w:type="gramStart"/>
      <w:r w:rsidRPr="006B175F">
        <w:rPr>
          <w:b/>
        </w:rPr>
        <w:t>программы  учебного</w:t>
      </w:r>
      <w:proofErr w:type="gramEnd"/>
      <w:r w:rsidRPr="006B175F">
        <w:rPr>
          <w:b/>
        </w:rPr>
        <w:t xml:space="preserve"> предмета «Информатика и ИКТ» (базовый уровень)</w:t>
      </w:r>
    </w:p>
    <w:p w:rsidR="00C01B5C" w:rsidRPr="006B175F" w:rsidRDefault="00C01B5C" w:rsidP="00C01B5C">
      <w:pPr>
        <w:pStyle w:val="a4"/>
        <w:ind w:firstLine="708"/>
        <w:jc w:val="both"/>
        <w:rPr>
          <w:b/>
        </w:rPr>
      </w:pPr>
      <w:r w:rsidRPr="006B175F">
        <w:rPr>
          <w:b/>
        </w:rPr>
        <w:t>Повторение тем 10 класса. Входной контроль (2 часа)</w:t>
      </w:r>
    </w:p>
    <w:p w:rsidR="00C01B5C" w:rsidRPr="006B175F" w:rsidRDefault="00C01B5C" w:rsidP="00C01B5C">
      <w:pPr>
        <w:pStyle w:val="a4"/>
        <w:ind w:firstLine="708"/>
        <w:jc w:val="both"/>
        <w:rPr>
          <w:b/>
        </w:rPr>
      </w:pPr>
      <w:r w:rsidRPr="006B175F">
        <w:rPr>
          <w:b/>
        </w:rPr>
        <w:t>Компьютер как средство автоматизации информационных процессов (10 часов)</w:t>
      </w:r>
    </w:p>
    <w:p w:rsidR="00C01B5C" w:rsidRPr="006B175F" w:rsidRDefault="00C01B5C" w:rsidP="00C01B5C">
      <w:pPr>
        <w:pStyle w:val="a4"/>
        <w:jc w:val="both"/>
      </w:pPr>
      <w:r w:rsidRPr="006B175F">
        <w:t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 xml:space="preserve">Выбор конфигурации компьютера в зависимости от решаемой задачи. Тестирование компьютера. Настройка </w:t>
      </w:r>
      <w:r w:rsidRPr="006B175F">
        <w:rPr>
          <w:lang w:val="en-US"/>
        </w:rPr>
        <w:t>BIOS</w:t>
      </w:r>
      <w:r w:rsidRPr="006B175F">
        <w:t xml:space="preserve"> и загрузка операционной системы. Работа с графическим интерфейсом </w:t>
      </w:r>
      <w:r w:rsidRPr="006B175F">
        <w:rPr>
          <w:lang w:val="en-US"/>
        </w:rPr>
        <w:t>Windows</w:t>
      </w:r>
      <w:r w:rsidRPr="006B175F">
        <w:t xml:space="preserve">, стандартными и служебными приложениями, файловыми менеджерами, архиваторами и антивирусными программами. </w:t>
      </w:r>
    </w:p>
    <w:p w:rsidR="00C01B5C" w:rsidRPr="006B175F" w:rsidRDefault="00C01B5C" w:rsidP="00C01B5C">
      <w:pPr>
        <w:pStyle w:val="a4"/>
        <w:jc w:val="both"/>
      </w:pPr>
      <w:r w:rsidRPr="006B175F">
        <w:t>1.1. История развития вычислительной техники</w:t>
      </w:r>
    </w:p>
    <w:p w:rsidR="00C01B5C" w:rsidRPr="006B175F" w:rsidRDefault="00C01B5C" w:rsidP="00C01B5C">
      <w:pPr>
        <w:pStyle w:val="a4"/>
        <w:jc w:val="both"/>
      </w:pPr>
      <w:r w:rsidRPr="006B175F">
        <w:t>1.2. Архитектура персонального компьютера</w:t>
      </w:r>
    </w:p>
    <w:p w:rsidR="00C01B5C" w:rsidRPr="006B175F" w:rsidRDefault="00C01B5C" w:rsidP="00C01B5C">
      <w:pPr>
        <w:pStyle w:val="a4"/>
        <w:jc w:val="both"/>
      </w:pPr>
      <w:r w:rsidRPr="006B175F">
        <w:t>1.3. Операционные системы</w:t>
      </w:r>
    </w:p>
    <w:p w:rsidR="00C01B5C" w:rsidRPr="006B175F" w:rsidRDefault="00C01B5C" w:rsidP="00C01B5C">
      <w:pPr>
        <w:pStyle w:val="a4"/>
        <w:jc w:val="both"/>
      </w:pPr>
      <w:r w:rsidRPr="006B175F">
        <w:t>1.3.1. Основные характеристики операционных систем</w:t>
      </w:r>
    </w:p>
    <w:p w:rsidR="00C01B5C" w:rsidRPr="006B175F" w:rsidRDefault="00C01B5C" w:rsidP="00C01B5C">
      <w:pPr>
        <w:pStyle w:val="a4"/>
        <w:jc w:val="both"/>
      </w:pPr>
      <w:r w:rsidRPr="006B175F">
        <w:t xml:space="preserve">1.3.2. Операционная система </w:t>
      </w:r>
      <w:proofErr w:type="spellStart"/>
      <w:r w:rsidRPr="006B175F">
        <w:t>Windows</w:t>
      </w:r>
      <w:proofErr w:type="spellEnd"/>
    </w:p>
    <w:p w:rsidR="00C01B5C" w:rsidRPr="006B175F" w:rsidRDefault="00C01B5C" w:rsidP="00C01B5C">
      <w:pPr>
        <w:pStyle w:val="a4"/>
        <w:jc w:val="both"/>
      </w:pPr>
      <w:r w:rsidRPr="006B175F">
        <w:t xml:space="preserve">1.3.3. Операционная система </w:t>
      </w:r>
      <w:proofErr w:type="spellStart"/>
      <w:r w:rsidRPr="006B175F">
        <w:t>Linux</w:t>
      </w:r>
      <w:proofErr w:type="spellEnd"/>
    </w:p>
    <w:p w:rsidR="00C01B5C" w:rsidRPr="006B175F" w:rsidRDefault="00C01B5C" w:rsidP="00C01B5C">
      <w:pPr>
        <w:pStyle w:val="a4"/>
        <w:jc w:val="both"/>
      </w:pPr>
      <w:r w:rsidRPr="006B175F">
        <w:t>1.4. Защита от несанкционированного доступа к информации</w:t>
      </w:r>
    </w:p>
    <w:p w:rsidR="00C01B5C" w:rsidRPr="006B175F" w:rsidRDefault="00C01B5C" w:rsidP="00C01B5C">
      <w:pPr>
        <w:pStyle w:val="a4"/>
        <w:jc w:val="both"/>
      </w:pPr>
      <w:r w:rsidRPr="006B175F">
        <w:t>1.4.1. Защита с использованием паролей</w:t>
      </w:r>
    </w:p>
    <w:p w:rsidR="00C01B5C" w:rsidRPr="006B175F" w:rsidRDefault="00C01B5C" w:rsidP="00C01B5C">
      <w:pPr>
        <w:pStyle w:val="a4"/>
        <w:jc w:val="both"/>
      </w:pPr>
      <w:r w:rsidRPr="006B175F">
        <w:t>1.4.2. Биометрические системы защиты</w:t>
      </w:r>
    </w:p>
    <w:p w:rsidR="00C01B5C" w:rsidRPr="006B175F" w:rsidRDefault="00C01B5C" w:rsidP="00C01B5C">
      <w:pPr>
        <w:pStyle w:val="a4"/>
        <w:jc w:val="both"/>
      </w:pPr>
      <w:r w:rsidRPr="006B175F">
        <w:t>1.5. Физическая защита данных на дисках</w:t>
      </w:r>
    </w:p>
    <w:p w:rsidR="00C01B5C" w:rsidRPr="006B175F" w:rsidRDefault="00C01B5C" w:rsidP="00C01B5C">
      <w:pPr>
        <w:pStyle w:val="a4"/>
        <w:jc w:val="both"/>
      </w:pPr>
      <w:r w:rsidRPr="006B175F">
        <w:t>1.6. Защита от вредоносных программ</w:t>
      </w:r>
    </w:p>
    <w:p w:rsidR="00C01B5C" w:rsidRPr="006B175F" w:rsidRDefault="00C01B5C" w:rsidP="00C01B5C">
      <w:pPr>
        <w:pStyle w:val="a4"/>
        <w:jc w:val="both"/>
      </w:pPr>
      <w:r w:rsidRPr="006B175F">
        <w:lastRenderedPageBreak/>
        <w:t>1.6.1. Вредоносные и антивирусные программы</w:t>
      </w:r>
    </w:p>
    <w:p w:rsidR="00C01B5C" w:rsidRPr="006B175F" w:rsidRDefault="00C01B5C" w:rsidP="00C01B5C">
      <w:pPr>
        <w:pStyle w:val="a4"/>
        <w:jc w:val="both"/>
      </w:pPr>
      <w:r w:rsidRPr="006B175F">
        <w:t>1.6.2. Компьютерные вирусы и защита от них</w:t>
      </w:r>
    </w:p>
    <w:p w:rsidR="00C01B5C" w:rsidRPr="006B175F" w:rsidRDefault="00C01B5C" w:rsidP="00C01B5C">
      <w:pPr>
        <w:pStyle w:val="a4"/>
        <w:jc w:val="both"/>
      </w:pPr>
      <w:r w:rsidRPr="006B175F">
        <w:t>1.6.3. Сетевые черви и защита от них</w:t>
      </w:r>
    </w:p>
    <w:p w:rsidR="00C01B5C" w:rsidRPr="006B175F" w:rsidRDefault="00C01B5C" w:rsidP="00C01B5C">
      <w:pPr>
        <w:pStyle w:val="a4"/>
        <w:jc w:val="both"/>
      </w:pPr>
      <w:r w:rsidRPr="006B175F">
        <w:t>1.6.4. Троянские программы и защита от них</w:t>
      </w:r>
    </w:p>
    <w:p w:rsidR="00C01B5C" w:rsidRPr="006B175F" w:rsidRDefault="00C01B5C" w:rsidP="00C01B5C">
      <w:pPr>
        <w:pStyle w:val="a4"/>
        <w:jc w:val="both"/>
      </w:pPr>
      <w:r w:rsidRPr="006B175F">
        <w:t>1.6.5. Хакерские утилиты и защита от них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jc w:val="both"/>
        <w:rPr>
          <w:b/>
        </w:rPr>
      </w:pPr>
      <w:r w:rsidRPr="006B175F">
        <w:rPr>
          <w:b/>
        </w:rPr>
        <w:t>Практические работы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1.Виртуальные</w:t>
      </w:r>
      <w:proofErr w:type="gramEnd"/>
      <w:r w:rsidRPr="006B175F">
        <w:t xml:space="preserve"> компьютерные музеи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2.Сведения</w:t>
      </w:r>
      <w:proofErr w:type="gramEnd"/>
      <w:r w:rsidRPr="006B175F">
        <w:t xml:space="preserve"> об архитектуре компьютера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3.Сведения</w:t>
      </w:r>
      <w:proofErr w:type="gramEnd"/>
      <w:r w:rsidRPr="006B175F">
        <w:t xml:space="preserve"> о логических разделах дисков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4.Значки</w:t>
      </w:r>
      <w:proofErr w:type="gramEnd"/>
      <w:r w:rsidRPr="006B175F">
        <w:t xml:space="preserve"> и ярлыки на Рабочем столе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5.Настройка</w:t>
      </w:r>
      <w:proofErr w:type="gramEnd"/>
      <w:r w:rsidRPr="006B175F">
        <w:t xml:space="preserve"> графического интерфейса для операционной системы </w:t>
      </w:r>
      <w:proofErr w:type="spellStart"/>
      <w:r w:rsidRPr="006B175F">
        <w:t>Linux</w:t>
      </w:r>
      <w:proofErr w:type="spellEnd"/>
    </w:p>
    <w:p w:rsidR="00C01B5C" w:rsidRPr="006B175F" w:rsidRDefault="00C01B5C" w:rsidP="00C01B5C">
      <w:pPr>
        <w:pStyle w:val="a4"/>
        <w:jc w:val="both"/>
      </w:pPr>
      <w:r w:rsidRPr="006B175F">
        <w:t xml:space="preserve">Практическая работа 1.6. Установка пакетов </w:t>
      </w:r>
      <w:proofErr w:type="gramStart"/>
      <w:r w:rsidRPr="006B175F">
        <w:t>в операционной системы</w:t>
      </w:r>
      <w:proofErr w:type="gramEnd"/>
      <w:r w:rsidRPr="006B175F">
        <w:t xml:space="preserve"> </w:t>
      </w:r>
      <w:proofErr w:type="spellStart"/>
      <w:r w:rsidRPr="006B175F">
        <w:t>Linux</w:t>
      </w:r>
      <w:proofErr w:type="spellEnd"/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7.Биометрическая</w:t>
      </w:r>
      <w:proofErr w:type="gramEnd"/>
      <w:r w:rsidRPr="006B175F">
        <w:t xml:space="preserve"> защита: идентификация по характеристикам речи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8.Защита</w:t>
      </w:r>
      <w:proofErr w:type="gramEnd"/>
      <w:r w:rsidRPr="006B175F">
        <w:t xml:space="preserve"> от компьютерных вирусов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9.Защита</w:t>
      </w:r>
      <w:proofErr w:type="gramEnd"/>
      <w:r w:rsidRPr="006B175F">
        <w:t xml:space="preserve"> от сетевых червей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10.Защита</w:t>
      </w:r>
      <w:proofErr w:type="gramEnd"/>
      <w:r w:rsidRPr="006B175F">
        <w:t xml:space="preserve"> от троянских программ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1.</w:t>
      </w:r>
      <w:proofErr w:type="gramStart"/>
      <w:r w:rsidRPr="006B175F">
        <w:t>11.Защита</w:t>
      </w:r>
      <w:proofErr w:type="gramEnd"/>
      <w:r w:rsidRPr="006B175F">
        <w:t xml:space="preserve"> от хакерских атак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ind w:firstLine="708"/>
        <w:jc w:val="both"/>
        <w:rPr>
          <w:b/>
        </w:rPr>
      </w:pPr>
      <w:r w:rsidRPr="006B175F">
        <w:rPr>
          <w:b/>
        </w:rPr>
        <w:t xml:space="preserve">Моделирование и </w:t>
      </w:r>
      <w:proofErr w:type="gramStart"/>
      <w:r w:rsidRPr="006B175F">
        <w:rPr>
          <w:b/>
        </w:rPr>
        <w:t>формализация(</w:t>
      </w:r>
      <w:proofErr w:type="gramEnd"/>
      <w:r w:rsidRPr="006B175F">
        <w:rPr>
          <w:b/>
        </w:rPr>
        <w:t>14 часов)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 xml:space="preserve">Компьютерное моделирование и его виды: расчетные, графические, имитационные модели. 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C01B5C" w:rsidRPr="006B175F" w:rsidRDefault="00C01B5C" w:rsidP="00C01B5C">
      <w:pPr>
        <w:pStyle w:val="a4"/>
        <w:ind w:left="708"/>
        <w:jc w:val="both"/>
      </w:pPr>
      <w:r w:rsidRPr="006B175F">
        <w:t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C01B5C" w:rsidRPr="006B175F" w:rsidRDefault="00C01B5C" w:rsidP="00C01B5C">
      <w:pPr>
        <w:pStyle w:val="a4"/>
        <w:jc w:val="both"/>
      </w:pPr>
      <w:r w:rsidRPr="006B175F">
        <w:t>2.1. Моделирование как метод познания</w:t>
      </w:r>
    </w:p>
    <w:p w:rsidR="00C01B5C" w:rsidRPr="006B175F" w:rsidRDefault="00C01B5C" w:rsidP="00C01B5C">
      <w:pPr>
        <w:pStyle w:val="a4"/>
        <w:jc w:val="both"/>
      </w:pPr>
      <w:r w:rsidRPr="006B175F">
        <w:t>2.2. Системный подход в моделировании</w:t>
      </w:r>
    </w:p>
    <w:p w:rsidR="00C01B5C" w:rsidRPr="006B175F" w:rsidRDefault="00C01B5C" w:rsidP="00C01B5C">
      <w:pPr>
        <w:pStyle w:val="a4"/>
        <w:jc w:val="both"/>
      </w:pPr>
      <w:r w:rsidRPr="006B175F">
        <w:t>2.3. Формы представления моделей</w:t>
      </w:r>
    </w:p>
    <w:p w:rsidR="00C01B5C" w:rsidRPr="006B175F" w:rsidRDefault="00C01B5C" w:rsidP="00C01B5C">
      <w:pPr>
        <w:pStyle w:val="a4"/>
        <w:jc w:val="both"/>
      </w:pPr>
      <w:r w:rsidRPr="006B175F">
        <w:t>2.4. Формализация</w:t>
      </w:r>
    </w:p>
    <w:p w:rsidR="00C01B5C" w:rsidRPr="006B175F" w:rsidRDefault="00C01B5C" w:rsidP="00C01B5C">
      <w:pPr>
        <w:pStyle w:val="a4"/>
        <w:jc w:val="both"/>
      </w:pPr>
      <w:r w:rsidRPr="006B175F">
        <w:t>2.5. Основные этапы разработки и исследования моделей на компьютере</w:t>
      </w:r>
    </w:p>
    <w:p w:rsidR="00C01B5C" w:rsidRPr="006B175F" w:rsidRDefault="00C01B5C" w:rsidP="00C01B5C">
      <w:pPr>
        <w:pStyle w:val="a4"/>
        <w:jc w:val="both"/>
      </w:pPr>
      <w:r w:rsidRPr="006B175F">
        <w:t>2.6. Исследование интерактивных компьютерных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2.6.1. Исследование физических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2.6.2. Исследование астрономических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2.6.3. Исследование алгебраических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2.6.4. Исследование геометрических моделей (планиметрия)</w:t>
      </w:r>
    </w:p>
    <w:p w:rsidR="00C01B5C" w:rsidRPr="006B175F" w:rsidRDefault="00C01B5C" w:rsidP="00C01B5C">
      <w:pPr>
        <w:pStyle w:val="a4"/>
        <w:jc w:val="both"/>
      </w:pPr>
      <w:r w:rsidRPr="006B175F">
        <w:t>2.6.5. Исследование геометрических моделей (стереометрия)</w:t>
      </w:r>
    </w:p>
    <w:p w:rsidR="00C01B5C" w:rsidRPr="006B175F" w:rsidRDefault="00C01B5C" w:rsidP="00C01B5C">
      <w:pPr>
        <w:pStyle w:val="a4"/>
        <w:jc w:val="both"/>
      </w:pPr>
      <w:r w:rsidRPr="006B175F">
        <w:t>2.6.6. Исследование химических моделей</w:t>
      </w:r>
    </w:p>
    <w:p w:rsidR="00C01B5C" w:rsidRPr="006B175F" w:rsidRDefault="00C01B5C" w:rsidP="00C01B5C">
      <w:pPr>
        <w:pStyle w:val="a4"/>
        <w:jc w:val="both"/>
      </w:pPr>
      <w:r w:rsidRPr="006B175F">
        <w:t>2.6.7. Исследование биологических моделей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ind w:firstLine="708"/>
        <w:jc w:val="both"/>
        <w:rPr>
          <w:b/>
        </w:rPr>
      </w:pPr>
      <w:r w:rsidRPr="006B175F">
        <w:rPr>
          <w:b/>
        </w:rPr>
        <w:lastRenderedPageBreak/>
        <w:t>Базы данных. Системы управления базами данных (СУБД</w:t>
      </w:r>
      <w:proofErr w:type="gramStart"/>
      <w:r w:rsidRPr="006B175F">
        <w:rPr>
          <w:b/>
        </w:rPr>
        <w:t>)(</w:t>
      </w:r>
      <w:proofErr w:type="gramEnd"/>
      <w:r w:rsidRPr="006B175F">
        <w:rPr>
          <w:b/>
        </w:rPr>
        <w:t>7 часов)</w:t>
      </w:r>
    </w:p>
    <w:p w:rsidR="00C01B5C" w:rsidRPr="006B175F" w:rsidRDefault="00C01B5C" w:rsidP="00C01B5C">
      <w:pPr>
        <w:pStyle w:val="a4"/>
        <w:ind w:left="708"/>
        <w:jc w:val="both"/>
      </w:pPr>
      <w:r w:rsidRPr="006B175F">
        <w:t>Создание баз данных с использованием систем управления базами данных (СУБД). Виды и способы организации запросов для поиска информации. Сортировка записей. Печать отчетов.</w:t>
      </w:r>
    </w:p>
    <w:p w:rsidR="00C01B5C" w:rsidRPr="006B175F" w:rsidRDefault="00C01B5C" w:rsidP="00C01B5C">
      <w:pPr>
        <w:pStyle w:val="a4"/>
        <w:jc w:val="both"/>
      </w:pPr>
      <w:r w:rsidRPr="006B175F">
        <w:t>3.1. Табличные базы данных</w:t>
      </w:r>
    </w:p>
    <w:p w:rsidR="00C01B5C" w:rsidRPr="006B175F" w:rsidRDefault="00C01B5C" w:rsidP="00C01B5C">
      <w:pPr>
        <w:pStyle w:val="a4"/>
        <w:jc w:val="both"/>
      </w:pPr>
      <w:r w:rsidRPr="006B175F">
        <w:t>3.2. Система управления базами данных</w:t>
      </w:r>
    </w:p>
    <w:p w:rsidR="00C01B5C" w:rsidRPr="006B175F" w:rsidRDefault="00C01B5C" w:rsidP="00C01B5C">
      <w:pPr>
        <w:pStyle w:val="a4"/>
        <w:jc w:val="both"/>
      </w:pPr>
      <w:r w:rsidRPr="006B175F">
        <w:t>3.2.1. Основные объекты СУБД: таблицы, формы, запросы, отчеты</w:t>
      </w:r>
    </w:p>
    <w:p w:rsidR="00C01B5C" w:rsidRPr="006B175F" w:rsidRDefault="00C01B5C" w:rsidP="00C01B5C">
      <w:pPr>
        <w:pStyle w:val="a4"/>
        <w:jc w:val="both"/>
      </w:pPr>
      <w:r w:rsidRPr="006B175F">
        <w:t>3.2.2. Использование формы для просмотра и редактирования записей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3.2.3. Поиск записей в табличной базе данных с помощью фильтров и запросов</w:t>
      </w:r>
    </w:p>
    <w:p w:rsidR="00C01B5C" w:rsidRPr="006B175F" w:rsidRDefault="00C01B5C" w:rsidP="00C01B5C">
      <w:pPr>
        <w:pStyle w:val="a4"/>
        <w:jc w:val="both"/>
      </w:pPr>
      <w:r w:rsidRPr="006B175F">
        <w:t>3.2.4. Сортировка записей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3.2.5. Печать данных с помощью отчетов</w:t>
      </w:r>
    </w:p>
    <w:p w:rsidR="00C01B5C" w:rsidRPr="006B175F" w:rsidRDefault="00C01B5C" w:rsidP="00C01B5C">
      <w:pPr>
        <w:pStyle w:val="a4"/>
        <w:jc w:val="both"/>
      </w:pPr>
      <w:r w:rsidRPr="006B175F">
        <w:t>3.3. Иерархические базы данных</w:t>
      </w:r>
    </w:p>
    <w:p w:rsidR="00C01B5C" w:rsidRPr="006B175F" w:rsidRDefault="00C01B5C" w:rsidP="00C01B5C">
      <w:pPr>
        <w:pStyle w:val="a4"/>
        <w:jc w:val="both"/>
      </w:pPr>
      <w:r w:rsidRPr="006B175F">
        <w:t>3.4. Сетевые базы данных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jc w:val="both"/>
        <w:rPr>
          <w:b/>
        </w:rPr>
      </w:pPr>
      <w:r w:rsidRPr="006B175F">
        <w:rPr>
          <w:b/>
        </w:rPr>
        <w:t>Практические работы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3.1. Создание табличной базы данных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3.2. Создание формы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3.3. Поиск записей в табличной базе данных с помощью фильтров и запросов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3.4. Сортировка записей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3.5. Создание отчета в табличной базе данных</w:t>
      </w:r>
    </w:p>
    <w:p w:rsidR="00C01B5C" w:rsidRPr="006B175F" w:rsidRDefault="00C01B5C" w:rsidP="00C01B5C">
      <w:pPr>
        <w:pStyle w:val="a4"/>
        <w:jc w:val="both"/>
      </w:pPr>
      <w:r w:rsidRPr="006B175F">
        <w:t>Практическая работа 3.6. Создание генеалогического древа семьи</w:t>
      </w:r>
    </w:p>
    <w:p w:rsidR="00C01B5C" w:rsidRPr="006B175F" w:rsidRDefault="00C01B5C" w:rsidP="00C01B5C">
      <w:pPr>
        <w:pStyle w:val="a4"/>
        <w:jc w:val="both"/>
      </w:pPr>
    </w:p>
    <w:p w:rsidR="00C01B5C" w:rsidRPr="006B175F" w:rsidRDefault="00C01B5C" w:rsidP="00C01B5C">
      <w:pPr>
        <w:pStyle w:val="a4"/>
        <w:jc w:val="both"/>
        <w:rPr>
          <w:b/>
        </w:rPr>
      </w:pPr>
      <w:r w:rsidRPr="006B175F">
        <w:rPr>
          <w:b/>
        </w:rPr>
        <w:t xml:space="preserve">Информационное </w:t>
      </w:r>
      <w:proofErr w:type="gramStart"/>
      <w:r w:rsidRPr="006B175F">
        <w:rPr>
          <w:b/>
        </w:rPr>
        <w:t>общество(</w:t>
      </w:r>
      <w:proofErr w:type="gramEnd"/>
      <w:r w:rsidRPr="006B175F">
        <w:rPr>
          <w:b/>
        </w:rPr>
        <w:t>2 часа)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>Информационное общество – закономерности и проблемы становления и развития. Проблемы информационной безопасности общества.</w:t>
      </w:r>
    </w:p>
    <w:p w:rsidR="00C01B5C" w:rsidRPr="006B175F" w:rsidRDefault="00C01B5C" w:rsidP="00C01B5C">
      <w:pPr>
        <w:pStyle w:val="a4"/>
        <w:ind w:firstLine="708"/>
        <w:jc w:val="both"/>
      </w:pPr>
      <w:r w:rsidRPr="006B175F">
        <w:t>Правовая охрана программ и данных. Лицензионные, бесплатные и условно-бесплатные программы. Информационная культура и информационная безопасность личности. Этические нормы поведения в компьютерных сетях.</w:t>
      </w:r>
    </w:p>
    <w:p w:rsidR="00C01B5C" w:rsidRPr="006B175F" w:rsidRDefault="00C01B5C" w:rsidP="00C01B5C">
      <w:pPr>
        <w:pStyle w:val="a4"/>
        <w:jc w:val="both"/>
      </w:pPr>
      <w:r w:rsidRPr="006B175F">
        <w:t>4.1. Право в Интернете</w:t>
      </w:r>
    </w:p>
    <w:p w:rsidR="00C01B5C" w:rsidRPr="006B175F" w:rsidRDefault="00C01B5C" w:rsidP="00C01B5C">
      <w:pPr>
        <w:pStyle w:val="a4"/>
        <w:jc w:val="both"/>
      </w:pPr>
      <w:r w:rsidRPr="006B175F">
        <w:t>4.2. Этика в Интернете</w:t>
      </w:r>
    </w:p>
    <w:p w:rsidR="00C01B5C" w:rsidRPr="006B175F" w:rsidRDefault="00C01B5C" w:rsidP="00C01B5C">
      <w:pPr>
        <w:pStyle w:val="a4"/>
        <w:jc w:val="both"/>
      </w:pPr>
      <w:r w:rsidRPr="006B175F">
        <w:t>4.3. Перспективы развития информационных и коммуникационных технологий</w:t>
      </w:r>
    </w:p>
    <w:p w:rsidR="00C01B5C" w:rsidRDefault="00C01B5C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140F" w:rsidRDefault="001A140F"/>
    <w:sectPr w:rsidR="001A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5C"/>
    <w:rsid w:val="001A140F"/>
    <w:rsid w:val="004D6E5C"/>
    <w:rsid w:val="00790CDF"/>
    <w:rsid w:val="00C0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7F3C"/>
  <w15:chartTrackingRefBased/>
  <w15:docId w15:val="{0D4D01B7-C22D-4D34-9419-CF3419120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1B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C01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01B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1B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2273</Words>
  <Characters>12961</Characters>
  <Application>Microsoft Office Word</Application>
  <DocSecurity>0</DocSecurity>
  <Lines>108</Lines>
  <Paragraphs>30</Paragraphs>
  <ScaleCrop>false</ScaleCrop>
  <Company>HP</Company>
  <LinksUpToDate>false</LinksUpToDate>
  <CharactersWithSpaces>15204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2020-01-09T05:41:00Z</dcterms:created>
  <dcterms:modified xsi:type="dcterms:W3CDTF">2020-01-09T06:09:00Z</dcterms:modified>
</cp:coreProperties>
</file>