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E3" w:rsidRDefault="00613FE3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по предмету «Технолог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ия»,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D02DD" w:rsidRPr="008B05DA" w:rsidRDefault="000D02DD" w:rsidP="000D02DD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</w:rPr>
      </w:pPr>
      <w:proofErr w:type="gramStart"/>
      <w:r w:rsidRPr="008B05DA">
        <w:rPr>
          <w:rFonts w:ascii="Times New Roman" w:hAnsi="Times New Roman" w:cs="Times New Roman"/>
          <w:b/>
          <w:bCs/>
          <w:spacing w:val="-1"/>
        </w:rPr>
        <w:t>Планируемые</w:t>
      </w:r>
      <w:r w:rsidRPr="008B05DA">
        <w:rPr>
          <w:rFonts w:ascii="Times New Roman" w:hAnsi="Times New Roman" w:cs="Times New Roman"/>
          <w:b/>
          <w:bCs/>
        </w:rPr>
        <w:t xml:space="preserve">  </w:t>
      </w:r>
      <w:r w:rsidRPr="008B05DA">
        <w:rPr>
          <w:rFonts w:ascii="Times New Roman" w:hAnsi="Times New Roman" w:cs="Times New Roman"/>
          <w:b/>
          <w:bCs/>
          <w:spacing w:val="-1"/>
        </w:rPr>
        <w:t>р</w:t>
      </w:r>
      <w:r w:rsidRPr="008B05DA">
        <w:rPr>
          <w:rFonts w:ascii="Times New Roman" w:hAnsi="Times New Roman" w:cs="Times New Roman"/>
          <w:b/>
          <w:bCs/>
        </w:rPr>
        <w:t>е</w:t>
      </w:r>
      <w:r w:rsidRPr="008B05DA">
        <w:rPr>
          <w:rFonts w:ascii="Times New Roman" w:hAnsi="Times New Roman" w:cs="Times New Roman"/>
          <w:b/>
          <w:bCs/>
          <w:spacing w:val="-3"/>
        </w:rPr>
        <w:t>з</w:t>
      </w:r>
      <w:r w:rsidRPr="008B05DA">
        <w:rPr>
          <w:rFonts w:ascii="Times New Roman" w:hAnsi="Times New Roman" w:cs="Times New Roman"/>
          <w:b/>
          <w:bCs/>
        </w:rPr>
        <w:t>у</w:t>
      </w:r>
      <w:r w:rsidRPr="008B05DA">
        <w:rPr>
          <w:rFonts w:ascii="Times New Roman" w:hAnsi="Times New Roman" w:cs="Times New Roman"/>
          <w:b/>
          <w:bCs/>
          <w:spacing w:val="-2"/>
        </w:rPr>
        <w:t>л</w:t>
      </w:r>
      <w:r w:rsidRPr="008B05DA">
        <w:rPr>
          <w:rFonts w:ascii="Times New Roman" w:hAnsi="Times New Roman" w:cs="Times New Roman"/>
          <w:b/>
          <w:bCs/>
        </w:rPr>
        <w:t>ь</w:t>
      </w:r>
      <w:r w:rsidRPr="008B05DA">
        <w:rPr>
          <w:rFonts w:ascii="Times New Roman" w:hAnsi="Times New Roman" w:cs="Times New Roman"/>
          <w:b/>
          <w:bCs/>
          <w:spacing w:val="-2"/>
        </w:rPr>
        <w:t>та</w:t>
      </w:r>
      <w:r w:rsidRPr="008B05DA">
        <w:rPr>
          <w:rFonts w:ascii="Times New Roman" w:hAnsi="Times New Roman" w:cs="Times New Roman"/>
          <w:b/>
          <w:bCs/>
        </w:rPr>
        <w:t>т</w:t>
      </w:r>
      <w:r w:rsidRPr="008B05DA">
        <w:rPr>
          <w:rFonts w:ascii="Times New Roman" w:hAnsi="Times New Roman" w:cs="Times New Roman"/>
          <w:b/>
          <w:bCs/>
          <w:spacing w:val="-2"/>
        </w:rPr>
        <w:t>ы</w:t>
      </w:r>
      <w:proofErr w:type="gramEnd"/>
      <w:r w:rsidRPr="008B05DA">
        <w:rPr>
          <w:rFonts w:ascii="Times New Roman" w:hAnsi="Times New Roman" w:cs="Times New Roman"/>
          <w:b/>
          <w:bCs/>
        </w:rPr>
        <w:t xml:space="preserve"> освоения</w:t>
      </w:r>
      <w:r w:rsidRPr="008B05DA">
        <w:rPr>
          <w:rFonts w:ascii="Times New Roman" w:hAnsi="Times New Roman" w:cs="Times New Roman"/>
          <w:b/>
        </w:rPr>
        <w:t xml:space="preserve"> учебного </w:t>
      </w:r>
      <w:r w:rsidRPr="008B05DA">
        <w:rPr>
          <w:rFonts w:ascii="Times New Roman" w:hAnsi="Times New Roman" w:cs="Times New Roman"/>
          <w:b/>
          <w:spacing w:val="-2"/>
        </w:rPr>
        <w:t>п</w:t>
      </w:r>
      <w:r w:rsidRPr="008B05DA">
        <w:rPr>
          <w:rFonts w:ascii="Times New Roman" w:hAnsi="Times New Roman" w:cs="Times New Roman"/>
          <w:b/>
        </w:rPr>
        <w:t>р</w:t>
      </w:r>
      <w:r w:rsidRPr="008B05DA">
        <w:rPr>
          <w:rFonts w:ascii="Times New Roman" w:hAnsi="Times New Roman" w:cs="Times New Roman"/>
          <w:b/>
          <w:spacing w:val="-3"/>
        </w:rPr>
        <w:t>е</w:t>
      </w:r>
      <w:r w:rsidRPr="008B05DA">
        <w:rPr>
          <w:rFonts w:ascii="Times New Roman" w:hAnsi="Times New Roman" w:cs="Times New Roman"/>
          <w:b/>
        </w:rPr>
        <w:t>д</w:t>
      </w:r>
      <w:r w:rsidRPr="008B05DA">
        <w:rPr>
          <w:rFonts w:ascii="Times New Roman" w:hAnsi="Times New Roman" w:cs="Times New Roman"/>
          <w:b/>
          <w:spacing w:val="-1"/>
        </w:rPr>
        <w:t>м</w:t>
      </w:r>
      <w:r w:rsidRPr="008B05DA">
        <w:rPr>
          <w:rFonts w:ascii="Times New Roman" w:hAnsi="Times New Roman" w:cs="Times New Roman"/>
          <w:b/>
        </w:rPr>
        <w:t>е</w:t>
      </w:r>
      <w:r w:rsidRPr="008B05DA">
        <w:rPr>
          <w:rFonts w:ascii="Times New Roman" w:hAnsi="Times New Roman" w:cs="Times New Roman"/>
          <w:b/>
          <w:spacing w:val="-1"/>
        </w:rPr>
        <w:t>т</w:t>
      </w:r>
      <w:r w:rsidRPr="008B05DA">
        <w:rPr>
          <w:rFonts w:ascii="Times New Roman" w:hAnsi="Times New Roman" w:cs="Times New Roman"/>
          <w:b/>
        </w:rPr>
        <w:t xml:space="preserve">а </w:t>
      </w:r>
      <w:r w:rsidRPr="008B05DA">
        <w:rPr>
          <w:rFonts w:ascii="Times New Roman" w:hAnsi="Times New Roman" w:cs="Times New Roman"/>
          <w:b/>
          <w:spacing w:val="-2"/>
        </w:rPr>
        <w:t>«</w:t>
      </w:r>
      <w:r w:rsidRPr="008B05DA">
        <w:rPr>
          <w:rFonts w:ascii="Times New Roman" w:hAnsi="Times New Roman" w:cs="Times New Roman"/>
          <w:b/>
          <w:spacing w:val="-3"/>
        </w:rPr>
        <w:t>Технология</w:t>
      </w:r>
      <w:r w:rsidRPr="008B05DA">
        <w:rPr>
          <w:rFonts w:ascii="Times New Roman" w:hAnsi="Times New Roman" w:cs="Times New Roman"/>
          <w:b/>
        </w:rPr>
        <w:t>»:</w:t>
      </w:r>
      <w:r w:rsidRPr="008B05DA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В познавательной сфере: </w:t>
      </w:r>
    </w:p>
    <w:p w:rsidR="000D02DD" w:rsidRPr="008B05DA" w:rsidRDefault="000D02DD" w:rsidP="000D02DD">
      <w:pPr>
        <w:pStyle w:val="a4"/>
        <w:numPr>
          <w:ilvl w:val="0"/>
          <w:numId w:val="1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 w:rsidRPr="008B05DA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8B05DA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ориентация в имеющихся и </w:t>
      </w:r>
      <w:proofErr w:type="gramStart"/>
      <w:r w:rsidRPr="008B05DA">
        <w:rPr>
          <w:rFonts w:ascii="Times New Roman" w:hAnsi="Times New Roman"/>
          <w:sz w:val="24"/>
          <w:szCs w:val="24"/>
        </w:rPr>
        <w:t>возможных технических средствах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 технологиях создания объектов труда;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владение кодами и </w:t>
      </w:r>
      <w:proofErr w:type="gramStart"/>
      <w:r w:rsidRPr="008B05DA">
        <w:rPr>
          <w:rFonts w:ascii="Times New Roman" w:hAnsi="Times New Roman"/>
          <w:sz w:val="24"/>
          <w:szCs w:val="24"/>
        </w:rPr>
        <w:t>методами чтения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применение элементов прикладной экономики при обосновании технологий и проектов;</w:t>
      </w:r>
    </w:p>
    <w:p w:rsidR="000D02DD" w:rsidRPr="008B05DA" w:rsidRDefault="000D02DD" w:rsidP="000D02DD">
      <w:pPr>
        <w:pStyle w:val="a4"/>
        <w:numPr>
          <w:ilvl w:val="0"/>
          <w:numId w:val="2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владение алгоритмами и методами решения технических и технологических задач.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 В трудовой сфере: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планирование технологического процесса и процесса труда;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организация рабочего места с учётом требований эргономики и научной организации труда;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подбор материалов с учётом характера объекта труда и технологии;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проведение необходимых опытов и исследований при подборе материалов и проектировании объекта труда;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подбор инструментов и оборудования с учётом требований технологии и материально-энергетических ресурсов;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анализ, разработка и (или) реализация прикладных проектов, предполагающих: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анализ, разработка и 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планирование (разработка) материального продукта на основе самостоятельно проведённых исследований потребительских интересов;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разработка плана продвижения продукта;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lastRenderedPageBreak/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определение качества сырья и пищевых продуктов органолептическими и лабораторными методами;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приготовление кулинарных блюд из молока, овощей, рыбы, мяса, птицы, круп и др. с учётом требований здорового образа жизни;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сохранению своего здоровья;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составление меню для подростка, отвечающего требованию сохранения здоровья;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соблюдение безопасных приёмов труда, правил пожарной безопасности, санитарии и гигиены;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соблюдение трудовой и технологической дисциплины;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выявление допущенных ошибок в процессе труда и обоснование способов их исправления; 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документирование результатов труда и проектной деятельности;</w:t>
      </w:r>
    </w:p>
    <w:p w:rsidR="000D02DD" w:rsidRPr="008B05DA" w:rsidRDefault="000D02DD" w:rsidP="000D02DD">
      <w:pPr>
        <w:pStyle w:val="a4"/>
        <w:numPr>
          <w:ilvl w:val="0"/>
          <w:numId w:val="3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расчёт себестоимости продукта труда.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  В мотивационной сфере: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оценка своей способности и готовности к труду в конкретной предметной деятельности;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согласование своих потребностей и требований с другими участниками познавательно-трудовой деятельности;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осознание ответственности за качество результатов труда;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наличие экологической культуры при обосновании объекта труда и выполнении работ; </w:t>
      </w:r>
    </w:p>
    <w:p w:rsidR="000D02DD" w:rsidRPr="008B05DA" w:rsidRDefault="000D02DD" w:rsidP="000D02DD">
      <w:pPr>
        <w:pStyle w:val="a4"/>
        <w:numPr>
          <w:ilvl w:val="0"/>
          <w:numId w:val="4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стремление к экономии и бережливости в расходовании времени, материалов, денежных средств и труда.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 В эстетической сфере: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proofErr w:type="gramStart"/>
      <w:r w:rsidRPr="008B05DA">
        <w:rPr>
          <w:rFonts w:ascii="Times New Roman" w:hAnsi="Times New Roman"/>
          <w:sz w:val="24"/>
          <w:szCs w:val="24"/>
        </w:rPr>
        <w:t>дизайнерское  проектирование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изделия или рациональная эстетическая организация работ;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применение различных технологий технического творчества и декоративно-прикладного искусства в создании изделий материальной культуры;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моделирование художественного оформления объекта труда;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выбрать свой стиль одежды с учётом особенности своей фигуры;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эстетическое оформление рабочего места и рабочей одежды;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сочетание образного и логического мышления в процессе творческой деятельности;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создание художественного образа и воплощение его в продукте;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развитие пространственного художественного воображения;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lastRenderedPageBreak/>
        <w:t>развитие композиционного мышления, чувства цвета, гармонии, контраста, пропорции, ритма, стиля и формы;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понимание роли света в образовании формы и цвета;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решение художественного образа средствами фактуры материалов;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использование природных элементов в создании орнаментов, художественных образов моделей;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сохранение и развитие традиций декоративно-прикладного искусства и народных промыслов в современном творчестве;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применение методов художественного проектирования одежды;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художественное оформление кулинарных блюд и сервировка стола; </w:t>
      </w:r>
    </w:p>
    <w:p w:rsidR="000D02DD" w:rsidRPr="008B05DA" w:rsidRDefault="000D02DD" w:rsidP="000D02DD">
      <w:pPr>
        <w:pStyle w:val="a4"/>
        <w:numPr>
          <w:ilvl w:val="0"/>
          <w:numId w:val="5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соблюдение правил этикета.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          </w:t>
      </w:r>
      <w:r w:rsidRPr="008B05DA">
        <w:rPr>
          <w:rFonts w:ascii="Times New Roman" w:hAnsi="Times New Roman"/>
          <w:b/>
          <w:sz w:val="24"/>
          <w:szCs w:val="24"/>
        </w:rPr>
        <w:t xml:space="preserve">В коммуникативной сфере: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умение быть лидером и рядовым членом коллектива;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формирование рабочей группы с учётом общности интересов и возможностей будущих членов трудового коллектива;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выбор знаковых систем и средств для кодирования и оформления информации в процессе коммуникации;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публичная презентация и защита идеи, варианта изделия, выбранной технологии и др.;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к коллективному решению творческих задач;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объективно и доброжелательно оценивать идеи и художественные достоинства работ членов коллектива;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прийти на помощь товарищу; </w:t>
      </w:r>
    </w:p>
    <w:p w:rsidR="000D02DD" w:rsidRPr="008B05DA" w:rsidRDefault="000D02DD" w:rsidP="000D02DD">
      <w:pPr>
        <w:pStyle w:val="a4"/>
        <w:numPr>
          <w:ilvl w:val="0"/>
          <w:numId w:val="6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способность бесконфликтного общения в коллективе. </w:t>
      </w:r>
    </w:p>
    <w:p w:rsidR="000D02DD" w:rsidRPr="008B05DA" w:rsidRDefault="000D02DD" w:rsidP="000D02DD">
      <w:pPr>
        <w:pStyle w:val="a4"/>
        <w:ind w:right="-314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8B05DA">
        <w:rPr>
          <w:rFonts w:ascii="Times New Roman" w:hAnsi="Times New Roman"/>
          <w:b/>
          <w:sz w:val="24"/>
          <w:szCs w:val="24"/>
        </w:rPr>
        <w:t>В  физиолого</w:t>
      </w:r>
      <w:proofErr w:type="gramEnd"/>
      <w:r w:rsidRPr="008B05DA">
        <w:rPr>
          <w:rFonts w:ascii="Times New Roman" w:hAnsi="Times New Roman"/>
          <w:b/>
          <w:sz w:val="24"/>
          <w:szCs w:val="24"/>
        </w:rPr>
        <w:t xml:space="preserve">-психологической сфере: 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развитие моторики и координации движений рук при работе с ручными инструментами и приспособлениями;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>достижение необходимой точности движений и ритма при выполнении различных технологических операций;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соблюдение требуемой величины усилия, прилагаемого к инструменту, с учётом технологических требований; 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развитие глазомера; </w:t>
      </w:r>
    </w:p>
    <w:p w:rsidR="000D02DD" w:rsidRPr="008B05DA" w:rsidRDefault="000D02DD" w:rsidP="000D02DD">
      <w:pPr>
        <w:pStyle w:val="a4"/>
        <w:numPr>
          <w:ilvl w:val="0"/>
          <w:numId w:val="7"/>
        </w:numPr>
        <w:ind w:right="-314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развитие осязания, вкуса, обоняния. </w:t>
      </w:r>
    </w:p>
    <w:p w:rsidR="000D02DD" w:rsidRPr="008B05DA" w:rsidRDefault="000D02DD" w:rsidP="000D02DD">
      <w:pPr>
        <w:pStyle w:val="a4"/>
        <w:ind w:left="567" w:right="567"/>
        <w:rPr>
          <w:rFonts w:ascii="Times New Roman" w:hAnsi="Times New Roman"/>
          <w:b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    Программа предусматривает формирование у обучающихся обще учебных умений и навыков, универсальных способов деятельности и ключевых компетенций.</w:t>
      </w:r>
    </w:p>
    <w:p w:rsidR="000D02DD" w:rsidRPr="008B05DA" w:rsidRDefault="000D02DD" w:rsidP="000D02DD">
      <w:pPr>
        <w:pStyle w:val="a4"/>
        <w:ind w:left="567" w:right="567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b/>
          <w:sz w:val="24"/>
          <w:szCs w:val="24"/>
        </w:rPr>
        <w:t xml:space="preserve">    </w:t>
      </w:r>
      <w:r w:rsidRPr="008B05DA">
        <w:rPr>
          <w:rFonts w:ascii="Times New Roman" w:hAnsi="Times New Roman"/>
          <w:sz w:val="24"/>
          <w:szCs w:val="24"/>
        </w:rPr>
        <w:t xml:space="preserve">При формировании перечня планируемых результатов </w:t>
      </w:r>
      <w:proofErr w:type="gramStart"/>
      <w:r w:rsidRPr="008B05DA">
        <w:rPr>
          <w:rFonts w:ascii="Times New Roman" w:hAnsi="Times New Roman"/>
          <w:sz w:val="24"/>
          <w:szCs w:val="24"/>
        </w:rPr>
        <w:t>освоения  каждого</w:t>
      </w:r>
      <w:proofErr w:type="gramEnd"/>
      <w:r w:rsidRPr="008B05DA">
        <w:rPr>
          <w:rFonts w:ascii="Times New Roman" w:hAnsi="Times New Roman"/>
          <w:sz w:val="24"/>
          <w:szCs w:val="24"/>
        </w:rPr>
        <w:t xml:space="preserve">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0D02DD" w:rsidRPr="008B05DA" w:rsidRDefault="000D02DD" w:rsidP="000D02DD">
      <w:pPr>
        <w:pStyle w:val="a4"/>
        <w:ind w:left="567" w:right="567"/>
        <w:rPr>
          <w:rFonts w:ascii="Times New Roman" w:hAnsi="Times New Roman"/>
          <w:sz w:val="24"/>
          <w:szCs w:val="24"/>
        </w:rPr>
      </w:pPr>
      <w:r w:rsidRPr="008B05DA">
        <w:rPr>
          <w:rFonts w:ascii="Times New Roman" w:hAnsi="Times New Roman"/>
          <w:sz w:val="24"/>
          <w:szCs w:val="24"/>
        </w:rPr>
        <w:t xml:space="preserve">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 xml:space="preserve">Содержание учебного предмета «Технология»        </w:t>
      </w:r>
    </w:p>
    <w:p w:rsidR="000D02DD" w:rsidRPr="008B05DA" w:rsidRDefault="000D02DD" w:rsidP="000D02DD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B05DA">
        <w:rPr>
          <w:rFonts w:ascii="Times New Roman" w:hAnsi="Times New Roman" w:cs="Times New Roman"/>
          <w:b/>
          <w:bCs/>
          <w:color w:val="000000"/>
          <w:lang w:eastAsia="ru-RU"/>
        </w:rPr>
        <w:t>ВВЕДЕНИЕ (1 ч)</w:t>
      </w:r>
    </w:p>
    <w:p w:rsidR="000D02DD" w:rsidRPr="008B05DA" w:rsidRDefault="000D02DD" w:rsidP="000D02DD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lang w:eastAsia="ru-RU"/>
        </w:rPr>
      </w:pPr>
      <w:r w:rsidRPr="008B05DA">
        <w:rPr>
          <w:rFonts w:ascii="Times New Roman" w:hAnsi="Times New Roman" w:cs="Times New Roman"/>
          <w:b/>
          <w:bCs/>
          <w:iCs/>
          <w:color w:val="000000"/>
          <w:lang w:eastAsia="ru-RU"/>
        </w:rPr>
        <w:t xml:space="preserve">Основные теоретические сведения. </w:t>
      </w:r>
      <w:r w:rsidRPr="008B05DA">
        <w:rPr>
          <w:rFonts w:ascii="Times New Roman" w:hAnsi="Times New Roman" w:cs="Times New Roman"/>
          <w:lang w:eastAsia="ru-RU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</w:t>
      </w:r>
      <w:r w:rsidRPr="008B05DA">
        <w:rPr>
          <w:rFonts w:ascii="Times New Roman" w:hAnsi="Times New Roman" w:cs="Times New Roman"/>
          <w:lang w:eastAsia="ru-RU"/>
        </w:rPr>
        <w:softHyphen/>
        <w:t>чения. Санитарно-гигиенические требования и правила внут</w:t>
      </w:r>
      <w:r w:rsidRPr="008B05DA">
        <w:rPr>
          <w:rFonts w:ascii="Times New Roman" w:hAnsi="Times New Roman" w:cs="Times New Roman"/>
          <w:lang w:eastAsia="ru-RU"/>
        </w:rPr>
        <w:softHyphen/>
        <w:t>реннего распорядка при работе в школьных мастерских. Орга</w:t>
      </w:r>
      <w:r w:rsidRPr="008B05DA">
        <w:rPr>
          <w:rFonts w:ascii="Times New Roman" w:hAnsi="Times New Roman" w:cs="Times New Roman"/>
          <w:lang w:eastAsia="ru-RU"/>
        </w:rPr>
        <w:softHyphen/>
        <w:t>низация теоретической и практической частей урока.</w:t>
      </w:r>
    </w:p>
    <w:p w:rsidR="000D02DD" w:rsidRPr="008B05DA" w:rsidRDefault="000D02DD" w:rsidP="000D02DD">
      <w:pPr>
        <w:widowControl w:val="0"/>
        <w:autoSpaceDE w:val="0"/>
        <w:autoSpaceDN w:val="0"/>
        <w:adjustRightInd w:val="0"/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ТЕХНОЛОГИИ ДОМАШНЕГО ХОЗЯЙСТВА (9ч)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Тема:  Интерьер</w:t>
      </w:r>
      <w:proofErr w:type="gramEnd"/>
      <w:r w:rsidRPr="008B05DA">
        <w:rPr>
          <w:rFonts w:ascii="Times New Roman" w:hAnsi="Times New Roman" w:cs="Times New Roman"/>
          <w:b/>
        </w:rPr>
        <w:t xml:space="preserve"> жилого дома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lastRenderedPageBreak/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Комнатные растения в интерьере(5ч)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Понятие о </w:t>
      </w:r>
      <w:proofErr w:type="spellStart"/>
      <w:r w:rsidRPr="008B05DA">
        <w:rPr>
          <w:rFonts w:ascii="Times New Roman" w:hAnsi="Times New Roman" w:cs="Times New Roman"/>
        </w:rPr>
        <w:t>фитодизайне</w:t>
      </w:r>
      <w:proofErr w:type="spellEnd"/>
      <w:r w:rsidRPr="008B05DA">
        <w:rPr>
          <w:rFonts w:ascii="Times New Roman" w:hAnsi="Times New Roman" w:cs="Times New Roman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 садик, террариум.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</w:t>
      </w:r>
      <w:proofErr w:type="spellStart"/>
      <w:r w:rsidRPr="008B05DA">
        <w:rPr>
          <w:rFonts w:ascii="Times New Roman" w:hAnsi="Times New Roman" w:cs="Times New Roman"/>
        </w:rPr>
        <w:t>фитодизайнер</w:t>
      </w:r>
      <w:proofErr w:type="spellEnd"/>
      <w:r w:rsidRPr="008B05DA">
        <w:rPr>
          <w:rFonts w:ascii="Times New Roman" w:hAnsi="Times New Roman" w:cs="Times New Roman"/>
        </w:rPr>
        <w:t>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Перевалка (пересадка) комнатных растений. Уход за растениями в кабинете технологии, классной комнате, холлах школы.</w:t>
      </w:r>
    </w:p>
    <w:p w:rsidR="000D02DD" w:rsidRPr="008B05DA" w:rsidRDefault="000D02DD" w:rsidP="000D02DD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8B05DA">
        <w:rPr>
          <w:rFonts w:ascii="Times New Roman" w:hAnsi="Times New Roman" w:cs="Times New Roman"/>
          <w:b/>
          <w:bCs/>
          <w:color w:val="000000"/>
          <w:lang w:eastAsia="ru-RU"/>
        </w:rPr>
        <w:t>КУЛИНАРИЯ (16 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Блюда из круп и макаронных изделий(4ч)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Виды круп, применяемых в питании человека. Подготовка продуктов к приготовлению блюд.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Технология приготовления крупяных каш. Требования к качеству рассыпчатых, вязких и жидких каш. Технология приготовления блюд из макаронных изделий. Требования к качеству готовых блюд из макаронных изделий. Подача готовых блюд.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Блюда</w:t>
      </w:r>
      <w:proofErr w:type="gramEnd"/>
      <w:r w:rsidRPr="008B05DA">
        <w:rPr>
          <w:rFonts w:ascii="Times New Roman" w:hAnsi="Times New Roman" w:cs="Times New Roman"/>
          <w:b/>
        </w:rPr>
        <w:t xml:space="preserve"> из рыбы и нерыбных продуктов моря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Пищевая ценность рыбы и нерыбных продуктов моря. Содержание в них белков, жиров, углеводов, витаминов.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Признаки доброкачественности рыбы. Условия и сроки хранения рыбной продукции. Первичная обработка рыбы. Тепловая обработка рыбы.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Технология приготовления блюд из рыбы. Подача готовых блюд.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Блюда</w:t>
      </w:r>
      <w:proofErr w:type="gramEnd"/>
      <w:r w:rsidRPr="008B05DA">
        <w:rPr>
          <w:rFonts w:ascii="Times New Roman" w:hAnsi="Times New Roman" w:cs="Times New Roman"/>
          <w:b/>
        </w:rPr>
        <w:t xml:space="preserve"> из мяса и птицы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 Значение мясных блюд и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1Iодготовка мяса к тепловой обработке. Санитарные требования при обработке мяса. Оборудование и инвентарь, применяемые </w:t>
      </w:r>
      <w:proofErr w:type="spellStart"/>
      <w:r w:rsidRPr="008B05DA">
        <w:rPr>
          <w:rFonts w:ascii="Times New Roman" w:hAnsi="Times New Roman" w:cs="Times New Roman"/>
        </w:rPr>
        <w:t>нрн</w:t>
      </w:r>
      <w:proofErr w:type="spellEnd"/>
      <w:r w:rsidRPr="008B05DA">
        <w:rPr>
          <w:rFonts w:ascii="Times New Roman" w:hAnsi="Times New Roman" w:cs="Times New Roman"/>
        </w:rPr>
        <w:t xml:space="preserve"> механической и тепловой обработке мяса.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lastRenderedPageBreak/>
        <w:t>Пищевая ценность мяса птицы. Способы определения качества птицы. Подготовка птицы к тепловой обработке.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Виды тепловой обработки мяса и птицы. Технология приготовления блюд из птицы. Подача к столу. Требовании к качеству готовых блюд из мяса и птицы.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Первые</w:t>
      </w:r>
      <w:proofErr w:type="gramEnd"/>
      <w:r w:rsidRPr="008B05DA">
        <w:rPr>
          <w:rFonts w:ascii="Times New Roman" w:hAnsi="Times New Roman" w:cs="Times New Roman"/>
          <w:b/>
        </w:rPr>
        <w:t xml:space="preserve"> блюда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Классификация супов. Технология приготовления бульонов, используемых при приготовлении заправочных супов.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Технология приготовления супов: заправочных, супов-пюре, холодных. Оформление готового супа и подача к столу.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proofErr w:type="gramStart"/>
      <w:r w:rsidRPr="008B05DA">
        <w:rPr>
          <w:rFonts w:ascii="Times New Roman" w:hAnsi="Times New Roman" w:cs="Times New Roman"/>
          <w:b/>
        </w:rPr>
        <w:t>Тема  Приготовление</w:t>
      </w:r>
      <w:proofErr w:type="gramEnd"/>
      <w:r w:rsidRPr="008B05DA">
        <w:rPr>
          <w:rFonts w:ascii="Times New Roman" w:hAnsi="Times New Roman" w:cs="Times New Roman"/>
          <w:b/>
        </w:rPr>
        <w:t xml:space="preserve"> обеда. Предметы для сервировки стола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Меню обеда. Предметы для сервировки стола. Столовое бельё. Профессия технолог пищевой промышленности.</w:t>
      </w:r>
    </w:p>
    <w:p w:rsidR="000D02DD" w:rsidRPr="008B05DA" w:rsidRDefault="000D02DD" w:rsidP="000D02DD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DA"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МАТЕРИАЛОВ (38ч)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Свойства текстильных материалов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Производство текстильных материалов из химических волокон. Виды и свойства тканей из химических волокон. Виды нетканых материалов из химических волокон. Профессия оператор в производстве химических волокон.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Изучение свойств текстильных материалов из химических волокон.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Конструирование швейных изделий (4ч)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Изготовление выкройки подушки для стула. Понятие о плечевой одежде. Понятие об одежде с цельнокроеным и </w:t>
      </w:r>
      <w:proofErr w:type="spellStart"/>
      <w:r w:rsidRPr="008B05DA">
        <w:rPr>
          <w:rFonts w:ascii="Times New Roman" w:hAnsi="Times New Roman" w:cs="Times New Roman"/>
        </w:rPr>
        <w:t>втачным</w:t>
      </w:r>
      <w:proofErr w:type="spellEnd"/>
      <w:r w:rsidRPr="008B05DA">
        <w:rPr>
          <w:rFonts w:ascii="Times New Roman" w:hAnsi="Times New Roman" w:cs="Times New Roman"/>
        </w:rPr>
        <w:t xml:space="preserve"> рукавами. Определение размеров фигуры человека. Снятие мерок для изготовления плечевой одежды.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Изготовление выкроек для образцов ручных и машинных работ.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Снятие мерок </w:t>
      </w:r>
      <w:proofErr w:type="gramStart"/>
      <w:r w:rsidRPr="008B05DA">
        <w:rPr>
          <w:rFonts w:ascii="Times New Roman" w:hAnsi="Times New Roman" w:cs="Times New Roman"/>
        </w:rPr>
        <w:t>для построение</w:t>
      </w:r>
      <w:proofErr w:type="gramEnd"/>
      <w:r w:rsidRPr="008B05DA">
        <w:rPr>
          <w:rFonts w:ascii="Times New Roman" w:hAnsi="Times New Roman" w:cs="Times New Roman"/>
        </w:rPr>
        <w:t xml:space="preserve"> чертежа швейного изделия с цельнокроеным рукавом.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Моделирование одежды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Понятие о моделировании одежды. Моделирование формы выреза горловины. Профессия художник по костюму.,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 xml:space="preserve">Лабораторно-практические и практические работы. </w:t>
      </w:r>
      <w:r w:rsidRPr="008B05DA">
        <w:rPr>
          <w:rFonts w:ascii="Times New Roman" w:hAnsi="Times New Roman" w:cs="Times New Roman"/>
        </w:rPr>
        <w:t>Моделирование выкройки проектного изделия. Подготовка выкройки изделия к раскрою.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Швейная машина (8ч)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Уход за швейной машиной. Устройство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8B05DA">
        <w:rPr>
          <w:rFonts w:ascii="Times New Roman" w:hAnsi="Times New Roman" w:cs="Times New Roman"/>
        </w:rPr>
        <w:t>петляние</w:t>
      </w:r>
      <w:proofErr w:type="spellEnd"/>
      <w:r w:rsidRPr="008B05DA">
        <w:rPr>
          <w:rFonts w:ascii="Times New Roman" w:hAnsi="Times New Roman" w:cs="Times New Roman"/>
        </w:rPr>
        <w:t xml:space="preserve"> сверху и снизу, слабая и стянутая строчка. Назначение и правила использования регулятора натяжения верхней нитки.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lastRenderedPageBreak/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Уход за швейной машиной: чистка и смазка, замена иглы. Устранение дефектов машинной строчки.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Технология изготовления швейных изделий (16ч)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иголками и булавками. Понятие о дублировании деталей кроя. Технология соединения детали с клеевой прокладкой. 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 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швов: соединительные (обтачной с расположением шва на сгибе и в кант). Обработка мелких деталей швейного изделия обтачным швом —завязок. Профессия технолог-конструктор. Технология пошива подушки для стула: раскрой, обтачивание, набивка, выстёгивание, обработка и притачивание завязок.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Технология пошива подушки для стула. Раскрой швейного изделия.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Дублирование деталей клеевой прокладкой.  Изготовление образцов ручных и машинных работ. Обработка мелких деталей проектного изделия.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 xml:space="preserve">Окончательная обработка изделия. 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Тема: Художественные ремёсла (6ч)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Материалы для вязания крючком. Правила подбора крючка в зависимости от вида изделия и толщины нити. Основные виды петель при вязании крючком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</w:t>
      </w:r>
      <w:proofErr w:type="gramStart"/>
      <w:r w:rsidRPr="008B05DA">
        <w:rPr>
          <w:rFonts w:ascii="Times New Roman" w:hAnsi="Times New Roman" w:cs="Times New Roman"/>
        </w:rPr>
        <w:t>по  кругу</w:t>
      </w:r>
      <w:proofErr w:type="gramEnd"/>
      <w:r w:rsidRPr="008B05DA">
        <w:rPr>
          <w:rFonts w:ascii="Times New Roman" w:hAnsi="Times New Roman" w:cs="Times New Roman"/>
        </w:rPr>
        <w:t>. Профессия вязальщица текстильно-галантерейных изделий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Лабораторно-практические и практические работы.</w:t>
      </w:r>
      <w:r w:rsidRPr="008B05DA">
        <w:rPr>
          <w:rFonts w:ascii="Times New Roman" w:hAnsi="Times New Roman" w:cs="Times New Roman"/>
        </w:rPr>
        <w:t xml:space="preserve"> Вывязывание полотна из столбиков без </w:t>
      </w:r>
      <w:proofErr w:type="spellStart"/>
      <w:r w:rsidRPr="008B05DA">
        <w:rPr>
          <w:rFonts w:ascii="Times New Roman" w:hAnsi="Times New Roman" w:cs="Times New Roman"/>
        </w:rPr>
        <w:t>накида</w:t>
      </w:r>
      <w:proofErr w:type="spellEnd"/>
      <w:r w:rsidRPr="008B05DA">
        <w:rPr>
          <w:rFonts w:ascii="Times New Roman" w:hAnsi="Times New Roman" w:cs="Times New Roman"/>
        </w:rPr>
        <w:t xml:space="preserve"> несколькими способами. Выполнение плотного и ажурного вязания по кругу.</w:t>
      </w:r>
    </w:p>
    <w:p w:rsidR="000D02DD" w:rsidRPr="008B05DA" w:rsidRDefault="000D02DD" w:rsidP="000D02DD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DA"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 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 xml:space="preserve">Раздел «Технологии творческой </w:t>
      </w:r>
      <w:proofErr w:type="gramStart"/>
      <w:r w:rsidRPr="008B05DA">
        <w:rPr>
          <w:rFonts w:ascii="Times New Roman" w:hAnsi="Times New Roman" w:cs="Times New Roman"/>
          <w:b/>
        </w:rPr>
        <w:t>и  опытнической</w:t>
      </w:r>
      <w:proofErr w:type="gramEnd"/>
      <w:r w:rsidRPr="008B05DA">
        <w:rPr>
          <w:rFonts w:ascii="Times New Roman" w:hAnsi="Times New Roman" w:cs="Times New Roman"/>
          <w:b/>
        </w:rPr>
        <w:t xml:space="preserve">  деятельности»(2ч)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Теоретические сведения.</w:t>
      </w:r>
      <w:r w:rsidRPr="008B05DA">
        <w:rPr>
          <w:rFonts w:ascii="Times New Roman" w:hAnsi="Times New Roman" w:cs="Times New Roman"/>
        </w:rPr>
        <w:t xml:space="preserve"> Цель и задачи проектной деятельности в б классе. Составные части </w:t>
      </w:r>
      <w:proofErr w:type="gramStart"/>
      <w:r w:rsidRPr="008B05DA">
        <w:rPr>
          <w:rFonts w:ascii="Times New Roman" w:hAnsi="Times New Roman" w:cs="Times New Roman"/>
        </w:rPr>
        <w:t>годового  творческого</w:t>
      </w:r>
      <w:proofErr w:type="gramEnd"/>
      <w:r w:rsidRPr="008B05DA">
        <w:rPr>
          <w:rFonts w:ascii="Times New Roman" w:hAnsi="Times New Roman" w:cs="Times New Roman"/>
        </w:rPr>
        <w:t xml:space="preserve"> проекта шестиклассников.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  <w:b/>
        </w:rPr>
      </w:pPr>
      <w:r w:rsidRPr="008B05DA">
        <w:rPr>
          <w:rFonts w:ascii="Times New Roman" w:hAnsi="Times New Roman" w:cs="Times New Roman"/>
          <w:b/>
        </w:rPr>
        <w:t>Практические работы.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«Технологии домашнего хозяйства».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«Технологии обработки конструкционных материалов».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«Создание изделий из текстильных материалов».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Творческий проект по разделу «Кулинария»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t>Составление портфолио и разработка электронной презентации.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</w:rPr>
        <w:lastRenderedPageBreak/>
        <w:t>Презентация и защита творческого проекта</w:t>
      </w:r>
    </w:p>
    <w:p w:rsidR="000D02DD" w:rsidRPr="008B05DA" w:rsidRDefault="000D02DD" w:rsidP="000D02DD">
      <w:pPr>
        <w:ind w:right="415"/>
        <w:jc w:val="both"/>
        <w:rPr>
          <w:rFonts w:ascii="Times New Roman" w:hAnsi="Times New Roman" w:cs="Times New Roman"/>
        </w:rPr>
      </w:pPr>
      <w:r w:rsidRPr="008B05DA">
        <w:rPr>
          <w:rFonts w:ascii="Times New Roman" w:hAnsi="Times New Roman" w:cs="Times New Roman"/>
          <w:b/>
        </w:rPr>
        <w:t>Варианты творческих проектов:</w:t>
      </w:r>
      <w:r w:rsidRPr="008B05DA">
        <w:rPr>
          <w:rFonts w:ascii="Times New Roman" w:hAnsi="Times New Roman" w:cs="Times New Roman"/>
        </w:rPr>
        <w:t xml:space="preserve"> «Растение в интерьере жилого дома», «Планирование комнаты подростка</w:t>
      </w:r>
      <w:proofErr w:type="gramStart"/>
      <w:r w:rsidRPr="008B05DA">
        <w:rPr>
          <w:rFonts w:ascii="Times New Roman" w:hAnsi="Times New Roman" w:cs="Times New Roman"/>
        </w:rPr>
        <w:t>» ,</w:t>
      </w:r>
      <w:proofErr w:type="gramEnd"/>
      <w:r w:rsidRPr="008B05DA">
        <w:rPr>
          <w:rFonts w:ascii="Times New Roman" w:hAnsi="Times New Roman" w:cs="Times New Roman"/>
        </w:rPr>
        <w:t xml:space="preserve">  «Наряд для семейного обеда», «Диванная подушка», «Подушка для стула», «Вязаные домашние тапочки» , Приготовление воскресного обеда» и др.</w:t>
      </w:r>
    </w:p>
    <w:p w:rsidR="000D02DD" w:rsidRPr="008E1600" w:rsidRDefault="000D02DD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961" w:rsidRDefault="003F5961"/>
    <w:sectPr w:rsidR="003F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1F0"/>
    <w:multiLevelType w:val="multilevel"/>
    <w:tmpl w:val="07A871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ECF"/>
    <w:multiLevelType w:val="multilevel"/>
    <w:tmpl w:val="1B6F1E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2FE"/>
    <w:multiLevelType w:val="multilevel"/>
    <w:tmpl w:val="36261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C02"/>
    <w:multiLevelType w:val="multilevel"/>
    <w:tmpl w:val="3B266C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C59"/>
    <w:multiLevelType w:val="multilevel"/>
    <w:tmpl w:val="4E3F1C5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1CE"/>
    <w:multiLevelType w:val="multilevel"/>
    <w:tmpl w:val="5F6D1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0D1C"/>
    <w:multiLevelType w:val="multilevel"/>
    <w:tmpl w:val="7AA30D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3"/>
    <w:rsid w:val="000D02DD"/>
    <w:rsid w:val="003F5961"/>
    <w:rsid w:val="00613FE3"/>
    <w:rsid w:val="00D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384F"/>
  <w15:chartTrackingRefBased/>
  <w15:docId w15:val="{33ADF9F4-C461-473E-B140-38FC64D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02DD"/>
    <w:pPr>
      <w:suppressAutoHyphens/>
      <w:spacing w:before="280" w:after="280" w:line="240" w:lineRule="auto"/>
    </w:pPr>
    <w:rPr>
      <w:rFonts w:ascii="Arial" w:eastAsia="Calibri" w:hAnsi="Arial" w:cs="Arial"/>
      <w:lang w:eastAsia="ar-SA"/>
    </w:rPr>
  </w:style>
  <w:style w:type="paragraph" w:styleId="a4">
    <w:name w:val="No Spacing"/>
    <w:qFormat/>
    <w:rsid w:val="000D02D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2422</Words>
  <Characters>13811</Characters>
  <Application>Microsoft Office Word</Application>
  <DocSecurity>0</DocSecurity>
  <Lines>115</Lines>
  <Paragraphs>32</Paragraphs>
  <ScaleCrop>false</ScaleCrop>
  <Company>HP</Company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2020-01-09T05:39:00Z</dcterms:created>
  <dcterms:modified xsi:type="dcterms:W3CDTF">2020-01-09T05:59:00Z</dcterms:modified>
</cp:coreProperties>
</file>