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51" w:rsidRDefault="00545451" w:rsidP="00545451">
      <w:pPr>
        <w:shd w:val="clear" w:color="auto" w:fill="FFFFFF"/>
        <w:spacing w:after="0" w:line="360" w:lineRule="auto"/>
        <w:ind w:firstLine="709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Аннотация к рабочей программе пол математике, 6-9</w:t>
      </w:r>
      <w:bookmarkStart w:id="0" w:name="_GoBack"/>
      <w:bookmarkEnd w:id="0"/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классы</w:t>
      </w:r>
    </w:p>
    <w:p w:rsidR="00545451" w:rsidRDefault="00545451" w:rsidP="00545451">
      <w:pPr>
        <w:shd w:val="clear" w:color="auto" w:fill="FFFFFF"/>
        <w:spacing w:after="0" w:line="360" w:lineRule="auto"/>
        <w:ind w:firstLine="709"/>
        <w:jc w:val="both"/>
        <w:rPr>
          <w:rStyle w:val="eop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Рабочая программа по предмету «математике» составлена в соответствии с программой для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(коррекционных) общеобразовательных учреждений  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VIII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вида, 5-9 классы, под редакцией 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В.В.Воронковой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М.(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Москва, «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Изд. 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  ВЛАДОС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 год  к предметной линии учебников по математике: учебник «Математика» для 6 класса специальных (коррекционных) образовательных учреждений VIII вида под ред. М.Н. Перовой, Г. М. Капустиной,  Москва «Просвещение», 2006, учебника «Математика. 8 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 :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учеб. для 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организаций, реализующих 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основные </w:t>
      </w:r>
      <w:r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общеобразоват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программы / В.В. Эк. – 14-е изд., -  М. : Просвещение, 2018. - 236</w:t>
      </w:r>
      <w:r>
        <w:rPr>
          <w:rStyle w:val="contextualspellingandgrammar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: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ил.»</w:t>
      </w: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«Математика. 9 класс : учебник для специальных (коррекционных) образовательных учреждений VIII вида / М.Н. Перова. – 6-е изд. – М.: Просвещение, 2012 – 222 с. : ил».</w:t>
      </w:r>
    </w:p>
    <w:p w:rsidR="00545451" w:rsidRDefault="00545451" w:rsidP="00545451">
      <w:pPr>
        <w:jc w:val="center"/>
        <w:rPr>
          <w:rStyle w:val="normaltextrun"/>
          <w:b/>
          <w:bCs/>
          <w:bdr w:val="none" w:sz="0" w:space="0" w:color="auto" w:frame="1"/>
        </w:rPr>
      </w:pP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Планируемые результаты освоения учебного предмета:</w:t>
      </w:r>
    </w:p>
    <w:tbl>
      <w:tblPr>
        <w:tblW w:w="1530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0765"/>
      </w:tblGrid>
      <w:tr w:rsidR="00545451" w:rsidTr="00545451">
        <w:trPr>
          <w:trHeight w:val="21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451" w:rsidRDefault="00545451">
            <w:pPr>
              <w:spacing w:after="0" w:line="240" w:lineRule="auto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451" w:rsidRDefault="00545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451" w:rsidTr="00545451">
        <w:trPr>
          <w:trHeight w:val="210"/>
        </w:trPr>
        <w:tc>
          <w:tcPr>
            <w:tcW w:w="15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451" w:rsidRDefault="005454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451" w:rsidTr="00545451">
        <w:trPr>
          <w:trHeight w:val="210"/>
        </w:trPr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 единиц, разряды в классеединиц;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десятичный состав чисел в пределах1000;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единицы измерения длины, массы, времени; ихсоотношения;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римские цифры;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дроби, их виды;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567" w:right="276" w:hanging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виды </w:t>
            </w:r>
            <w:r>
              <w:rPr>
                <w:spacing w:val="-3"/>
                <w:lang w:eastAsia="en-US"/>
              </w:rPr>
              <w:t xml:space="preserve">треугольников </w:t>
            </w:r>
            <w:r>
              <w:rPr>
                <w:lang w:eastAsia="en-US"/>
              </w:rPr>
              <w:t xml:space="preserve">в зависимости от величины </w:t>
            </w:r>
            <w:r>
              <w:rPr>
                <w:spacing w:val="-3"/>
                <w:lang w:eastAsia="en-US"/>
              </w:rPr>
              <w:t xml:space="preserve">углов </w:t>
            </w:r>
            <w:r>
              <w:rPr>
                <w:lang w:eastAsia="en-US"/>
              </w:rPr>
              <w:t>и длинсторон.</w:t>
            </w:r>
          </w:p>
          <w:p w:rsidR="00545451" w:rsidRDefault="00545451">
            <w:pPr>
              <w:pStyle w:val="a5"/>
              <w:widowControl w:val="0"/>
              <w:tabs>
                <w:tab w:val="left" w:pos="292"/>
              </w:tabs>
              <w:autoSpaceDE w:val="0"/>
              <w:autoSpaceDN w:val="0"/>
              <w:spacing w:line="276" w:lineRule="auto"/>
              <w:ind w:left="170" w:right="276" w:firstLine="709"/>
              <w:jc w:val="both"/>
              <w:rPr>
                <w:lang w:eastAsia="en-US"/>
              </w:rPr>
            </w:pPr>
          </w:p>
        </w:tc>
        <w:tc>
          <w:tcPr>
            <w:tcW w:w="107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устное сложение и вычитание чисел в пределах 100 (всеслучаи);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читать, записывать под диктовку числа в пределах 1000;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считать, присчитывая, отсчитывая различные разрядные единицы в пределах100;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сравнение чисел (больше-меньше) в пределах 1 000.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rPr>
                <w:lang w:eastAsia="en-US"/>
              </w:rPr>
            </w:pPr>
            <w:r>
              <w:rPr>
                <w:lang w:eastAsia="en-US"/>
              </w:rPr>
              <w:t>выполнять устное (без перехода через разряд) и письменное сложение и вычитание чисел в пределах 1 000 с последующейпроверкой;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умножение числа 100, деление на 10, 100 без остатка и состатком;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выполнять преобразования чисел, полученных при измерении стоимости длины, массы в пределах 1000;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умножать и делить на однозначноечисло;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получать, обозначать, сравнивать обыкновенныедроби;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решать простые задачи на разностное сравнение чисел, составные задачи в три арифметическихдействия;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строить треугольник по трем заданнымсторонам;</w:t>
            </w:r>
          </w:p>
          <w:p w:rsidR="00545451" w:rsidRDefault="00545451" w:rsidP="00F06C2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2120"/>
              </w:tabs>
              <w:autoSpaceDE w:val="0"/>
              <w:autoSpaceDN w:val="0"/>
              <w:spacing w:line="276" w:lineRule="auto"/>
              <w:ind w:left="850" w:right="30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различать радиус идиаметр.</w:t>
            </w:r>
          </w:p>
        </w:tc>
      </w:tr>
      <w:tr w:rsidR="00545451" w:rsidTr="00545451">
        <w:trPr>
          <w:trHeight w:val="210"/>
        </w:trPr>
        <w:tc>
          <w:tcPr>
            <w:tcW w:w="153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5451" w:rsidRDefault="00545451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5451" w:rsidTr="00545451">
        <w:tc>
          <w:tcPr>
            <w:tcW w:w="45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5451" w:rsidRDefault="00545451" w:rsidP="00F06C2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     прямого, острого, тупого, развернутого, полного, смежных углов, сумму      углов треугольника;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tabs>
                <w:tab w:val="num" w:pos="434"/>
              </w:tabs>
              <w:spacing w:after="0" w:line="240" w:lineRule="auto"/>
              <w:ind w:left="170" w:right="292" w:firstLine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</w:tc>
        <w:tc>
          <w:tcPr>
            <w:tcW w:w="1076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545451" w:rsidRDefault="00545451" w:rsidP="00F06C24">
            <w:pPr>
              <w:numPr>
                <w:ilvl w:val="0"/>
                <w:numId w:val="4"/>
              </w:numPr>
              <w:tabs>
                <w:tab w:val="num" w:pos="433"/>
              </w:tabs>
              <w:spacing w:after="0" w:line="240" w:lineRule="auto"/>
              <w:ind w:left="15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присчитывать      и отсчитывать разрядные единицы и равные числовые группы в пределах      1000000;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num" w:pos="433"/>
              </w:tabs>
              <w:spacing w:after="0" w:line="240" w:lineRule="auto"/>
              <w:ind w:left="150" w:right="43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     длину окружности и площадь круга по заданной длине радиуса;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spacing w:after="0" w:line="240" w:lineRule="auto"/>
              <w:ind w:right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     точки, отрезки симметричные данным относительно оси, центра симметрии.</w:t>
            </w:r>
          </w:p>
        </w:tc>
      </w:tr>
      <w:tr w:rsidR="00545451" w:rsidTr="00545451">
        <w:tc>
          <w:tcPr>
            <w:tcW w:w="153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5451" w:rsidRDefault="00545451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</w:tr>
      <w:tr w:rsidR="00545451" w:rsidTr="00545451"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5451" w:rsidRDefault="00545451" w:rsidP="00F06C24">
            <w:pPr>
              <w:numPr>
                <w:ilvl w:val="0"/>
                <w:numId w:val="3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величину      1 градус;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размеры      прямого, острого, тупого, развернутого, полного, смежных углов, сумму      углов треугольника;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     транспортира;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     измерения площади, их соотношения;</w:t>
            </w:r>
          </w:p>
          <w:p w:rsidR="00545451" w:rsidRDefault="00545451" w:rsidP="00F06C24">
            <w:pPr>
              <w:numPr>
                <w:ilvl w:val="0"/>
                <w:numId w:val="3"/>
              </w:numPr>
              <w:spacing w:after="0" w:line="240" w:lineRule="auto"/>
              <w:ind w:right="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     длины окружности, площади круга.</w:t>
            </w:r>
          </w:p>
          <w:p w:rsidR="00545451" w:rsidRDefault="00545451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присчитывать      и отсчитывать разрядные единицы и равные числовые группы в пределах      1000000;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     сложение, вычитание, умножение и деление на однозначное, двузначное целое      число натуральных чисел, обыкновенных и десятичных дробей;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     число по одной его доле, выраженной обыкновенной или десятичной дробью;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     среднее арифметическое нескольких чисел;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     арифметические задачи на пропорциональное деление;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     и измерять углы с помощью транспортира;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     треугольники по заданным длинам сторон и величине углов;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     площадь прямоугольника (квадрата);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     длину окружности и площадь круга по заданной длине радиуса;</w:t>
            </w:r>
          </w:p>
          <w:p w:rsidR="00545451" w:rsidRDefault="00545451" w:rsidP="00F06C24">
            <w:pPr>
              <w:numPr>
                <w:ilvl w:val="0"/>
                <w:numId w:val="4"/>
              </w:numPr>
              <w:tabs>
                <w:tab w:val="left" w:pos="5237"/>
              </w:tabs>
              <w:spacing w:after="0" w:line="240" w:lineRule="auto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     точки, отрезки симметричные данным относительно оси, центра симметрии.</w:t>
            </w:r>
          </w:p>
          <w:p w:rsidR="00545451" w:rsidRDefault="00545451">
            <w:pPr>
              <w:spacing w:after="0" w:line="240" w:lineRule="auto"/>
              <w:ind w:left="1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5451" w:rsidRDefault="00545451" w:rsidP="0054545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451" w:rsidRDefault="00545451" w:rsidP="005454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45451" w:rsidRDefault="00545451" w:rsidP="005454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 класс</w:t>
      </w:r>
    </w:p>
    <w:p w:rsidR="00545451" w:rsidRDefault="00545451" w:rsidP="00545451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3"/>
          <w:sz w:val="24"/>
          <w:szCs w:val="24"/>
        </w:rPr>
        <w:t xml:space="preserve">Нумерация </w:t>
      </w:r>
      <w:r>
        <w:rPr>
          <w:color w:val="000000" w:themeColor="text1"/>
          <w:sz w:val="24"/>
          <w:szCs w:val="24"/>
        </w:rPr>
        <w:t xml:space="preserve">чисел в </w:t>
      </w:r>
      <w:r>
        <w:rPr>
          <w:color w:val="000000" w:themeColor="text1"/>
          <w:spacing w:val="-4"/>
          <w:sz w:val="24"/>
          <w:szCs w:val="24"/>
        </w:rPr>
        <w:t xml:space="preserve">пределах </w:t>
      </w:r>
      <w:r>
        <w:rPr>
          <w:color w:val="000000" w:themeColor="text1"/>
          <w:sz w:val="24"/>
          <w:szCs w:val="24"/>
        </w:rPr>
        <w:t xml:space="preserve">1 </w:t>
      </w:r>
      <w:r>
        <w:rPr>
          <w:color w:val="000000" w:themeColor="text1"/>
          <w:spacing w:val="-2"/>
          <w:sz w:val="24"/>
          <w:szCs w:val="24"/>
        </w:rPr>
        <w:t xml:space="preserve">000 </w:t>
      </w:r>
      <w:r>
        <w:rPr>
          <w:color w:val="000000" w:themeColor="text1"/>
          <w:sz w:val="24"/>
          <w:szCs w:val="24"/>
        </w:rPr>
        <w:t xml:space="preserve">000. </w:t>
      </w:r>
      <w:r>
        <w:rPr>
          <w:color w:val="000000" w:themeColor="text1"/>
          <w:spacing w:val="-4"/>
          <w:sz w:val="24"/>
          <w:szCs w:val="24"/>
        </w:rPr>
        <w:t xml:space="preserve">Получение </w:t>
      </w:r>
      <w:r>
        <w:rPr>
          <w:color w:val="000000" w:themeColor="text1"/>
          <w:spacing w:val="-3"/>
          <w:sz w:val="24"/>
          <w:szCs w:val="24"/>
        </w:rPr>
        <w:t xml:space="preserve">единиц, </w:t>
      </w:r>
      <w:r>
        <w:rPr>
          <w:color w:val="000000" w:themeColor="text1"/>
          <w:sz w:val="24"/>
          <w:szCs w:val="24"/>
        </w:rPr>
        <w:t>круглых десятков, сотен тысяч в пределах 1 000 000. Сложение и вычитание круглых чисел в пределах 1   000 000 (легкиеслучаи).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Получениечетырех-,пяти-,шестизначныхчиселизразрядныхслагаемых,разложениенаразрядныеслагаемые(десятичныйсоставчисла),</w:t>
      </w:r>
      <w:r>
        <w:rPr>
          <w:color w:val="000000" w:themeColor="text1"/>
          <w:spacing w:val="-3"/>
          <w:sz w:val="24"/>
          <w:szCs w:val="24"/>
        </w:rPr>
        <w:t>чтение,</w:t>
      </w:r>
      <w:r>
        <w:rPr>
          <w:color w:val="000000" w:themeColor="text1"/>
          <w:sz w:val="24"/>
          <w:szCs w:val="24"/>
        </w:rPr>
        <w:t>запись</w:t>
      </w:r>
      <w:r>
        <w:rPr>
          <w:color w:val="000000" w:themeColor="text1"/>
          <w:spacing w:val="-2"/>
          <w:sz w:val="24"/>
          <w:szCs w:val="24"/>
        </w:rPr>
        <w:t>под</w:t>
      </w:r>
      <w:r>
        <w:rPr>
          <w:color w:val="000000" w:themeColor="text1"/>
          <w:sz w:val="24"/>
          <w:szCs w:val="24"/>
        </w:rPr>
        <w:t>диктовку, изображение накалькуляторе.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многозначныхчисел.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исоставные.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Обозначение римскими цифрами чисел XIII—XX.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Сложение, вычитание, умножение и деление на однозначное число и круглые десятки чисел в пределах 10 000 устно (легкие случаи) и письменно. Деление с  остатком. Проверка арифметическихдействий.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Сложение и вычитание чисел, полученных при измерении двумя мерами стоимости, длины, массы, устно и письменно.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</w:t>
      </w:r>
      <w:r>
        <w:rPr>
          <w:color w:val="000000" w:themeColor="text1"/>
          <w:sz w:val="24"/>
          <w:szCs w:val="24"/>
        </w:rPr>
        <w:lastRenderedPageBreak/>
        <w:t>вычитание дробей (и смешанных чисел) с одинаковыми знаменателями.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Простые арифметические задачи на нахождение дроби от числа, на прямую пропорциональную зависимость, на соотношение: расстояние, скорость, время.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Составные задачи на встречное движение (равномерное, прямолинейное) двух тел.</w:t>
      </w:r>
    </w:p>
    <w:p w:rsidR="00545451" w:rsidRDefault="00545451" w:rsidP="00545451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 Уровень, отвес.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Высотатреугольника,прямоугольника,квадрата.Геометрическиетела—куб,брус.Элементыкуба,бруса:грани,ребра,вершины,ихколичество,свойства. </w:t>
      </w:r>
      <w:r>
        <w:rPr>
          <w:color w:val="000000" w:themeColor="text1"/>
          <w:spacing w:val="-5"/>
          <w:sz w:val="24"/>
          <w:szCs w:val="24"/>
        </w:rPr>
        <w:t>Масштаб:</w:t>
      </w:r>
      <w:r>
        <w:rPr>
          <w:color w:val="000000" w:themeColor="text1"/>
          <w:sz w:val="24"/>
          <w:szCs w:val="24"/>
        </w:rPr>
        <w:t>1:1</w:t>
      </w:r>
      <w:r>
        <w:rPr>
          <w:color w:val="000000" w:themeColor="text1"/>
          <w:spacing w:val="-4"/>
          <w:sz w:val="24"/>
          <w:szCs w:val="24"/>
        </w:rPr>
        <w:t>000;</w:t>
      </w:r>
      <w:r>
        <w:rPr>
          <w:color w:val="000000" w:themeColor="text1"/>
          <w:sz w:val="24"/>
          <w:szCs w:val="24"/>
        </w:rPr>
        <w:t>1:</w:t>
      </w:r>
      <w:r>
        <w:rPr>
          <w:color w:val="000000" w:themeColor="text1"/>
          <w:spacing w:val="-3"/>
          <w:sz w:val="24"/>
          <w:szCs w:val="24"/>
        </w:rPr>
        <w:t>10</w:t>
      </w:r>
      <w:r>
        <w:rPr>
          <w:color w:val="000000" w:themeColor="text1"/>
          <w:spacing w:val="-4"/>
          <w:sz w:val="24"/>
          <w:szCs w:val="24"/>
        </w:rPr>
        <w:t>000;</w:t>
      </w:r>
      <w:r>
        <w:rPr>
          <w:color w:val="000000" w:themeColor="text1"/>
          <w:sz w:val="24"/>
          <w:szCs w:val="24"/>
        </w:rPr>
        <w:t>2:1;10:1;</w:t>
      </w:r>
      <w:r>
        <w:rPr>
          <w:color w:val="000000" w:themeColor="text1"/>
          <w:spacing w:val="-4"/>
          <w:sz w:val="24"/>
          <w:szCs w:val="24"/>
        </w:rPr>
        <w:t>100</w:t>
      </w:r>
      <w:r>
        <w:rPr>
          <w:color w:val="000000" w:themeColor="text1"/>
          <w:sz w:val="24"/>
          <w:szCs w:val="24"/>
        </w:rPr>
        <w:t>:</w:t>
      </w:r>
      <w:r>
        <w:rPr>
          <w:color w:val="000000" w:themeColor="text1"/>
          <w:spacing w:val="-3"/>
          <w:sz w:val="24"/>
          <w:szCs w:val="24"/>
        </w:rPr>
        <w:t>1.</w:t>
      </w:r>
    </w:p>
    <w:p w:rsidR="00545451" w:rsidRDefault="00545451" w:rsidP="00545451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изучения курса используется классно-урочная система с использованием различных технологий, форм, методов обучения. Преобладающей формой текущего контроля служат: письменные опросы: контрольные, самостоятельные работы, устные опросы.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 класс 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Присчитывание и отсчитывание чисел 2, 20, 200, 2000, 20 000; 5, 50, 5 000, 50000; 25, 250, 2500, 25 000 в пределах 1 000 000, устно с записью получаемых при счете чисел, с использованием счетов.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Письменное сложение и вычитание чисел, полученных при измерении одной; двумя единицами стоимости, длины, массы, выраженных в десятичных дробях. 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Замена целых и смешанных чисел неправильными дробями.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Умножение и деление обыкновенных и десятичных дробей , в том числе чисел, полученных при измерении одной, двумя единицами стоимости, длины, массы выраженных в десятичных дробях на однозначные, двузначные целые числа.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Составные задачи на пропорциональное деление, на части, способом принятия общего количества за единицу.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Градус. Обозначение: 1° . Градусное измерение углов. Величина острого, тупого, развернутого, полного угла. Транспортир, построение измерение углов с помощью транспортира. Смежные углы, сумма смежных углов, углов треугольника.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ними, по длине стороны и градусной мере двух углов, прилежащих к ней.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Площадь. Обозначение: S. Единицы измерения площади 1 кв. мм, (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33375" cy="190500"/>
            <wp:effectExtent l="0" t="0" r="9525" b="0"/>
            <wp:docPr id="6" name="Рисунок 6" descr="http://festival.1september.ru/articles/607074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festival.1september.ru/articles/607074/f_clip_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1 кв. см (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52425" cy="190500"/>
            <wp:effectExtent l="0" t="0" r="9525" b="0"/>
            <wp:docPr id="5" name="Рисунок 5" descr="http://festival.1september.ru/articles/607074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607074/f_clip_image0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 кв.дм (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4" name="Рисунок 4" descr="http://festival.1september.ru/articles/607074/f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festival.1september.ru/articles/607074/f_clip_image00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1 кв м (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38125" cy="190500"/>
            <wp:effectExtent l="0" t="0" r="9525" b="0"/>
            <wp:docPr id="3" name="Рисунок 3" descr="http://festival.1september.ru/articles/607074/f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festival.1september.ru/articles/607074/f_clip_image00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1 кв. км (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4325" cy="190500"/>
            <wp:effectExtent l="0" t="0" r="9525" b="0"/>
            <wp:docPr id="2" name="Рисунок 2" descr="http://festival.1september.ru/articles/607074/f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607074/f_clip_image010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), их соотношения.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Единицы измерения земельных площадей: 1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их соотношения.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Измерение т вычисление площади прямоугольника. Числа, полученные при измерении одной, двумя единицами площади, их преобразования, выражение в десятичных дробях.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Длина окружности С = 2πR, сектор, сегмент. Площадь круга S =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66700" cy="190500"/>
            <wp:effectExtent l="0" t="0" r="0" b="0"/>
            <wp:docPr id="1" name="Рисунок 1" descr="http://festival.1september.ru/articles/607074/f_clip_image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607074/f_clip_image01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Линейные, столбчатые, круговые диаграммы.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точки, отрезка, треугольника, четырехугольника, окружности симметричных данным относительно оси, центра симметрии.</w:t>
      </w:r>
    </w:p>
    <w:p w:rsidR="00545451" w:rsidRDefault="00545451" w:rsidP="005454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 класс</w:t>
      </w:r>
    </w:p>
    <w:p w:rsidR="00545451" w:rsidRDefault="00545451" w:rsidP="00545451">
      <w:pPr>
        <w:pStyle w:val="a5"/>
        <w:spacing w:line="360" w:lineRule="auto"/>
        <w:ind w:left="-284" w:firstLine="993"/>
        <w:jc w:val="both"/>
        <w:rPr>
          <w:color w:val="000000" w:themeColor="text1"/>
        </w:rPr>
      </w:pPr>
      <w:r>
        <w:rPr>
          <w:color w:val="000000" w:themeColor="text1"/>
        </w:rPr>
        <w:t>1. Нумерация чисел в пределах 1000000. Сложение и вычитание целых чисел и десятичных дробей</w:t>
      </w:r>
    </w:p>
    <w:p w:rsidR="00545451" w:rsidRDefault="00545451" w:rsidP="00545451">
      <w:pPr>
        <w:pStyle w:val="a5"/>
        <w:spacing w:line="360" w:lineRule="auto"/>
        <w:ind w:left="-284" w:firstLine="993"/>
        <w:jc w:val="both"/>
        <w:rPr>
          <w:color w:val="000000" w:themeColor="text1"/>
        </w:rPr>
      </w:pPr>
      <w:r>
        <w:rPr>
          <w:color w:val="000000" w:themeColor="text1"/>
        </w:rPr>
        <w:t>2. Умножение и деление целых чисел и десятичных дробей, в том числе чисел, полученных при измерении</w:t>
      </w:r>
    </w:p>
    <w:p w:rsidR="00545451" w:rsidRDefault="00545451" w:rsidP="00545451">
      <w:pPr>
        <w:pStyle w:val="a5"/>
        <w:spacing w:line="360" w:lineRule="auto"/>
        <w:ind w:left="-284" w:firstLine="993"/>
        <w:jc w:val="both"/>
        <w:rPr>
          <w:color w:val="000000" w:themeColor="text1"/>
        </w:rPr>
      </w:pPr>
      <w:r>
        <w:rPr>
          <w:color w:val="000000" w:themeColor="text1"/>
        </w:rPr>
        <w:t>3. Обыкновенные дроби. Сложение и вычитание обыкновенных дробей</w:t>
      </w:r>
    </w:p>
    <w:p w:rsidR="00545451" w:rsidRDefault="00545451" w:rsidP="00545451">
      <w:pPr>
        <w:pStyle w:val="a5"/>
        <w:spacing w:line="360" w:lineRule="auto"/>
        <w:ind w:left="-284" w:firstLine="993"/>
        <w:jc w:val="both"/>
        <w:rPr>
          <w:color w:val="000000" w:themeColor="text1"/>
        </w:rPr>
      </w:pPr>
      <w:r>
        <w:rPr>
          <w:color w:val="000000" w:themeColor="text1"/>
        </w:rPr>
        <w:t>4. Геометрический материал: Геометрические фигуры. Градус. Обозначение: 1º. Градусное измерение углов. Величина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545451" w:rsidRDefault="00545451" w:rsidP="00545451">
      <w:pPr>
        <w:pStyle w:val="a5"/>
        <w:spacing w:line="360" w:lineRule="auto"/>
        <w:ind w:left="-284" w:firstLine="993"/>
        <w:jc w:val="both"/>
        <w:rPr>
          <w:color w:val="000000" w:themeColor="text1"/>
        </w:rPr>
      </w:pPr>
      <w:r>
        <w:rPr>
          <w:color w:val="000000" w:themeColor="text1"/>
        </w:rPr>
        <w:t>5. Обыкновенные дроби. Сложение и вычитание целых чисел и десятичных дробей, в том числе чисел, полученных при измерении. Нахождение неизвестных компонентов сложения и вычитания.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6. Умножение и деление десятичных дробей на однозначные, двузначные целые числа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7. 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8. Умножение и деление целых чисел и десятичных дробей на однозначные, двузначные целые числа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9.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10. Составные задачи на пропорциональное деление, на части, способом принятия общего количества за единицу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11. 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12. Геометрический материал: Построение геометрических фигур, относительно оси и центра симметрии. Построение равнобедренных треугольников. Длина окружности. Площадь круга. Столчаты, круговые, линейные диаграммы.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13. Все действия с целыми и дробными числами.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14. Арифметические действия с числами, полученными при измерении площади, выраженными десятичными дробями.</w:t>
      </w:r>
    </w:p>
    <w:p w:rsidR="00545451" w:rsidRDefault="00545451" w:rsidP="00545451">
      <w:pPr>
        <w:pStyle w:val="a5"/>
        <w:spacing w:line="360" w:lineRule="auto"/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15. Геометрический материал: 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симметрия, построение симметричных фигур.</w:t>
      </w:r>
    </w:p>
    <w:p w:rsidR="00B03C17" w:rsidRDefault="00B03C17"/>
    <w:sectPr w:rsidR="00B0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482"/>
    <w:multiLevelType w:val="hybridMultilevel"/>
    <w:tmpl w:val="50A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62D97"/>
    <w:multiLevelType w:val="hybridMultilevel"/>
    <w:tmpl w:val="7234AB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2A7F04"/>
    <w:multiLevelType w:val="multilevel"/>
    <w:tmpl w:val="37D0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C43AB"/>
    <w:multiLevelType w:val="multilevel"/>
    <w:tmpl w:val="82F0B6F4"/>
    <w:lvl w:ilvl="0">
      <w:start w:val="1"/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C0"/>
    <w:rsid w:val="004426C0"/>
    <w:rsid w:val="00545451"/>
    <w:rsid w:val="00B0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AD8C"/>
  <w15:chartTrackingRefBased/>
  <w15:docId w15:val="{3FEC1DBB-DA28-4DD2-81A6-92492D01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45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545451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454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45451"/>
  </w:style>
  <w:style w:type="character" w:customStyle="1" w:styleId="spellingerror">
    <w:name w:val="spellingerror"/>
    <w:basedOn w:val="a0"/>
    <w:rsid w:val="00545451"/>
  </w:style>
  <w:style w:type="character" w:customStyle="1" w:styleId="eop">
    <w:name w:val="eop"/>
    <w:basedOn w:val="a0"/>
    <w:rsid w:val="00545451"/>
  </w:style>
  <w:style w:type="character" w:customStyle="1" w:styleId="contextualspellingandgrammarerror">
    <w:name w:val="contextualspellingandgrammarerror"/>
    <w:basedOn w:val="a0"/>
    <w:rsid w:val="0054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2020-01-14T07:31:00Z</dcterms:created>
  <dcterms:modified xsi:type="dcterms:W3CDTF">2020-01-14T07:32:00Z</dcterms:modified>
</cp:coreProperties>
</file>