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61" w:rsidRPr="00835E5F" w:rsidRDefault="00F30E61" w:rsidP="00F30E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АННОТАЦИЯ К 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ЕЙ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Е</w:t>
      </w:r>
    </w:p>
    <w:p w:rsidR="00F30E61" w:rsidRPr="00835E5F" w:rsidRDefault="00F30E61" w:rsidP="00F30E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элективно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курс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«Геометрия в жизни»</w:t>
      </w:r>
    </w:p>
    <w:p w:rsidR="00F30E61" w:rsidRPr="00835E5F" w:rsidRDefault="00F30E61" w:rsidP="00F30E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7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класса</w:t>
      </w:r>
    </w:p>
    <w:p w:rsidR="00F30E61" w:rsidRDefault="00F30E61" w:rsidP="00F30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F30E61" w:rsidRPr="00AF5E24" w:rsidRDefault="00F30E61" w:rsidP="00F30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F5E24">
        <w:rPr>
          <w:rFonts w:ascii="Times New Roman" w:eastAsia="Calibri" w:hAnsi="Times New Roman" w:cs="Times New Roman"/>
          <w:color w:val="000000" w:themeColor="text1"/>
        </w:rPr>
        <w:t>На изучение курса «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Геометрия в жизни</w:t>
      </w:r>
      <w:r w:rsidRPr="00AF5E24">
        <w:rPr>
          <w:rFonts w:ascii="Times New Roman" w:eastAsia="Calibri" w:hAnsi="Times New Roman" w:cs="Times New Roman"/>
          <w:color w:val="000000" w:themeColor="text1"/>
        </w:rPr>
        <w:t xml:space="preserve">» в </w:t>
      </w:r>
      <w:r>
        <w:rPr>
          <w:rFonts w:ascii="Times New Roman" w:eastAsia="Calibri" w:hAnsi="Times New Roman" w:cs="Times New Roman"/>
          <w:color w:val="000000" w:themeColor="text1"/>
        </w:rPr>
        <w:t>7</w:t>
      </w:r>
      <w:r w:rsidRPr="00AF5E24">
        <w:rPr>
          <w:rFonts w:ascii="Times New Roman" w:eastAsia="Calibri" w:hAnsi="Times New Roman" w:cs="Times New Roman"/>
          <w:color w:val="000000" w:themeColor="text1"/>
        </w:rPr>
        <w:t xml:space="preserve"> классе по учебному плану филиала МАОУ «Прииртышская СОШ» - «Верхнеаремзянская СОШ им. Д.И. Менделеева» отводится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</w:rPr>
        <w:t>34</w:t>
      </w:r>
      <w:r w:rsidRPr="00AF5E24">
        <w:rPr>
          <w:rFonts w:ascii="Times New Roman" w:eastAsia="Calibri" w:hAnsi="Times New Roman" w:cs="Times New Roman"/>
          <w:color w:val="000000" w:themeColor="text1"/>
        </w:rPr>
        <w:t xml:space="preserve"> час</w:t>
      </w:r>
      <w:r>
        <w:rPr>
          <w:rFonts w:ascii="Times New Roman" w:eastAsia="Calibri" w:hAnsi="Times New Roman" w:cs="Times New Roman"/>
          <w:color w:val="000000" w:themeColor="text1"/>
        </w:rPr>
        <w:t>а</w:t>
      </w:r>
      <w:r w:rsidRPr="00AF5E24">
        <w:rPr>
          <w:rFonts w:ascii="Times New Roman" w:eastAsia="Calibri" w:hAnsi="Times New Roman" w:cs="Times New Roman"/>
          <w:color w:val="000000" w:themeColor="text1"/>
        </w:rPr>
        <w:t xml:space="preserve"> год.</w:t>
      </w:r>
    </w:p>
    <w:p w:rsidR="00F30E6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B97D71">
        <w:rPr>
          <w:rFonts w:ascii="Times New Roman" w:hAnsi="Times New Roman" w:cs="Times New Roman"/>
          <w:b/>
          <w:color w:val="000000" w:themeColor="text1"/>
        </w:rPr>
        <w:t xml:space="preserve">Планируемые результаты освоения элективного </w:t>
      </w:r>
      <w:r w:rsidRPr="00B97D71"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 w:rsidRPr="00B97D71">
        <w:rPr>
          <w:rFonts w:ascii="Times New Roman" w:eastAsia="Times New Roman" w:hAnsi="Times New Roman" w:cs="Times New Roman"/>
          <w:bCs/>
        </w:rPr>
        <w:t>«Геометрия в жизни»</w:t>
      </w:r>
    </w:p>
    <w:p w:rsidR="00F30E61" w:rsidRPr="00F30E61" w:rsidRDefault="00F30E61" w:rsidP="00F30E61">
      <w:pPr>
        <w:shd w:val="clear" w:color="auto" w:fill="FFFFFF"/>
        <w:spacing w:after="0" w:line="240" w:lineRule="auto"/>
        <w:ind w:left="10" w:right="4" w:firstLine="5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3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запаса геометрических представлений, которые в дальнейшем должны обеспечить основу для формирования геометрических понятий, идей, методов; максимальное развитие познавательных способностей учащихся; развитие их творческих способностей.</w:t>
      </w:r>
    </w:p>
    <w:p w:rsidR="00F30E61" w:rsidRPr="00F30E61" w:rsidRDefault="00F30E61" w:rsidP="00F30E61">
      <w:pPr>
        <w:shd w:val="clear" w:color="auto" w:fill="FFFFFF"/>
        <w:spacing w:after="0" w:line="240" w:lineRule="auto"/>
        <w:ind w:left="572" w:hanging="5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30E61" w:rsidRPr="00F30E61" w:rsidRDefault="00F30E61" w:rsidP="00F30E61">
      <w:pPr>
        <w:numPr>
          <w:ilvl w:val="0"/>
          <w:numId w:val="1"/>
        </w:numPr>
        <w:shd w:val="clear" w:color="auto" w:fill="FFFFFF"/>
        <w:spacing w:after="0" w:line="240" w:lineRule="auto"/>
        <w:ind w:left="57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способности, геометрическую интуицию учащихся.</w:t>
      </w:r>
    </w:p>
    <w:p w:rsidR="00F30E61" w:rsidRPr="00F30E61" w:rsidRDefault="00F30E61" w:rsidP="00F30E61">
      <w:pPr>
        <w:numPr>
          <w:ilvl w:val="0"/>
          <w:numId w:val="1"/>
        </w:numPr>
        <w:shd w:val="clear" w:color="auto" w:fill="FFFFFF"/>
        <w:spacing w:after="0" w:line="240" w:lineRule="auto"/>
        <w:ind w:left="57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 учащихся, смекалку и находчивость при решении задач.</w:t>
      </w:r>
    </w:p>
    <w:p w:rsidR="00F30E61" w:rsidRPr="00F30E61" w:rsidRDefault="00F30E61" w:rsidP="00F30E61">
      <w:pPr>
        <w:numPr>
          <w:ilvl w:val="0"/>
          <w:numId w:val="1"/>
        </w:numPr>
        <w:shd w:val="clear" w:color="auto" w:fill="FFFFFF"/>
        <w:spacing w:after="0" w:line="240" w:lineRule="auto"/>
        <w:ind w:left="57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математические способности и творческое мышление у учащихся.</w:t>
      </w:r>
    </w:p>
    <w:p w:rsidR="00F30E61" w:rsidRPr="00F30E61" w:rsidRDefault="00F30E61" w:rsidP="00F30E61">
      <w:pPr>
        <w:numPr>
          <w:ilvl w:val="0"/>
          <w:numId w:val="1"/>
        </w:numPr>
        <w:shd w:val="clear" w:color="auto" w:fill="FFFFFF"/>
        <w:spacing w:after="0" w:line="240" w:lineRule="auto"/>
        <w:ind w:left="57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устойчивый интерес учащихся к геометрии.</w:t>
      </w:r>
    </w:p>
    <w:p w:rsidR="00F30E61" w:rsidRPr="00F30E61" w:rsidRDefault="00F30E61" w:rsidP="00F30E61">
      <w:pPr>
        <w:numPr>
          <w:ilvl w:val="0"/>
          <w:numId w:val="1"/>
        </w:numPr>
        <w:shd w:val="clear" w:color="auto" w:fill="FFFFFF"/>
        <w:spacing w:after="0" w:line="240" w:lineRule="auto"/>
        <w:ind w:left="57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пространственные представления учащихся.</w:t>
      </w:r>
    </w:p>
    <w:p w:rsidR="00F30E61" w:rsidRPr="00F30E61" w:rsidRDefault="00F30E61" w:rsidP="00F30E61">
      <w:pPr>
        <w:numPr>
          <w:ilvl w:val="0"/>
          <w:numId w:val="1"/>
        </w:numPr>
        <w:shd w:val="clear" w:color="auto" w:fill="FFFFFF"/>
        <w:spacing w:after="0" w:line="240" w:lineRule="auto"/>
        <w:ind w:left="57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Формировать, расширять и углублять знания учащихся по программному материалу.</w:t>
      </w:r>
    </w:p>
    <w:p w:rsidR="00F30E61" w:rsidRPr="00F30E61" w:rsidRDefault="00F30E61" w:rsidP="00F30E61">
      <w:pPr>
        <w:numPr>
          <w:ilvl w:val="0"/>
          <w:numId w:val="1"/>
        </w:numPr>
        <w:shd w:val="clear" w:color="auto" w:fill="FFFFFF"/>
        <w:spacing w:after="0" w:line="240" w:lineRule="auto"/>
        <w:ind w:left="57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математическую культуру школьников при активном применении математической речи и доказательной риторики.</w:t>
      </w:r>
    </w:p>
    <w:p w:rsidR="00F30E61" w:rsidRPr="00F30E61" w:rsidRDefault="00F30E61" w:rsidP="00F30E61">
      <w:pPr>
        <w:numPr>
          <w:ilvl w:val="0"/>
          <w:numId w:val="1"/>
        </w:numPr>
        <w:shd w:val="clear" w:color="auto" w:fill="FFFFFF"/>
        <w:spacing w:after="0" w:line="240" w:lineRule="auto"/>
        <w:ind w:left="57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применять математическую терминологию.</w:t>
      </w:r>
    </w:p>
    <w:p w:rsidR="00F30E61" w:rsidRPr="00F30E61" w:rsidRDefault="00F30E61" w:rsidP="00F30E61">
      <w:pPr>
        <w:numPr>
          <w:ilvl w:val="0"/>
          <w:numId w:val="1"/>
        </w:numPr>
        <w:shd w:val="clear" w:color="auto" w:fill="FFFFFF"/>
        <w:spacing w:after="0" w:line="240" w:lineRule="auto"/>
        <w:ind w:left="57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учащихся о практическом значении геометрии в жизни.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97D71">
        <w:rPr>
          <w:rFonts w:ascii="Times New Roman" w:hAnsi="Times New Roman" w:cs="Times New Roman"/>
          <w:b/>
          <w:color w:val="000000" w:themeColor="text1"/>
        </w:rPr>
        <w:t xml:space="preserve">Планируемые результаты освоения элективного </w:t>
      </w:r>
      <w:r w:rsidRPr="00B97D71"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 w:rsidRPr="00B97D71">
        <w:rPr>
          <w:rFonts w:ascii="Times New Roman" w:eastAsia="Times New Roman" w:hAnsi="Times New Roman" w:cs="Times New Roman"/>
          <w:bCs/>
        </w:rPr>
        <w:t>«Геометрия в жизни»</w:t>
      </w:r>
    </w:p>
    <w:p w:rsidR="00F30E61" w:rsidRPr="00B97D71" w:rsidRDefault="00F30E61" w:rsidP="00F30E61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97D71"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F30E61" w:rsidRPr="00B97D71" w:rsidRDefault="00F30E61" w:rsidP="00F30E6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формировать представление о геометрии как сфере человеческой деятельности, о ее значимости в развитии цивилизации;</w:t>
      </w:r>
    </w:p>
    <w:p w:rsidR="00F30E61" w:rsidRPr="00B97D71" w:rsidRDefault="00F30E61" w:rsidP="00F30E6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проводить наблюдение и эксперимент под руководством учителя;</w:t>
      </w:r>
    </w:p>
    <w:p w:rsidR="00F30E61" w:rsidRPr="00B97D71" w:rsidRDefault="00F30E61" w:rsidP="00F30E6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осуществлять расширенный поиск информации с использованием ресурсов библиотек и Интернета;</w:t>
      </w:r>
    </w:p>
    <w:p w:rsidR="00F30E61" w:rsidRPr="00B97D71" w:rsidRDefault="00F30E61" w:rsidP="00F30E6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использовать компьютерные и коммуникационные технологии для достижения своих целей;</w:t>
      </w:r>
    </w:p>
    <w:p w:rsidR="00F30E61" w:rsidRPr="00B97D71" w:rsidRDefault="00F30E61" w:rsidP="00F30E6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анализировать, сравнивать, классифицировать и обобщать факты и явления.</w:t>
      </w:r>
    </w:p>
    <w:p w:rsidR="00F30E61" w:rsidRPr="00B97D71" w:rsidRDefault="00F30E61" w:rsidP="00F30E61">
      <w:pPr>
        <w:pStyle w:val="a3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B97D71">
        <w:rPr>
          <w:rFonts w:ascii="Times New Roman" w:hAnsi="Times New Roman" w:cs="Times New Roman"/>
          <w:b/>
          <w:iCs/>
          <w:color w:val="000000" w:themeColor="text1"/>
        </w:rPr>
        <w:t>Ученик получит возможность научиться:</w:t>
      </w:r>
    </w:p>
    <w:p w:rsidR="00F30E61" w:rsidRPr="00B97D71" w:rsidRDefault="00F30E61" w:rsidP="00F30E6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самостоятельно обнаруживать и формулировать проблему;</w:t>
      </w:r>
    </w:p>
    <w:p w:rsidR="00F30E61" w:rsidRPr="00B97D71" w:rsidRDefault="00F30E61" w:rsidP="00F30E6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выдвигать версии решения проблемы, осознавать конечный результат, выбирать средства достижения цели из предложенных, а также искать их самостоятельно;</w:t>
      </w:r>
    </w:p>
    <w:p w:rsidR="00F30E61" w:rsidRPr="00B97D71" w:rsidRDefault="00F30E61" w:rsidP="00F30E6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составлять (индивидуально или в группе) план решения проблемы (выполнения проекта);</w:t>
      </w:r>
    </w:p>
    <w:p w:rsidR="00F30E61" w:rsidRPr="00B97D71" w:rsidRDefault="00F30E61" w:rsidP="00F30E6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сверять, работая по плану, свои действия с целью и при необходимости исправлять ошибки самостоятельно.</w:t>
      </w:r>
    </w:p>
    <w:p w:rsidR="00F30E61" w:rsidRPr="00B97D71" w:rsidRDefault="00F30E61" w:rsidP="00F30E6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формирование навыков использования соответствующего математического аппарата при решении задач,                              </w:t>
      </w:r>
    </w:p>
    <w:p w:rsidR="00F30E61" w:rsidRPr="00B97D71" w:rsidRDefault="00F30E61" w:rsidP="00F30E6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 xml:space="preserve">расширение </w:t>
      </w:r>
      <w:proofErr w:type="gramStart"/>
      <w:r w:rsidRPr="00B97D71">
        <w:rPr>
          <w:color w:val="000000"/>
          <w:sz w:val="22"/>
          <w:szCs w:val="22"/>
        </w:rPr>
        <w:t>представлений</w:t>
      </w:r>
      <w:proofErr w:type="gramEnd"/>
      <w:r w:rsidRPr="00B97D71">
        <w:rPr>
          <w:color w:val="000000"/>
          <w:sz w:val="22"/>
          <w:szCs w:val="22"/>
        </w:rPr>
        <w:t xml:space="preserve"> обучающихся об идеях и методах математики, о математике как форме описания и методе познания действительности,</w:t>
      </w:r>
    </w:p>
    <w:p w:rsidR="00F30E61" w:rsidRPr="00B97D71" w:rsidRDefault="00F30E61" w:rsidP="00F30E6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97D71">
        <w:rPr>
          <w:color w:val="000000"/>
          <w:sz w:val="22"/>
          <w:szCs w:val="22"/>
        </w:rPr>
        <w:t>расширение понимания значимости математики для общественного прогресса.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B97D71">
        <w:rPr>
          <w:rFonts w:ascii="Times New Roman" w:hAnsi="Times New Roman" w:cs="Times New Roman"/>
          <w:b/>
        </w:rPr>
        <w:t xml:space="preserve">Содержание </w:t>
      </w:r>
      <w:r w:rsidRPr="00B97D71">
        <w:rPr>
          <w:rFonts w:ascii="Times New Roman" w:hAnsi="Times New Roman" w:cs="Times New Roman"/>
          <w:b/>
          <w:color w:val="000000" w:themeColor="text1"/>
        </w:rPr>
        <w:t xml:space="preserve">элективного </w:t>
      </w:r>
      <w:r w:rsidRPr="00B97D71"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 w:rsidRPr="00B97D71">
        <w:rPr>
          <w:rFonts w:ascii="Times New Roman" w:eastAsia="Times New Roman" w:hAnsi="Times New Roman" w:cs="Times New Roman"/>
          <w:bCs/>
        </w:rPr>
        <w:t>«Геометрия в жизни»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lastRenderedPageBreak/>
        <w:t>Основные понятия геометрии (2ч)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 xml:space="preserve">Что такое луч, начало луча, угол, его сторона и вершина? Как отличить внутренние и внешние области неразвернутого угла. Обозначение луча и угла </w:t>
      </w:r>
      <w:proofErr w:type="gramStart"/>
      <w:r w:rsidRPr="00B97D71">
        <w:rPr>
          <w:rFonts w:ascii="Times New Roman" w:hAnsi="Times New Roman" w:cs="Times New Roman"/>
        </w:rPr>
        <w:t>Понимать</w:t>
      </w:r>
      <w:proofErr w:type="gramEnd"/>
      <w:r w:rsidRPr="00B97D71">
        <w:rPr>
          <w:rFonts w:ascii="Times New Roman" w:hAnsi="Times New Roman" w:cs="Times New Roman"/>
        </w:rPr>
        <w:t xml:space="preserve"> градусную меру угла, сравнивать углы, решать задачи, опираясь на изученные свойства, читать чертежи, сопровождающие текст задачи, выполнять чертежи по условию.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Измерение отрезков и углов (3ч)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 xml:space="preserve">Равенство геометрических фигур, середина </w:t>
      </w:r>
      <w:proofErr w:type="gramStart"/>
      <w:r w:rsidRPr="00B97D71">
        <w:rPr>
          <w:rFonts w:ascii="Times New Roman" w:hAnsi="Times New Roman" w:cs="Times New Roman"/>
        </w:rPr>
        <w:t>отрезка ,биссектриса</w:t>
      </w:r>
      <w:proofErr w:type="gramEnd"/>
      <w:r w:rsidRPr="00B97D71">
        <w:rPr>
          <w:rFonts w:ascii="Times New Roman" w:hAnsi="Times New Roman" w:cs="Times New Roman"/>
        </w:rPr>
        <w:t xml:space="preserve"> угла. Сравнение углов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Измерять длину отрезка, сравнивать отрезки, выполнять чертежи по условию задачи; решать задачи на нахождение длины части отрезка, или всего отрезка, читать чертежи, сопровождающие текст задачи, выполнять чертежи по условию задачи.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Треугольник. Высота, биссектриса и медиана треугольника (3ч)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Измерительные инструменты, принадлежности и материалы для выполнения чертежей. Рациональные приемы работы инструментами. Организация рабочего места. Построения с помощью циркуля и линейки. Общая схема решения задач на построение. Задачи на построение треугольников. Построения с помощью двусторонней линейки. Сведения из истории: классические задачи. Сведения из истории: задачи, неразрешимые с помощью циркуля и линейки. 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 Построения на местности. Нахождение на чертеже вершин, ребер, образующих и поверхностей тел, составляющих форму предмета.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Смежные и вертикальные углы (4ч)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 xml:space="preserve">Смежные и вертикальные углы и их свойства. Строить смежные и вертикальные углы, решать задачи, опираясь на изученные свойства, читать чертежи, сопровождающие текст задачи, выполнять чертежи по условию 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Признаки равенства треугольников.  (3 ч)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Равные треугольники. Первый признак равенства треугольников. Второй признак равенства треугольников. Третий признак равенства треугольников.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Равнобедренный треугольник (3ч)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Треугольник. Теорема об углах равнобедренного треугольника.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 xml:space="preserve">Признаки равенства </w:t>
      </w:r>
      <w:proofErr w:type="gramStart"/>
      <w:r w:rsidRPr="00B97D71">
        <w:rPr>
          <w:rFonts w:ascii="Times New Roman" w:hAnsi="Times New Roman" w:cs="Times New Roman"/>
          <w:b/>
        </w:rPr>
        <w:t>треугольников  (</w:t>
      </w:r>
      <w:proofErr w:type="gramEnd"/>
      <w:r w:rsidRPr="00B97D71">
        <w:rPr>
          <w:rFonts w:ascii="Times New Roman" w:hAnsi="Times New Roman" w:cs="Times New Roman"/>
          <w:b/>
        </w:rPr>
        <w:t>3 ч)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Равные треугольники. Первый признак равенства треугольников. Второй признак равенства треугольников. Третий признак равенства треугольников.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Признаки и свойства параллельных прямых. Сумма углов треугольника (4ч)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 xml:space="preserve">Свойства параллельных </w:t>
      </w:r>
      <w:proofErr w:type="gramStart"/>
      <w:r w:rsidRPr="00B97D71">
        <w:rPr>
          <w:rFonts w:ascii="Times New Roman" w:hAnsi="Times New Roman" w:cs="Times New Roman"/>
        </w:rPr>
        <w:t>прямых(</w:t>
      </w:r>
      <w:proofErr w:type="gramEnd"/>
      <w:r w:rsidRPr="00B97D71">
        <w:rPr>
          <w:rFonts w:ascii="Times New Roman" w:hAnsi="Times New Roman" w:cs="Times New Roman"/>
        </w:rPr>
        <w:t>теоремы об углах, образованных двумя параллельными прямыми и секущей)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Находить равные углы при параллельных и секущей; решать задачи на применение свойств, теоремы о перпендикулярности прямых.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Соотношения между сторонами и углами треугольника (4 часа)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Свойства прямоугольных треугольников; внешние углы треугольника;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 xml:space="preserve">Формулировать свойства прямоугольного треугольника, </w:t>
      </w:r>
      <w:proofErr w:type="gramStart"/>
      <w:r w:rsidRPr="00B97D71">
        <w:rPr>
          <w:rFonts w:ascii="Times New Roman" w:hAnsi="Times New Roman" w:cs="Times New Roman"/>
        </w:rPr>
        <w:t>Решать</w:t>
      </w:r>
      <w:proofErr w:type="gramEnd"/>
      <w:r w:rsidRPr="00B97D71">
        <w:rPr>
          <w:rFonts w:ascii="Times New Roman" w:hAnsi="Times New Roman" w:cs="Times New Roman"/>
        </w:rPr>
        <w:t xml:space="preserve"> задачи, опираясь на признаки равенства прямоугольных треугольников.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Прямоугольный треугольник (3ч)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Свойства прямоугольных треугольников; внешние углы треугольника. Доказывать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описания реальных ситуаций на языке геометрии.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97D71">
        <w:rPr>
          <w:rFonts w:ascii="Times New Roman" w:hAnsi="Times New Roman" w:cs="Times New Roman"/>
          <w:b/>
        </w:rPr>
        <w:t>Основные задачи на построение циркулем и линейкой (2 ч)</w:t>
      </w:r>
    </w:p>
    <w:p w:rsidR="00F30E61" w:rsidRPr="00B97D71" w:rsidRDefault="00F30E61" w:rsidP="00F30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D71">
        <w:rPr>
          <w:rFonts w:ascii="Times New Roman" w:hAnsi="Times New Roman" w:cs="Times New Roman"/>
        </w:rPr>
        <w:t>Построение циркулем и линейкой. Построение треугольника по трем сторонам. Построение угла, равного данному. Построение биссектрисы угла. Построение серединного перпендикуляра. Построение прямой, перпендикулярной к данной.</w:t>
      </w:r>
    </w:p>
    <w:p w:rsidR="00CB1454" w:rsidRDefault="00CB1454"/>
    <w:sectPr w:rsidR="00CB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22649"/>
    <w:multiLevelType w:val="hybridMultilevel"/>
    <w:tmpl w:val="FFC6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758F"/>
    <w:multiLevelType w:val="multilevel"/>
    <w:tmpl w:val="5F2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619C0"/>
    <w:multiLevelType w:val="hybridMultilevel"/>
    <w:tmpl w:val="0A4A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99"/>
    <w:rsid w:val="00030C99"/>
    <w:rsid w:val="00CB1454"/>
    <w:rsid w:val="00F3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AE3E"/>
  <w15:chartTrackingRefBased/>
  <w15:docId w15:val="{8965353B-B4B5-420B-9B24-47DA753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E6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2020-01-13T13:42:00Z</dcterms:created>
  <dcterms:modified xsi:type="dcterms:W3CDTF">2020-01-13T13:45:00Z</dcterms:modified>
</cp:coreProperties>
</file>