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D8" w:rsidRPr="00DF7E7B" w:rsidRDefault="00F60ED8" w:rsidP="00F60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7E7B">
        <w:rPr>
          <w:rFonts w:ascii="Times New Roman" w:hAnsi="Times New Roman" w:cs="Times New Roman"/>
          <w:b/>
        </w:rPr>
        <w:t xml:space="preserve">Аннотация по предмету </w:t>
      </w:r>
      <w:r>
        <w:rPr>
          <w:rFonts w:ascii="Times New Roman" w:hAnsi="Times New Roman" w:cs="Times New Roman"/>
          <w:b/>
        </w:rPr>
        <w:t>«Литературное чтение» 4 класс</w:t>
      </w:r>
    </w:p>
    <w:p w:rsidR="00F60ED8" w:rsidRDefault="00F60ED8" w:rsidP="00F60ED8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Планируемые</w:t>
      </w:r>
      <w:r w:rsidRPr="007C0ADD">
        <w:rPr>
          <w:b/>
        </w:rPr>
        <w:t xml:space="preserve"> результаты</w:t>
      </w:r>
      <w:r>
        <w:rPr>
          <w:b/>
        </w:rPr>
        <w:t xml:space="preserve"> освоения учебного предмета «Литературное чтение»</w:t>
      </w:r>
    </w:p>
    <w:p w:rsidR="00F60ED8" w:rsidRPr="009828C2" w:rsidRDefault="00F60ED8" w:rsidP="00F60ED8">
      <w:pPr>
        <w:pStyle w:val="a5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1) понимание литературы как явления национальной и мировой культуры, средства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сохранения и пе</w:t>
      </w:r>
      <w:r>
        <w:rPr>
          <w:rFonts w:ascii="Times New Roman" w:hAnsi="Times New Roman"/>
          <w:sz w:val="24"/>
        </w:rPr>
        <w:t xml:space="preserve">редачи нравственных ценностей и </w:t>
      </w:r>
      <w:r w:rsidRPr="009828C2">
        <w:rPr>
          <w:rFonts w:ascii="Times New Roman" w:hAnsi="Times New Roman"/>
          <w:sz w:val="24"/>
        </w:rPr>
        <w:t>традиций;</w:t>
      </w:r>
    </w:p>
    <w:p w:rsidR="00F60ED8" w:rsidRPr="009828C2" w:rsidRDefault="00F60ED8" w:rsidP="00F60ED8">
      <w:pPr>
        <w:pStyle w:val="a5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2) осознание значимости чтения для личного развития; формирование представлений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о мире, российской истории и культуре, первоначальных этических представлений,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понятий о добре и зле, нравственности; успешности обучения по всем учебным предметам;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формирование потребности в систематическом чтении;</w:t>
      </w:r>
    </w:p>
    <w:p w:rsidR="00F60ED8" w:rsidRPr="009828C2" w:rsidRDefault="00F60ED8" w:rsidP="00F60ED8">
      <w:pPr>
        <w:pStyle w:val="a5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3) понимание роли чтения, использование разных видов чтения (ознакомительное,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изучающее, выборочное, поисковое); умение осознанно воспринимать и оценивать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содержание и специфику различных текстов, участвовать в их обсуждении, давать и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обосновывать нравственную оценку поступков героев;</w:t>
      </w:r>
    </w:p>
    <w:p w:rsidR="00F60ED8" w:rsidRPr="009828C2" w:rsidRDefault="00F60ED8" w:rsidP="00F60ED8">
      <w:pPr>
        <w:pStyle w:val="a5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4) достижение необходимого для продолжения образования уровня читательской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компетентности, об</w:t>
      </w:r>
      <w:r>
        <w:rPr>
          <w:rFonts w:ascii="Times New Roman" w:hAnsi="Times New Roman"/>
          <w:sz w:val="24"/>
        </w:rPr>
        <w:t xml:space="preserve">щего речевого развития, то есть </w:t>
      </w:r>
      <w:r w:rsidRPr="009828C2">
        <w:rPr>
          <w:rFonts w:ascii="Times New Roman" w:hAnsi="Times New Roman"/>
          <w:sz w:val="24"/>
        </w:rPr>
        <w:t>овладение техникой чтения вслух и про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себя, элементарными приемами интерпретации, анализа и преобразования</w:t>
      </w:r>
      <w:r>
        <w:rPr>
          <w:rFonts w:ascii="Times New Roman" w:hAnsi="Times New Roman"/>
          <w:sz w:val="24"/>
        </w:rPr>
        <w:t xml:space="preserve"> художественных, научно -</w:t>
      </w:r>
      <w:r w:rsidRPr="009828C2">
        <w:rPr>
          <w:rFonts w:ascii="Times New Roman" w:hAnsi="Times New Roman"/>
          <w:sz w:val="24"/>
        </w:rPr>
        <w:t>популярных и учебных текстов с использованием элементарных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литературоведческих понятий;</w:t>
      </w:r>
    </w:p>
    <w:p w:rsidR="00F60ED8" w:rsidRPr="009828C2" w:rsidRDefault="00F60ED8" w:rsidP="00F60ED8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828C2">
        <w:rPr>
          <w:rFonts w:ascii="Times New Roman" w:hAnsi="Times New Roman"/>
          <w:color w:val="000000"/>
          <w:sz w:val="24"/>
        </w:rPr>
        <w:t>5) умение самостоятельно выбирать интересующую литературу; пользоваться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828C2">
        <w:rPr>
          <w:rFonts w:ascii="Times New Roman" w:hAnsi="Times New Roman"/>
          <w:color w:val="000000"/>
          <w:sz w:val="24"/>
        </w:rPr>
        <w:t>справочными источниками для понимания и получения дополнительной информации.</w:t>
      </w:r>
    </w:p>
    <w:p w:rsidR="00F60ED8" w:rsidRPr="009828C2" w:rsidRDefault="00F60ED8" w:rsidP="00F60ED8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Предметные результаты:</w:t>
      </w:r>
    </w:p>
    <w:tbl>
      <w:tblPr>
        <w:tblpPr w:leftFromText="180" w:rightFromText="180" w:vertAnchor="text" w:horzAnchor="margin" w:tblpXSpec="center" w:tblpY="92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7457"/>
      </w:tblGrid>
      <w:tr w:rsidR="00F60ED8" w:rsidRPr="007C0ADD" w:rsidTr="005554BF">
        <w:trPr>
          <w:trHeight w:val="292"/>
        </w:trPr>
        <w:tc>
          <w:tcPr>
            <w:tcW w:w="8188" w:type="dxa"/>
          </w:tcPr>
          <w:p w:rsidR="00F60ED8" w:rsidRPr="007C0ADD" w:rsidRDefault="00F60ED8" w:rsidP="005554BF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Обучающийся </w:t>
            </w:r>
            <w:r w:rsidRPr="007C0ADD">
              <w:rPr>
                <w:rFonts w:ascii="Times New Roman" w:hAnsi="Times New Roman"/>
                <w:b/>
                <w:color w:val="000000"/>
                <w:lang w:val="ru-RU"/>
              </w:rPr>
              <w:t xml:space="preserve"> научится</w:t>
            </w:r>
            <w:proofErr w:type="gramEnd"/>
          </w:p>
        </w:tc>
        <w:tc>
          <w:tcPr>
            <w:tcW w:w="7457" w:type="dxa"/>
          </w:tcPr>
          <w:p w:rsidR="00F60ED8" w:rsidRPr="007C0ADD" w:rsidRDefault="00F60ED8" w:rsidP="005554BF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Обучающийся </w:t>
            </w:r>
            <w:r w:rsidRPr="007C0ADD">
              <w:rPr>
                <w:rFonts w:ascii="Times New Roman" w:hAnsi="Times New Roman"/>
                <w:b/>
                <w:color w:val="000000"/>
                <w:lang w:val="ru-RU"/>
              </w:rPr>
              <w:t xml:space="preserve"> получит</w:t>
            </w:r>
            <w:proofErr w:type="gramEnd"/>
            <w:r w:rsidRPr="007C0ADD">
              <w:rPr>
                <w:rFonts w:ascii="Times New Roman" w:hAnsi="Times New Roman"/>
                <w:b/>
                <w:color w:val="000000"/>
                <w:lang w:val="ru-RU"/>
              </w:rPr>
              <w:t xml:space="preserve"> возможность научиться</w:t>
            </w:r>
          </w:p>
        </w:tc>
      </w:tr>
      <w:tr w:rsidR="00F60ED8" w:rsidRPr="007C0ADD" w:rsidTr="005554BF">
        <w:tc>
          <w:tcPr>
            <w:tcW w:w="8188" w:type="dxa"/>
          </w:tcPr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про себя в процессе первичного ознакомительного чтения, выборочного чтения и повторного изучающего чтения;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 писать письма и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 на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полученные письма в процессе предметной переписки с научным клубом младшего школьника «Ключ и заря»;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содержание основных литературных произведений, изученных в классе, указывать их авторов и названия;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перечислять названия 2-3 детских журналов и пересказывать их основное содержание (на уровне рубрик);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 произведений; сравнивать характеры одного и разных произведений; выявлять авторское отношение к герою;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обосновывать своё высказывание о литературном произведении или герое, подтверждать его фрагментами или отдельными строчками из произведения;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книге по её элементам (автор, название, титульный лист, страница «Содержание» или «Оглавление», аннотация, иллюстрации);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определённую тему);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героях прочитанных произведений и тактично воспринимать мнения одноклассников;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работать с разными источниками информации (включая словари и справочники разного направления);</w:t>
            </w:r>
          </w:p>
          <w:p w:rsidR="00F60ED8" w:rsidRPr="007C0ADD" w:rsidRDefault="00F60ED8" w:rsidP="00F60ED8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основной вектор движения художественной культуры: от народного творчества к авторским формам;</w:t>
            </w:r>
          </w:p>
          <w:p w:rsidR="00F60ED8" w:rsidRPr="007C0ADD" w:rsidRDefault="00F60ED8" w:rsidP="00F60ED8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народные произведения от авторских;</w:t>
            </w:r>
          </w:p>
          <w:p w:rsidR="00F60ED8" w:rsidRPr="007C0ADD" w:rsidRDefault="00F60ED8" w:rsidP="00F60ED8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и различать средства художественной выразительности в авторской литературе (приёмы: сравнение, олицетворение, гипербола (преувеличение), звукопись,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контраст,  повтор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разные типы рифмы).</w:t>
            </w:r>
          </w:p>
        </w:tc>
        <w:tc>
          <w:tcPr>
            <w:tcW w:w="7457" w:type="dxa"/>
          </w:tcPr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отслеживать особенности мифологического восприятия мира в сказках народов мира, в старославянских легендах и русских народных сказках;</w:t>
            </w:r>
          </w:p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</w:t>
            </w:r>
          </w:p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жизнь жанров фольклора во времени (эволюция жанра волшебной сказки; сохранение жанровых особенностей гимна);</w:t>
            </w:r>
          </w:p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обнаруживать связь смысла стихотворения с избранной поэтом стихотворной формой (на примере классической и современной поэзии);</w:t>
            </w:r>
          </w:p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роль творческой биографии писателя (поэта, художника) в создании художественного произведения;</w:t>
            </w:r>
          </w:p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понимать, что произведения, принадлежащие к разным видам искусства могут сравниваться не только на основе их тематического </w:t>
            </w: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сходства, но и на основе сходства или различия мировосприятия их авторов (выраженных в произведении мыслей и переживаний);</w:t>
            </w:r>
          </w:p>
          <w:p w:rsidR="00F60ED8" w:rsidRPr="007C0ADD" w:rsidRDefault="00F60ED8" w:rsidP="00F60ED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вслух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стихотворный  и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прозаический тексты  на основе восприятия и  передачи их художественных особенностей, выражения собственного отношения и в соответствии с выработанными критериями выразительного чтения;</w:t>
            </w:r>
          </w:p>
          <w:p w:rsidR="00F60ED8" w:rsidRPr="007C0ADD" w:rsidRDefault="00F60ED8" w:rsidP="00F60ED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обсуждать с одноклассниками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литературные,  живописные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музыкальные произведения  с точки зрения выраженных в них мыслей, чувств и переживаний;</w:t>
            </w:r>
          </w:p>
          <w:p w:rsidR="00F60ED8" w:rsidRPr="007C0ADD" w:rsidRDefault="00F60ED8" w:rsidP="00F60ED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музыкальных  и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живописных произведений.</w:t>
            </w:r>
          </w:p>
          <w:p w:rsidR="00F60ED8" w:rsidRPr="007C0ADD" w:rsidRDefault="00F60ED8" w:rsidP="005554BF">
            <w:pPr>
              <w:pStyle w:val="a8"/>
              <w:autoSpaceDE w:val="0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F60ED8" w:rsidRPr="007C0ADD" w:rsidRDefault="00F60ED8" w:rsidP="00F60ED8">
      <w:pPr>
        <w:spacing w:after="0" w:line="240" w:lineRule="auto"/>
        <w:jc w:val="both"/>
        <w:rPr>
          <w:rFonts w:ascii="Times New Roman" w:eastAsia="FreeSetC-Bold" w:hAnsi="Times New Roman" w:cs="Times New Roman"/>
          <w:b/>
          <w:bCs/>
          <w:sz w:val="24"/>
          <w:szCs w:val="24"/>
        </w:rPr>
      </w:pPr>
    </w:p>
    <w:p w:rsidR="00F60ED8" w:rsidRPr="007C0ADD" w:rsidRDefault="00F60ED8" w:rsidP="00F60ED8">
      <w:pPr>
        <w:spacing w:after="0" w:line="240" w:lineRule="auto"/>
        <w:jc w:val="center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>
        <w:rPr>
          <w:rFonts w:ascii="Times New Roman" w:eastAsia="FreeSetC-Bold" w:hAnsi="Times New Roman" w:cs="Times New Roman"/>
          <w:b/>
          <w:bCs/>
          <w:sz w:val="24"/>
          <w:szCs w:val="24"/>
        </w:rPr>
        <w:t xml:space="preserve">Содержание учебного предмета </w:t>
      </w:r>
      <w:r w:rsidRPr="007C0ADD">
        <w:rPr>
          <w:rFonts w:ascii="Times New Roman" w:eastAsia="FreeSetC-Bold" w:hAnsi="Times New Roman" w:cs="Times New Roman"/>
          <w:b/>
          <w:bCs/>
          <w:sz w:val="24"/>
          <w:szCs w:val="24"/>
        </w:rPr>
        <w:t>«Литературное чтение» 4 класс (102 ч.)</w:t>
      </w:r>
    </w:p>
    <w:p w:rsidR="00F60ED8" w:rsidRPr="007C0ADD" w:rsidRDefault="00F60ED8" w:rsidP="00F60ED8">
      <w:pPr>
        <w:spacing w:after="0" w:line="240" w:lineRule="auto"/>
        <w:ind w:firstLine="708"/>
        <w:jc w:val="both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4 класса продолжает знакомить младших школьников с шедеврами отечественной и зарубежной живописи. Живописные произведения «Музейного Дома»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культуры. Программа продолжает углублять представления младших школьников о содержательной выразительности поэтической формы. На разнообразном поэтическом материале школьникам демонстрируется простота и фольклорная </w:t>
      </w:r>
      <w:proofErr w:type="spell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укорененность</w:t>
      </w:r>
      <w:proofErr w:type="spell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парной рифмы, ритмичность </w:t>
      </w:r>
      <w:proofErr w:type="gram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перекре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стной</w:t>
      </w:r>
      <w:proofErr w:type="gram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изысканная сложность охватной; энергичность мужских окончаний, спокойная уверен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женских окончаний и песенная протяжность дактилических окончаний. Школьники убеж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даются в содержательности выбора поэтами длины строки; знакомятся с богатством возможно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стей </w:t>
      </w:r>
      <w:proofErr w:type="spell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онегинской</w:t>
      </w:r>
      <w:proofErr w:type="spell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строфы. </w:t>
      </w:r>
    </w:p>
    <w:p w:rsidR="00F60ED8" w:rsidRPr="007C0ADD" w:rsidRDefault="00F60ED8" w:rsidP="00F6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представление учащихся о разных типах повествования: школьники продол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жают знакомство с прозаическими и поэтическими текстами и впервые знакомятся с драматиче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ским произведением. Это является своеобразной пропедевтикой грядущего (в основной школе) 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знакомства с родовым делением литературы на эпос, лирику и драму. Программа 4 класса предусматривает анализ объемных произведений, сложных по компо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зиции и художественному содержанию, передающих целую гамму разнообразных чувств, до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ступных детям. Выявление авторской точки зрения на изображаемые события завершает форми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представлений об особенностях авторской литературы. </w:t>
      </w:r>
    </w:p>
    <w:p w:rsidR="00F60ED8" w:rsidRPr="007C0ADD" w:rsidRDefault="00F60ED8" w:rsidP="00F6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проблемы «автора» и «точки зрения» программа предусматривает как ре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шение: </w:t>
      </w:r>
    </w:p>
    <w:p w:rsidR="00F60ED8" w:rsidRPr="007C0ADD" w:rsidRDefault="00F60ED8" w:rsidP="00F60E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выражения чувств в лирике; </w:t>
      </w:r>
    </w:p>
    <w:p w:rsidR="00F60ED8" w:rsidRPr="007C0ADD" w:rsidRDefault="00F60ED8" w:rsidP="00F60E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несовпадения мировосприятия рассказчика и героя (программа предусматрива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только случаи самоочевидного несовпадения авторской точки зрения и точки зрения героя, когда мир воспринят глазами собачки, волчицы или трехлетнего ребенка); </w:t>
      </w:r>
    </w:p>
    <w:p w:rsidR="00F60ED8" w:rsidRPr="007C0ADD" w:rsidRDefault="00F60ED8" w:rsidP="00F60E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перевода (детям предлагаются для сравнительного анализа разные переводы одного и того же стихотворения: сначала с именами переводчиков, потом - без имен, чтобы дети попытались сами установить имена переводчиков). </w:t>
      </w:r>
    </w:p>
    <w:p w:rsidR="00F60ED8" w:rsidRPr="007C0ADD" w:rsidRDefault="00F60ED8" w:rsidP="00F6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четвертого года обучения должны стать: начальные умения анализа литературно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произведения, умения устного и письменного высказывания в рамках разных жанров (сочине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свободную тему; сравнительный анализ двух произведений в заданном аспекте, отзыв о произведении); эстетическое переживание ценности художественных произведений.</w:t>
      </w:r>
    </w:p>
    <w:p w:rsidR="00F60ED8" w:rsidRPr="007C0ADD" w:rsidRDefault="00F60ED8" w:rsidP="00F6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9D2B73" w:rsidRDefault="009D2B73">
      <w:bookmarkStart w:id="0" w:name="_GoBack"/>
      <w:bookmarkEnd w:id="0"/>
    </w:p>
    <w:sectPr w:rsidR="009D2B73" w:rsidSect="00F60E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FreeSetC-Bold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98E"/>
    <w:multiLevelType w:val="multilevel"/>
    <w:tmpl w:val="665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1502D"/>
    <w:multiLevelType w:val="multilevel"/>
    <w:tmpl w:val="0CE0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2E3D"/>
    <w:multiLevelType w:val="multilevel"/>
    <w:tmpl w:val="110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F7FA8"/>
    <w:multiLevelType w:val="multilevel"/>
    <w:tmpl w:val="385C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7695E"/>
    <w:multiLevelType w:val="multilevel"/>
    <w:tmpl w:val="022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22"/>
    <w:rsid w:val="009D2B73"/>
    <w:rsid w:val="00F60ED8"/>
    <w:rsid w:val="00F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E9142-D3DE-4665-AB58-1F256D65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0E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0ED8"/>
    <w:rPr>
      <w:rFonts w:ascii="Calibri" w:eastAsia="Times New Roman" w:hAnsi="Calibri" w:cs="Times New Roman"/>
    </w:rPr>
  </w:style>
  <w:style w:type="paragraph" w:customStyle="1" w:styleId="a5">
    <w:name w:val="Основной"/>
    <w:basedOn w:val="a"/>
    <w:link w:val="a6"/>
    <w:rsid w:val="00F60ED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6">
    <w:name w:val="Основной Знак"/>
    <w:link w:val="a5"/>
    <w:rsid w:val="00F60ED8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7">
    <w:name w:val="Normal (Web)"/>
    <w:basedOn w:val="a"/>
    <w:uiPriority w:val="99"/>
    <w:unhideWhenUsed/>
    <w:rsid w:val="00F6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F60ED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2020-01-09T05:38:00Z</dcterms:created>
  <dcterms:modified xsi:type="dcterms:W3CDTF">2020-01-09T05:39:00Z</dcterms:modified>
</cp:coreProperties>
</file>