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E4C" w:rsidRDefault="00670E4C" w:rsidP="00670E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Филиал муниципального автономного общеобразовательного учреждения</w:t>
      </w:r>
    </w:p>
    <w:p w:rsidR="00670E4C" w:rsidRDefault="00670E4C" w:rsidP="00670E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Прииртышская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средняя общеобразовательная школа» -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Верхнеаремзянская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СОШ им. Д.И. Менделеева»</w:t>
      </w:r>
    </w:p>
    <w:p w:rsidR="00670E4C" w:rsidRDefault="00670E4C" w:rsidP="00670E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70E4C" w:rsidRDefault="00AF5E24" w:rsidP="00670E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lang w:eastAsia="ru-RU"/>
        </w:rPr>
        <w:drawing>
          <wp:inline distT="0" distB="0" distL="0" distR="0">
            <wp:extent cx="9251950" cy="1639702"/>
            <wp:effectExtent l="19050" t="0" r="6350" b="0"/>
            <wp:docPr id="1" name="Рисунок 1" descr="C:\Users\Оля\Desktop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39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E4C" w:rsidRDefault="00670E4C" w:rsidP="00670E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670E4C" w:rsidRDefault="00670E4C" w:rsidP="00670E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670E4C" w:rsidRDefault="00670E4C" w:rsidP="00670E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РАБОЧАЯ ПРОГРАММА</w:t>
      </w:r>
    </w:p>
    <w:p w:rsidR="00670E4C" w:rsidRDefault="00670E4C" w:rsidP="00670E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по элективному курсу «Трудные задачи в математике»</w:t>
      </w:r>
    </w:p>
    <w:p w:rsidR="00670E4C" w:rsidRDefault="00670E4C" w:rsidP="00670E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для 11 класса</w:t>
      </w:r>
    </w:p>
    <w:p w:rsidR="00670E4C" w:rsidRDefault="00670E4C" w:rsidP="00670E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на 2019-2020 учебный год</w:t>
      </w:r>
    </w:p>
    <w:p w:rsidR="00670E4C" w:rsidRDefault="00670E4C" w:rsidP="00670E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670E4C" w:rsidRDefault="00670E4C" w:rsidP="00670E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670E4C" w:rsidRDefault="00670E4C" w:rsidP="00670E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670E4C" w:rsidRDefault="00670E4C" w:rsidP="00670E4C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Планирование составлено в соответствии </w:t>
      </w:r>
      <w:r w:rsidR="00AF5E24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                                                                                 </w:t>
      </w:r>
      <w:r w:rsidR="00AF5E24">
        <w:rPr>
          <w:rFonts w:ascii="Times New Roman" w:eastAsia="Times New Roman" w:hAnsi="Times New Roman" w:cs="Times New Roman"/>
          <w:sz w:val="28"/>
          <w:szCs w:val="24"/>
        </w:rPr>
        <w:t>Составитель программы: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ab/>
      </w:r>
    </w:p>
    <w:p w:rsidR="00670E4C" w:rsidRDefault="00AF5E24" w:rsidP="00670E4C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ФК </w:t>
      </w:r>
      <w:r w:rsidR="00670E4C">
        <w:rPr>
          <w:rFonts w:ascii="Times New Roman" w:eastAsia="Times New Roman" w:hAnsi="Times New Roman" w:cs="Times New Roman"/>
          <w:bCs/>
          <w:sz w:val="28"/>
          <w:szCs w:val="24"/>
        </w:rPr>
        <w:t xml:space="preserve">ГОС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СОО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</w:rPr>
        <w:t>Кряжева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Ольга Сергеевна</w:t>
      </w:r>
    </w:p>
    <w:p w:rsidR="00670E4C" w:rsidRDefault="00670E4C" w:rsidP="00670E4C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8"/>
          <w:szCs w:val="24"/>
        </w:rPr>
      </w:pPr>
      <w:r>
        <w:rPr>
          <w:rFonts w:ascii="Times New Roman" w:eastAsia="Times New Roman" w:hAnsi="Times New Roman" w:cs="Times New Roman"/>
          <w:iCs/>
          <w:sz w:val="28"/>
          <w:szCs w:val="24"/>
        </w:rPr>
        <w:t>учитель математики</w:t>
      </w:r>
    </w:p>
    <w:p w:rsidR="00670E4C" w:rsidRDefault="00670E4C" w:rsidP="00670E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670E4C" w:rsidRDefault="00670E4C" w:rsidP="00670E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670E4C" w:rsidRDefault="00670E4C" w:rsidP="00670E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670E4C" w:rsidRDefault="00670E4C" w:rsidP="00670E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670E4C" w:rsidRDefault="00AF5E24" w:rsidP="00670E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4"/>
        </w:rPr>
      </w:pPr>
      <w:r>
        <w:rPr>
          <w:rFonts w:ascii="Times New Roman" w:eastAsia="Times New Roman" w:hAnsi="Times New Roman" w:cs="Times New Roman"/>
          <w:iCs/>
          <w:sz w:val="28"/>
          <w:szCs w:val="24"/>
        </w:rPr>
        <w:t xml:space="preserve">с. Верхние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4"/>
        </w:rPr>
        <w:t>Аремзяны</w:t>
      </w:r>
      <w:proofErr w:type="spellEnd"/>
    </w:p>
    <w:p w:rsidR="00670E4C" w:rsidRDefault="00670E4C" w:rsidP="00670E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4"/>
        </w:rPr>
      </w:pPr>
      <w:r>
        <w:rPr>
          <w:rFonts w:ascii="Times New Roman" w:eastAsia="Times New Roman" w:hAnsi="Times New Roman" w:cs="Times New Roman"/>
          <w:iCs/>
          <w:sz w:val="28"/>
          <w:szCs w:val="24"/>
        </w:rPr>
        <w:t>2019 год</w:t>
      </w:r>
    </w:p>
    <w:p w:rsidR="00670E4C" w:rsidRPr="00AF5E24" w:rsidRDefault="00670E4C" w:rsidP="00AF5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95639" w:rsidRPr="00AF5E24" w:rsidRDefault="00795639" w:rsidP="00AF5E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AF5E24">
        <w:rPr>
          <w:rFonts w:ascii="Times New Roman" w:hAnsi="Times New Roman" w:cs="Times New Roman"/>
          <w:color w:val="000000"/>
          <w:shd w:val="clear" w:color="auto" w:fill="FFFFFF"/>
        </w:rPr>
        <w:t>Рабочая программа по курсу «Трудные задачи в математике» разработана применительно пособию элективного курса «Математика» «Решение сложных задач ЕГЭ по математике» автора составителя С.И. Колесникова издательство Москва «ООО ВАКО» 2011 года.</w:t>
      </w:r>
    </w:p>
    <w:p w:rsidR="00795639" w:rsidRPr="00AF5E24" w:rsidRDefault="00795639" w:rsidP="00AF5E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AF5E24">
        <w:rPr>
          <w:rFonts w:ascii="Times New Roman" w:eastAsia="Calibri" w:hAnsi="Times New Roman" w:cs="Times New Roman"/>
          <w:color w:val="000000" w:themeColor="text1"/>
        </w:rPr>
        <w:t>На изучение курса «</w:t>
      </w:r>
      <w:r w:rsidRPr="00AF5E24">
        <w:rPr>
          <w:rFonts w:ascii="Times New Roman" w:hAnsi="Times New Roman" w:cs="Times New Roman"/>
          <w:color w:val="000000"/>
          <w:shd w:val="clear" w:color="auto" w:fill="FFFFFF"/>
        </w:rPr>
        <w:t>Трудные задачи в математике</w:t>
      </w:r>
      <w:r w:rsidRPr="00AF5E24">
        <w:rPr>
          <w:rFonts w:ascii="Times New Roman" w:eastAsia="Calibri" w:hAnsi="Times New Roman" w:cs="Times New Roman"/>
          <w:color w:val="000000" w:themeColor="text1"/>
        </w:rPr>
        <w:t>» в 11 классе по учебному плану филиала МАОУ «</w:t>
      </w:r>
      <w:proofErr w:type="spellStart"/>
      <w:r w:rsidRPr="00AF5E24">
        <w:rPr>
          <w:rFonts w:ascii="Times New Roman" w:eastAsia="Calibri" w:hAnsi="Times New Roman" w:cs="Times New Roman"/>
          <w:color w:val="000000" w:themeColor="text1"/>
        </w:rPr>
        <w:t>Прииртышская</w:t>
      </w:r>
      <w:proofErr w:type="spellEnd"/>
      <w:r w:rsidRPr="00AF5E24">
        <w:rPr>
          <w:rFonts w:ascii="Times New Roman" w:eastAsia="Calibri" w:hAnsi="Times New Roman" w:cs="Times New Roman"/>
          <w:color w:val="000000" w:themeColor="text1"/>
        </w:rPr>
        <w:t xml:space="preserve"> СОШ» - «</w:t>
      </w:r>
      <w:proofErr w:type="spellStart"/>
      <w:r w:rsidRPr="00AF5E24">
        <w:rPr>
          <w:rFonts w:ascii="Times New Roman" w:eastAsia="Calibri" w:hAnsi="Times New Roman" w:cs="Times New Roman"/>
          <w:color w:val="000000" w:themeColor="text1"/>
        </w:rPr>
        <w:t>Верхнеаремзянская</w:t>
      </w:r>
      <w:proofErr w:type="spellEnd"/>
      <w:r w:rsidRPr="00AF5E24">
        <w:rPr>
          <w:rFonts w:ascii="Times New Roman" w:eastAsia="Calibri" w:hAnsi="Times New Roman" w:cs="Times New Roman"/>
          <w:color w:val="000000" w:themeColor="text1"/>
        </w:rPr>
        <w:t xml:space="preserve"> СОШ им. Д.И. Менделеева» отводится 8 часов год.</w:t>
      </w:r>
    </w:p>
    <w:p w:rsidR="00795639" w:rsidRPr="00AF5E24" w:rsidRDefault="00795639" w:rsidP="00AF5E24">
      <w:pPr>
        <w:pStyle w:val="c18"/>
        <w:shd w:val="clear" w:color="auto" w:fill="FFFFFF"/>
        <w:spacing w:before="0" w:beforeAutospacing="0" w:after="0" w:afterAutospacing="0"/>
        <w:ind w:firstLine="284"/>
        <w:jc w:val="both"/>
        <w:rPr>
          <w:b/>
          <w:sz w:val="22"/>
          <w:szCs w:val="22"/>
        </w:rPr>
      </w:pPr>
      <w:r w:rsidRPr="00AF5E24">
        <w:rPr>
          <w:b/>
          <w:sz w:val="22"/>
          <w:szCs w:val="22"/>
        </w:rPr>
        <w:t>Требования к уровню подготовки</w:t>
      </w:r>
    </w:p>
    <w:p w:rsidR="00670E4C" w:rsidRPr="00AF5E24" w:rsidRDefault="00670E4C" w:rsidP="00AF5E24">
      <w:pPr>
        <w:pStyle w:val="c18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AF5E24">
        <w:rPr>
          <w:rStyle w:val="c3"/>
          <w:color w:val="000000"/>
          <w:sz w:val="22"/>
          <w:szCs w:val="22"/>
        </w:rPr>
        <w:t>  </w:t>
      </w:r>
      <w:r w:rsidR="00795639" w:rsidRPr="00AF5E24">
        <w:rPr>
          <w:rStyle w:val="c56"/>
          <w:b/>
          <w:bCs/>
          <w:i/>
          <w:iCs/>
          <w:color w:val="000000"/>
          <w:sz w:val="22"/>
          <w:szCs w:val="22"/>
        </w:rPr>
        <w:t>Знать/понимать</w:t>
      </w:r>
      <w:r w:rsidRPr="00AF5E24">
        <w:rPr>
          <w:rStyle w:val="c56"/>
          <w:b/>
          <w:bCs/>
          <w:i/>
          <w:iCs/>
          <w:color w:val="000000"/>
          <w:sz w:val="22"/>
          <w:szCs w:val="22"/>
        </w:rPr>
        <w:t>:</w:t>
      </w:r>
      <w:r w:rsidRPr="00AF5E24">
        <w:rPr>
          <w:rStyle w:val="c3"/>
          <w:color w:val="000000"/>
          <w:sz w:val="22"/>
          <w:szCs w:val="22"/>
        </w:rPr>
        <w:t> </w:t>
      </w:r>
    </w:p>
    <w:p w:rsidR="00670E4C" w:rsidRPr="00AF5E24" w:rsidRDefault="00670E4C" w:rsidP="00AF5E24">
      <w:pPr>
        <w:pStyle w:val="c18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F5E24">
        <w:rPr>
          <w:rStyle w:val="c3"/>
          <w:color w:val="000000"/>
          <w:sz w:val="22"/>
          <w:szCs w:val="22"/>
        </w:rPr>
        <w:t>формулы сокращенного умножения, тригонометрические формулы, свойства степени с рациональным показателем, свойства корня степени n; свойства логарифмов;</w:t>
      </w:r>
    </w:p>
    <w:p w:rsidR="00670E4C" w:rsidRPr="00AF5E24" w:rsidRDefault="00670E4C" w:rsidP="00AF5E24">
      <w:pPr>
        <w:pStyle w:val="c18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F5E24">
        <w:rPr>
          <w:rStyle w:val="c3"/>
          <w:color w:val="000000"/>
          <w:sz w:val="22"/>
          <w:szCs w:val="22"/>
        </w:rPr>
        <w:t>основные понятия, правила, способы математических действий при решении уравнений и неравенств различных видов, систем уравнений и неравенств;</w:t>
      </w:r>
    </w:p>
    <w:p w:rsidR="00670E4C" w:rsidRPr="00AF5E24" w:rsidRDefault="00670E4C" w:rsidP="00AF5E24">
      <w:pPr>
        <w:pStyle w:val="c18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F5E24">
        <w:rPr>
          <w:rStyle w:val="c3"/>
          <w:color w:val="000000"/>
          <w:sz w:val="22"/>
          <w:szCs w:val="22"/>
        </w:rPr>
        <w:t>определение и свойства модуля, основные методы решения уравнений и неравенств с модулем и параметром;</w:t>
      </w:r>
    </w:p>
    <w:p w:rsidR="00670E4C" w:rsidRPr="00AF5E24" w:rsidRDefault="00670E4C" w:rsidP="00AF5E24">
      <w:pPr>
        <w:pStyle w:val="c18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F5E24">
        <w:rPr>
          <w:rStyle w:val="c3"/>
          <w:color w:val="000000"/>
          <w:sz w:val="22"/>
          <w:szCs w:val="22"/>
        </w:rPr>
        <w:t>свойства плоских и пространственных фигур, методы решения геометрических задач.  </w:t>
      </w:r>
    </w:p>
    <w:p w:rsidR="00670E4C" w:rsidRPr="00AF5E24" w:rsidRDefault="00795639" w:rsidP="00AF5E24">
      <w:pPr>
        <w:pStyle w:val="c18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AF5E24">
        <w:rPr>
          <w:rStyle w:val="c56"/>
          <w:b/>
          <w:bCs/>
          <w:i/>
          <w:iCs/>
          <w:color w:val="000000"/>
          <w:sz w:val="22"/>
          <w:szCs w:val="22"/>
        </w:rPr>
        <w:t>Уметь</w:t>
      </w:r>
      <w:r w:rsidR="00670E4C" w:rsidRPr="00AF5E24">
        <w:rPr>
          <w:rStyle w:val="c56"/>
          <w:b/>
          <w:bCs/>
          <w:i/>
          <w:iCs/>
          <w:color w:val="000000"/>
          <w:sz w:val="22"/>
          <w:szCs w:val="22"/>
        </w:rPr>
        <w:t>:  </w:t>
      </w:r>
    </w:p>
    <w:p w:rsidR="00670E4C" w:rsidRPr="00AF5E24" w:rsidRDefault="00670E4C" w:rsidP="00AF5E24">
      <w:pPr>
        <w:pStyle w:val="c18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F5E24">
        <w:rPr>
          <w:rStyle w:val="c3"/>
          <w:color w:val="000000"/>
          <w:sz w:val="22"/>
          <w:szCs w:val="22"/>
        </w:rPr>
        <w:t>проводить тождественные преобразования иррациональных, показательных, логарифмических и тригонометрических выражений;  </w:t>
      </w:r>
    </w:p>
    <w:p w:rsidR="00670E4C" w:rsidRPr="00AF5E24" w:rsidRDefault="00670E4C" w:rsidP="00AF5E24">
      <w:pPr>
        <w:pStyle w:val="c18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F5E24">
        <w:rPr>
          <w:rStyle w:val="c3"/>
          <w:color w:val="000000"/>
          <w:sz w:val="22"/>
          <w:szCs w:val="22"/>
        </w:rPr>
        <w:t>решать иррациональные, логарифмические и тригонометрические уравнения и неравенства;  </w:t>
      </w:r>
      <w:r w:rsidRPr="00AF5E24">
        <w:rPr>
          <w:rStyle w:val="c3"/>
          <w:color w:val="000000"/>
          <w:sz w:val="22"/>
          <w:szCs w:val="22"/>
        </w:rPr>
        <w:sym w:font="Symbol" w:char="F0A7"/>
      </w:r>
      <w:r w:rsidRPr="00AF5E24">
        <w:rPr>
          <w:rStyle w:val="c3"/>
          <w:color w:val="000000"/>
          <w:sz w:val="22"/>
          <w:szCs w:val="22"/>
        </w:rPr>
        <w:t xml:space="preserve"> решать системы уравнений изученными методами;  </w:t>
      </w:r>
    </w:p>
    <w:p w:rsidR="00670E4C" w:rsidRPr="00AF5E24" w:rsidRDefault="00670E4C" w:rsidP="00AF5E24">
      <w:pPr>
        <w:pStyle w:val="c18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F5E24">
        <w:rPr>
          <w:rStyle w:val="c3"/>
          <w:color w:val="000000"/>
          <w:sz w:val="22"/>
          <w:szCs w:val="22"/>
        </w:rPr>
        <w:t>применять аппарат математического анализа к решению задач;</w:t>
      </w:r>
    </w:p>
    <w:p w:rsidR="00670E4C" w:rsidRPr="00AF5E24" w:rsidRDefault="00670E4C" w:rsidP="00AF5E24">
      <w:pPr>
        <w:pStyle w:val="c18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F5E24">
        <w:rPr>
          <w:rStyle w:val="c3"/>
          <w:color w:val="000000"/>
          <w:sz w:val="22"/>
          <w:szCs w:val="22"/>
        </w:rPr>
        <w:t>применять основные методы геометрии (проектирования, преобразований, векторный, координатный) к решению геометрических задач;</w:t>
      </w:r>
    </w:p>
    <w:p w:rsidR="00142E78" w:rsidRPr="00AF5E24" w:rsidRDefault="00670E4C" w:rsidP="00AF5E24">
      <w:pPr>
        <w:pStyle w:val="c18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2"/>
          <w:szCs w:val="22"/>
        </w:rPr>
      </w:pPr>
      <w:r w:rsidRPr="00AF5E24">
        <w:rPr>
          <w:rStyle w:val="c3"/>
          <w:color w:val="000000"/>
          <w:sz w:val="22"/>
          <w:szCs w:val="22"/>
        </w:rPr>
        <w:t>решать нестандартные задачи, применяя изученные методы;  </w:t>
      </w:r>
    </w:p>
    <w:p w:rsidR="00670E4C" w:rsidRPr="00AF5E24" w:rsidRDefault="00670E4C" w:rsidP="00AF5E24">
      <w:pPr>
        <w:pStyle w:val="c18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F5E24">
        <w:rPr>
          <w:rStyle w:val="c3"/>
          <w:color w:val="000000"/>
          <w:sz w:val="22"/>
          <w:szCs w:val="22"/>
        </w:rPr>
        <w:t xml:space="preserve"> применять основные понятия, правила при решении логических задач;</w:t>
      </w:r>
    </w:p>
    <w:p w:rsidR="00670E4C" w:rsidRPr="00AF5E24" w:rsidRDefault="00670E4C" w:rsidP="00AF5E24">
      <w:pPr>
        <w:pStyle w:val="c18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F5E24">
        <w:rPr>
          <w:rStyle w:val="c3"/>
          <w:color w:val="000000"/>
          <w:sz w:val="22"/>
          <w:szCs w:val="22"/>
        </w:rPr>
        <w:t>создавать математические модели практических задач;  </w:t>
      </w:r>
    </w:p>
    <w:p w:rsidR="00670E4C" w:rsidRPr="00AF5E24" w:rsidRDefault="00670E4C" w:rsidP="00AF5E24">
      <w:pPr>
        <w:pStyle w:val="c18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F5E24">
        <w:rPr>
          <w:rStyle w:val="c3"/>
          <w:color w:val="000000"/>
          <w:sz w:val="22"/>
          <w:szCs w:val="22"/>
        </w:rPr>
        <w:t>проводить небольшие математические исследования, высказывать собственные гипотезы и доказывать их.  </w:t>
      </w:r>
    </w:p>
    <w:p w:rsidR="00670E4C" w:rsidRPr="00AF5E24" w:rsidRDefault="00670E4C" w:rsidP="00AF5E24">
      <w:pPr>
        <w:pStyle w:val="a3"/>
        <w:ind w:left="720" w:firstLine="709"/>
        <w:jc w:val="both"/>
        <w:rPr>
          <w:rFonts w:ascii="Times New Roman" w:hAnsi="Times New Roman" w:cs="Times New Roman"/>
          <w:b/>
          <w:iCs/>
          <w:color w:val="000000" w:themeColor="text1"/>
        </w:rPr>
      </w:pPr>
      <w:r w:rsidRPr="00AF5E24">
        <w:rPr>
          <w:rFonts w:ascii="Times New Roman" w:hAnsi="Times New Roman" w:cs="Times New Roman"/>
          <w:b/>
          <w:iCs/>
          <w:color w:val="000000" w:themeColor="text1"/>
        </w:rPr>
        <w:t>Содержание курса</w:t>
      </w:r>
    </w:p>
    <w:p w:rsidR="00670E4C" w:rsidRPr="00AF5E24" w:rsidRDefault="00670E4C" w:rsidP="00AF5E2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5E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Уравнения– 3 часа.</w:t>
      </w:r>
    </w:p>
    <w:p w:rsidR="00670E4C" w:rsidRPr="00AF5E24" w:rsidRDefault="009A2974" w:rsidP="00AF5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6" w:history="1">
        <w:r w:rsidR="00670E4C" w:rsidRPr="00AF5E24">
          <w:rPr>
            <w:rFonts w:ascii="Times New Roman" w:eastAsia="Times New Roman" w:hAnsi="Times New Roman" w:cs="Times New Roman"/>
            <w:iCs/>
            <w:color w:val="000000" w:themeColor="text1"/>
            <w:lang w:eastAsia="ru-RU"/>
          </w:rPr>
          <w:t>Логарифмические и показательные уравнения</w:t>
        </w:r>
      </w:hyperlink>
      <w:r w:rsidR="00670E4C" w:rsidRPr="00AF5E24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. </w:t>
      </w:r>
      <w:hyperlink r:id="rId7" w:history="1">
        <w:r w:rsidR="00670E4C" w:rsidRPr="00AF5E24">
          <w:rPr>
            <w:rFonts w:ascii="Times New Roman" w:eastAsia="Times New Roman" w:hAnsi="Times New Roman" w:cs="Times New Roman"/>
            <w:iCs/>
            <w:color w:val="000000" w:themeColor="text1"/>
            <w:lang w:eastAsia="ru-RU"/>
          </w:rPr>
          <w:t>Тригонометрические уравнения</w:t>
        </w:r>
      </w:hyperlink>
      <w:r w:rsidR="00670E4C" w:rsidRPr="00AF5E24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. </w:t>
      </w:r>
      <w:hyperlink r:id="rId8" w:history="1">
        <w:r w:rsidR="00670E4C" w:rsidRPr="00AF5E24">
          <w:rPr>
            <w:rFonts w:ascii="Times New Roman" w:eastAsia="Times New Roman" w:hAnsi="Times New Roman" w:cs="Times New Roman"/>
            <w:iCs/>
            <w:color w:val="000000" w:themeColor="text1"/>
            <w:lang w:eastAsia="ru-RU"/>
          </w:rPr>
          <w:t>Тригонометрические уравнения, исследование ОДЗ</w:t>
        </w:r>
      </w:hyperlink>
      <w:r w:rsidR="00670E4C" w:rsidRPr="00AF5E24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. </w:t>
      </w:r>
      <w:hyperlink r:id="rId9" w:history="1">
        <w:r w:rsidR="00670E4C" w:rsidRPr="00AF5E24">
          <w:rPr>
            <w:rFonts w:ascii="Times New Roman" w:eastAsia="Times New Roman" w:hAnsi="Times New Roman" w:cs="Times New Roman"/>
            <w:iCs/>
            <w:color w:val="000000" w:themeColor="text1"/>
            <w:lang w:eastAsia="ru-RU"/>
          </w:rPr>
          <w:t>Уравнения смешанного типа</w:t>
        </w:r>
      </w:hyperlink>
      <w:r w:rsidR="00670E4C" w:rsidRPr="00AF5E24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.</w:t>
      </w:r>
    </w:p>
    <w:p w:rsidR="00670E4C" w:rsidRPr="00AF5E24" w:rsidRDefault="00C45037" w:rsidP="00AF5E2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F5E2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Неравенства –</w:t>
      </w:r>
      <w:r w:rsidR="00670E4C" w:rsidRPr="00AF5E2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3 часа.</w:t>
      </w:r>
    </w:p>
    <w:p w:rsidR="00670E4C" w:rsidRPr="00AF5E24" w:rsidRDefault="009A2974" w:rsidP="00AF5E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0" w:history="1">
        <w:r w:rsidR="00670E4C" w:rsidRPr="00AF5E24">
          <w:rPr>
            <w:rFonts w:ascii="Times New Roman" w:eastAsia="Times New Roman" w:hAnsi="Times New Roman" w:cs="Times New Roman"/>
            <w:i/>
            <w:iCs/>
            <w:color w:val="000000" w:themeColor="text1"/>
            <w:lang w:eastAsia="ru-RU"/>
          </w:rPr>
          <w:t>Рациональные неравенства</w:t>
        </w:r>
      </w:hyperlink>
      <w:r w:rsidR="00670E4C" w:rsidRPr="00AF5E24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. </w:t>
      </w:r>
      <w:hyperlink r:id="rId11" w:history="1">
        <w:r w:rsidR="00670E4C" w:rsidRPr="00AF5E24">
          <w:rPr>
            <w:rFonts w:ascii="Times New Roman" w:eastAsia="Times New Roman" w:hAnsi="Times New Roman" w:cs="Times New Roman"/>
            <w:i/>
            <w:iCs/>
            <w:color w:val="000000" w:themeColor="text1"/>
            <w:lang w:eastAsia="ru-RU"/>
          </w:rPr>
          <w:t>Иррациональные неравенства</w:t>
        </w:r>
      </w:hyperlink>
      <w:r w:rsidR="00670E4C" w:rsidRPr="00AF5E24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. </w:t>
      </w:r>
      <w:hyperlink r:id="rId12" w:history="1">
        <w:r w:rsidR="00670E4C" w:rsidRPr="00AF5E24">
          <w:rPr>
            <w:rFonts w:ascii="Times New Roman" w:eastAsia="Times New Roman" w:hAnsi="Times New Roman" w:cs="Times New Roman"/>
            <w:i/>
            <w:iCs/>
            <w:color w:val="000000" w:themeColor="text1"/>
            <w:lang w:eastAsia="ru-RU"/>
          </w:rPr>
          <w:t>Показательные неравенства</w:t>
        </w:r>
      </w:hyperlink>
      <w:r w:rsidR="00670E4C" w:rsidRPr="00AF5E24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. </w:t>
      </w:r>
      <w:hyperlink r:id="rId13" w:history="1">
        <w:r w:rsidR="00670E4C" w:rsidRPr="00AF5E24">
          <w:rPr>
            <w:rFonts w:ascii="Times New Roman" w:eastAsia="Times New Roman" w:hAnsi="Times New Roman" w:cs="Times New Roman"/>
            <w:i/>
            <w:iCs/>
            <w:color w:val="000000" w:themeColor="text1"/>
            <w:lang w:eastAsia="ru-RU"/>
          </w:rPr>
          <w:t>Логарифмические неравенства</w:t>
        </w:r>
      </w:hyperlink>
      <w:r w:rsidR="00670E4C" w:rsidRPr="00AF5E24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. </w:t>
      </w:r>
      <w:hyperlink r:id="rId14" w:history="1">
        <w:r w:rsidR="00670E4C" w:rsidRPr="00AF5E24">
          <w:rPr>
            <w:rFonts w:ascii="Times New Roman" w:eastAsia="Times New Roman" w:hAnsi="Times New Roman" w:cs="Times New Roman"/>
            <w:i/>
            <w:iCs/>
            <w:color w:val="000000" w:themeColor="text1"/>
            <w:lang w:eastAsia="ru-RU"/>
          </w:rPr>
          <w:t>Неравенства с логарифмами по переменному основанию</w:t>
        </w:r>
      </w:hyperlink>
      <w:r w:rsidR="00670E4C" w:rsidRPr="00AF5E24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. </w:t>
      </w:r>
      <w:hyperlink r:id="rId15" w:history="1">
        <w:r w:rsidR="00670E4C" w:rsidRPr="00AF5E24">
          <w:rPr>
            <w:rFonts w:ascii="Times New Roman" w:eastAsia="Times New Roman" w:hAnsi="Times New Roman" w:cs="Times New Roman"/>
            <w:i/>
            <w:iCs/>
            <w:color w:val="000000" w:themeColor="text1"/>
            <w:lang w:eastAsia="ru-RU"/>
          </w:rPr>
          <w:t>Неравенства с модулем</w:t>
        </w:r>
      </w:hyperlink>
      <w:r w:rsidR="00670E4C" w:rsidRPr="00AF5E24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. </w:t>
      </w:r>
      <w:hyperlink r:id="rId16" w:history="1">
        <w:r w:rsidR="00670E4C" w:rsidRPr="00AF5E24">
          <w:rPr>
            <w:rFonts w:ascii="Times New Roman" w:eastAsia="Times New Roman" w:hAnsi="Times New Roman" w:cs="Times New Roman"/>
            <w:i/>
            <w:iCs/>
            <w:color w:val="000000" w:themeColor="text1"/>
            <w:lang w:eastAsia="ru-RU"/>
          </w:rPr>
          <w:t>Смешанные неравенства</w:t>
        </w:r>
      </w:hyperlink>
      <w:r w:rsidR="00670E4C" w:rsidRPr="00AF5E24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.</w:t>
      </w:r>
    </w:p>
    <w:p w:rsidR="00670E4C" w:rsidRPr="00AF5E24" w:rsidRDefault="00670E4C" w:rsidP="00AF5E24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F5E2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Финансовая математика– </w:t>
      </w:r>
      <w:r w:rsidR="00C45037" w:rsidRPr="00AF5E2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2</w:t>
      </w:r>
      <w:r w:rsidRPr="00AF5E2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час</w:t>
      </w:r>
      <w:r w:rsidR="00C45037" w:rsidRPr="00AF5E2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а</w:t>
      </w:r>
      <w:r w:rsidRPr="00AF5E2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.</w:t>
      </w:r>
    </w:p>
    <w:p w:rsidR="00670E4C" w:rsidRPr="00AF5E24" w:rsidRDefault="00670E4C" w:rsidP="00AF5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</w:pPr>
      <w:r w:rsidRPr="00AF5E24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     </w:t>
      </w:r>
      <w:hyperlink r:id="rId17" w:history="1">
        <w:r w:rsidRPr="00AF5E24">
          <w:rPr>
            <w:rFonts w:ascii="Times New Roman" w:eastAsia="Times New Roman" w:hAnsi="Times New Roman" w:cs="Times New Roman"/>
            <w:i/>
            <w:iCs/>
            <w:color w:val="000000" w:themeColor="text1"/>
            <w:lang w:eastAsia="ru-RU"/>
          </w:rPr>
          <w:t>Задачи на оптимальный выбор</w:t>
        </w:r>
      </w:hyperlink>
      <w:r w:rsidRPr="00AF5E24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. </w:t>
      </w:r>
      <w:hyperlink r:id="rId18" w:history="1">
        <w:r w:rsidRPr="00AF5E24">
          <w:rPr>
            <w:rFonts w:ascii="Times New Roman" w:eastAsia="Times New Roman" w:hAnsi="Times New Roman" w:cs="Times New Roman"/>
            <w:i/>
            <w:iCs/>
            <w:color w:val="000000" w:themeColor="text1"/>
            <w:lang w:eastAsia="ru-RU"/>
          </w:rPr>
          <w:t>Банки, вклады, кредиты</w:t>
        </w:r>
      </w:hyperlink>
      <w:r w:rsidRPr="00AF5E24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.</w:t>
      </w:r>
    </w:p>
    <w:p w:rsidR="00142E78" w:rsidRPr="00AF5E24" w:rsidRDefault="00142E78" w:rsidP="00AF5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</w:pPr>
    </w:p>
    <w:p w:rsidR="00142E78" w:rsidRPr="00AF5E24" w:rsidRDefault="00142E78" w:rsidP="00AF5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</w:pPr>
    </w:p>
    <w:p w:rsidR="00142E78" w:rsidRPr="00AF5E24" w:rsidRDefault="00142E78" w:rsidP="00AF5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670E4C" w:rsidRPr="00AF5E24" w:rsidRDefault="00670E4C" w:rsidP="00AF5E24">
      <w:pPr>
        <w:pStyle w:val="a3"/>
        <w:ind w:left="720"/>
        <w:jc w:val="both"/>
        <w:rPr>
          <w:rFonts w:ascii="Times New Roman" w:hAnsi="Times New Roman" w:cs="Times New Roman"/>
          <w:b/>
          <w:iCs/>
          <w:color w:val="000000" w:themeColor="text1"/>
        </w:rPr>
      </w:pPr>
      <w:r w:rsidRPr="00AF5E24">
        <w:rPr>
          <w:rFonts w:ascii="Times New Roman" w:hAnsi="Times New Roman" w:cs="Times New Roman"/>
          <w:b/>
          <w:iCs/>
          <w:color w:val="000000" w:themeColor="text1"/>
        </w:rPr>
        <w:t>Тематическое планирование</w:t>
      </w:r>
    </w:p>
    <w:tbl>
      <w:tblPr>
        <w:tblStyle w:val="a5"/>
        <w:tblW w:w="0" w:type="auto"/>
        <w:tblLook w:val="01E0"/>
      </w:tblPr>
      <w:tblGrid>
        <w:gridCol w:w="648"/>
        <w:gridCol w:w="7162"/>
        <w:gridCol w:w="3213"/>
      </w:tblGrid>
      <w:tr w:rsidR="00AF5E24" w:rsidRPr="00AF5E24" w:rsidTr="00AF5E24">
        <w:trPr>
          <w:trHeight w:val="356"/>
        </w:trPr>
        <w:tc>
          <w:tcPr>
            <w:tcW w:w="648" w:type="dxa"/>
          </w:tcPr>
          <w:p w:rsidR="00AF5E24" w:rsidRPr="00AF5E24" w:rsidRDefault="00AF5E24" w:rsidP="00AF5E24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F5E24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№ </w:t>
            </w:r>
          </w:p>
        </w:tc>
        <w:tc>
          <w:tcPr>
            <w:tcW w:w="7162" w:type="dxa"/>
          </w:tcPr>
          <w:p w:rsidR="00AF5E24" w:rsidRPr="00AF5E24" w:rsidRDefault="00AF5E24" w:rsidP="00AF5E24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F5E24">
              <w:rPr>
                <w:b/>
                <w:bCs/>
                <w:color w:val="000000" w:themeColor="text1"/>
                <w:sz w:val="22"/>
                <w:szCs w:val="22"/>
              </w:rPr>
              <w:t>Тема занятия</w:t>
            </w:r>
          </w:p>
        </w:tc>
        <w:tc>
          <w:tcPr>
            <w:tcW w:w="3213" w:type="dxa"/>
          </w:tcPr>
          <w:p w:rsidR="00AF5E24" w:rsidRPr="00AF5E24" w:rsidRDefault="00AF5E24" w:rsidP="00AF5E24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F5E24">
              <w:rPr>
                <w:b/>
                <w:bCs/>
                <w:color w:val="000000" w:themeColor="text1"/>
                <w:sz w:val="22"/>
                <w:szCs w:val="22"/>
              </w:rPr>
              <w:t>Кол-во часов</w:t>
            </w:r>
          </w:p>
        </w:tc>
      </w:tr>
      <w:tr w:rsidR="00AF5E24" w:rsidRPr="00AF5E24" w:rsidTr="00AF5E24">
        <w:trPr>
          <w:trHeight w:val="467"/>
        </w:trPr>
        <w:tc>
          <w:tcPr>
            <w:tcW w:w="7810" w:type="dxa"/>
            <w:gridSpan w:val="2"/>
          </w:tcPr>
          <w:p w:rsidR="00AF5E24" w:rsidRPr="00AF5E24" w:rsidRDefault="00AF5E24" w:rsidP="00AF5E24">
            <w:pPr>
              <w:spacing w:after="0" w:line="24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AF5E24">
              <w:rPr>
                <w:b/>
                <w:bCs/>
                <w:color w:val="000000"/>
                <w:sz w:val="22"/>
                <w:szCs w:val="22"/>
              </w:rPr>
              <w:t xml:space="preserve">Уравнения </w:t>
            </w:r>
            <w:proofErr w:type="gramStart"/>
            <w:r w:rsidRPr="00AF5E24">
              <w:rPr>
                <w:b/>
                <w:bCs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AF5E24">
              <w:rPr>
                <w:b/>
                <w:bCs/>
                <w:color w:val="000000"/>
                <w:sz w:val="22"/>
                <w:szCs w:val="22"/>
              </w:rPr>
              <w:t>3 часа)</w:t>
            </w:r>
          </w:p>
        </w:tc>
        <w:tc>
          <w:tcPr>
            <w:tcW w:w="3213" w:type="dxa"/>
          </w:tcPr>
          <w:p w:rsidR="00AF5E24" w:rsidRPr="00AF5E24" w:rsidRDefault="00AF5E24" w:rsidP="00AF5E24">
            <w:pPr>
              <w:spacing w:after="0" w:line="24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F5E24" w:rsidRPr="00AF5E24" w:rsidTr="00AF5E24">
        <w:trPr>
          <w:trHeight w:val="415"/>
        </w:trPr>
        <w:tc>
          <w:tcPr>
            <w:tcW w:w="648" w:type="dxa"/>
          </w:tcPr>
          <w:p w:rsidR="00AF5E24" w:rsidRPr="00AF5E24" w:rsidRDefault="00AF5E24" w:rsidP="00AF5E24">
            <w:pPr>
              <w:spacing w:after="0" w:line="24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F5E24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162" w:type="dxa"/>
          </w:tcPr>
          <w:p w:rsidR="00AF5E24" w:rsidRPr="00AF5E24" w:rsidRDefault="00AF5E24" w:rsidP="00AF5E24">
            <w:pPr>
              <w:spacing w:after="0" w:line="24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F5E24">
              <w:rPr>
                <w:bCs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 Показательные уравнения.</w:t>
            </w:r>
          </w:p>
        </w:tc>
        <w:tc>
          <w:tcPr>
            <w:tcW w:w="3213" w:type="dxa"/>
            <w:vAlign w:val="center"/>
          </w:tcPr>
          <w:p w:rsidR="00AF5E24" w:rsidRPr="00AF5E24" w:rsidRDefault="00AF5E24" w:rsidP="00AF5E24">
            <w:pPr>
              <w:spacing w:after="0" w:line="24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F5E24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AF5E24" w:rsidRPr="00AF5E24" w:rsidTr="00AF5E24">
        <w:trPr>
          <w:trHeight w:val="410"/>
        </w:trPr>
        <w:tc>
          <w:tcPr>
            <w:tcW w:w="648" w:type="dxa"/>
          </w:tcPr>
          <w:p w:rsidR="00AF5E24" w:rsidRPr="00AF5E24" w:rsidRDefault="00AF5E24" w:rsidP="00AF5E24">
            <w:pPr>
              <w:spacing w:after="0" w:line="24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F5E24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162" w:type="dxa"/>
          </w:tcPr>
          <w:p w:rsidR="00AF5E24" w:rsidRPr="00AF5E24" w:rsidRDefault="00AF5E24" w:rsidP="00AF5E24">
            <w:pPr>
              <w:spacing w:after="0" w:line="24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F5E24">
              <w:rPr>
                <w:bCs/>
                <w:iCs/>
                <w:color w:val="000000" w:themeColor="text1"/>
                <w:sz w:val="22"/>
                <w:szCs w:val="22"/>
                <w:shd w:val="clear" w:color="auto" w:fill="FFFFFF"/>
              </w:rPr>
              <w:t>Логарифмические уравнения.</w:t>
            </w:r>
          </w:p>
        </w:tc>
        <w:tc>
          <w:tcPr>
            <w:tcW w:w="3213" w:type="dxa"/>
            <w:vAlign w:val="center"/>
          </w:tcPr>
          <w:p w:rsidR="00AF5E24" w:rsidRPr="00AF5E24" w:rsidRDefault="00AF5E24" w:rsidP="00AF5E24">
            <w:pPr>
              <w:spacing w:after="0" w:line="24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F5E24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AF5E24" w:rsidRPr="00AF5E24" w:rsidTr="00AF5E24">
        <w:trPr>
          <w:trHeight w:val="545"/>
        </w:trPr>
        <w:tc>
          <w:tcPr>
            <w:tcW w:w="648" w:type="dxa"/>
          </w:tcPr>
          <w:p w:rsidR="00AF5E24" w:rsidRPr="00AF5E24" w:rsidRDefault="00AF5E24" w:rsidP="00AF5E24">
            <w:pPr>
              <w:spacing w:after="0" w:line="24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F5E24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162" w:type="dxa"/>
          </w:tcPr>
          <w:p w:rsidR="00AF5E24" w:rsidRPr="00AF5E24" w:rsidRDefault="00AF5E24" w:rsidP="00AF5E24">
            <w:pPr>
              <w:spacing w:after="0" w:line="24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F5E24">
              <w:rPr>
                <w:bCs/>
                <w:iCs/>
                <w:color w:val="000000" w:themeColor="text1"/>
                <w:sz w:val="22"/>
                <w:szCs w:val="22"/>
                <w:shd w:val="clear" w:color="auto" w:fill="FFFFFF"/>
              </w:rPr>
              <w:t>Тригонометрические уравнения.</w:t>
            </w:r>
          </w:p>
        </w:tc>
        <w:tc>
          <w:tcPr>
            <w:tcW w:w="3213" w:type="dxa"/>
            <w:vAlign w:val="center"/>
          </w:tcPr>
          <w:p w:rsidR="00AF5E24" w:rsidRPr="00AF5E24" w:rsidRDefault="00AF5E24" w:rsidP="00AF5E24">
            <w:pPr>
              <w:spacing w:after="0" w:line="24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F5E24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AF5E24" w:rsidRPr="00AF5E24" w:rsidTr="00AF5E24">
        <w:trPr>
          <w:trHeight w:val="272"/>
        </w:trPr>
        <w:tc>
          <w:tcPr>
            <w:tcW w:w="7810" w:type="dxa"/>
            <w:gridSpan w:val="2"/>
          </w:tcPr>
          <w:p w:rsidR="00AF5E24" w:rsidRPr="00AF5E24" w:rsidRDefault="00AF5E24" w:rsidP="00AF5E24">
            <w:pPr>
              <w:spacing w:after="0" w:line="24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AF5E24">
              <w:rPr>
                <w:b/>
                <w:bCs/>
                <w:color w:val="000000" w:themeColor="text1"/>
                <w:sz w:val="22"/>
                <w:szCs w:val="22"/>
              </w:rPr>
              <w:t xml:space="preserve">Неравенства </w:t>
            </w:r>
            <w:proofErr w:type="gramStart"/>
            <w:r w:rsidRPr="00AF5E24">
              <w:rPr>
                <w:b/>
                <w:bCs/>
                <w:color w:val="000000" w:themeColor="text1"/>
                <w:sz w:val="22"/>
                <w:szCs w:val="22"/>
              </w:rPr>
              <w:t xml:space="preserve">( </w:t>
            </w:r>
            <w:proofErr w:type="gramEnd"/>
            <w:r w:rsidRPr="00AF5E24">
              <w:rPr>
                <w:b/>
                <w:bCs/>
                <w:color w:val="000000" w:themeColor="text1"/>
                <w:sz w:val="22"/>
                <w:szCs w:val="22"/>
              </w:rPr>
              <w:t>3 часа)</w:t>
            </w:r>
          </w:p>
        </w:tc>
        <w:tc>
          <w:tcPr>
            <w:tcW w:w="3213" w:type="dxa"/>
            <w:vAlign w:val="center"/>
          </w:tcPr>
          <w:p w:rsidR="00AF5E24" w:rsidRPr="00AF5E24" w:rsidRDefault="00AF5E24" w:rsidP="00AF5E24">
            <w:pPr>
              <w:spacing w:after="0" w:line="24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F5E24" w:rsidRPr="00AF5E24" w:rsidTr="00AF5E24">
        <w:trPr>
          <w:trHeight w:val="407"/>
        </w:trPr>
        <w:tc>
          <w:tcPr>
            <w:tcW w:w="648" w:type="dxa"/>
          </w:tcPr>
          <w:p w:rsidR="00AF5E24" w:rsidRPr="00AF5E24" w:rsidRDefault="00AF5E24" w:rsidP="00AF5E24">
            <w:pPr>
              <w:spacing w:after="0" w:line="24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F5E24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162" w:type="dxa"/>
          </w:tcPr>
          <w:p w:rsidR="00AF5E24" w:rsidRPr="00AF5E24" w:rsidRDefault="00AF5E24" w:rsidP="00AF5E24">
            <w:pPr>
              <w:spacing w:after="0" w:line="240" w:lineRule="auto"/>
              <w:jc w:val="both"/>
              <w:rPr>
                <w:color w:val="000000" w:themeColor="text1"/>
                <w:sz w:val="22"/>
                <w:szCs w:val="22"/>
              </w:rPr>
            </w:pPr>
            <w:hyperlink r:id="rId19" w:history="1">
              <w:r w:rsidRPr="00AF5E24">
                <w:rPr>
                  <w:rStyle w:val="a4"/>
                  <w:bCs/>
                  <w:iCs/>
                  <w:color w:val="000000" w:themeColor="text1"/>
                  <w:sz w:val="22"/>
                  <w:szCs w:val="22"/>
                  <w:u w:val="none"/>
                  <w:shd w:val="clear" w:color="auto" w:fill="FFFFFF"/>
                </w:rPr>
                <w:t>Рациональные неравенства</w:t>
              </w:r>
            </w:hyperlink>
            <w:r w:rsidRPr="00AF5E24">
              <w:rPr>
                <w:rStyle w:val="c21"/>
                <w:bCs/>
                <w:iCs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3213" w:type="dxa"/>
            <w:vAlign w:val="center"/>
          </w:tcPr>
          <w:p w:rsidR="00AF5E24" w:rsidRPr="00AF5E24" w:rsidRDefault="00AF5E24" w:rsidP="00AF5E24">
            <w:pPr>
              <w:spacing w:after="0" w:line="24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F5E24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AF5E24" w:rsidRPr="00AF5E24" w:rsidTr="00AF5E24">
        <w:trPr>
          <w:trHeight w:val="476"/>
        </w:trPr>
        <w:tc>
          <w:tcPr>
            <w:tcW w:w="648" w:type="dxa"/>
          </w:tcPr>
          <w:p w:rsidR="00AF5E24" w:rsidRPr="00AF5E24" w:rsidRDefault="00AF5E24" w:rsidP="00AF5E24">
            <w:pPr>
              <w:spacing w:after="0" w:line="24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F5E24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162" w:type="dxa"/>
          </w:tcPr>
          <w:p w:rsidR="00AF5E24" w:rsidRPr="00AF5E24" w:rsidRDefault="00AF5E24" w:rsidP="00AF5E24">
            <w:pPr>
              <w:spacing w:after="0" w:line="240" w:lineRule="auto"/>
              <w:jc w:val="both"/>
              <w:rPr>
                <w:color w:val="000000" w:themeColor="text1"/>
                <w:sz w:val="22"/>
                <w:szCs w:val="22"/>
              </w:rPr>
            </w:pPr>
            <w:hyperlink r:id="rId20" w:history="1">
              <w:r w:rsidRPr="00AF5E24">
                <w:rPr>
                  <w:rStyle w:val="a4"/>
                  <w:bCs/>
                  <w:iCs/>
                  <w:color w:val="000000" w:themeColor="text1"/>
                  <w:sz w:val="22"/>
                  <w:szCs w:val="22"/>
                  <w:u w:val="none"/>
                  <w:shd w:val="clear" w:color="auto" w:fill="FFFFFF"/>
                </w:rPr>
                <w:t>Иррациональные неравенства</w:t>
              </w:r>
            </w:hyperlink>
            <w:r w:rsidRPr="00AF5E24">
              <w:rPr>
                <w:rStyle w:val="c21"/>
                <w:bCs/>
                <w:iCs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3213" w:type="dxa"/>
            <w:vAlign w:val="center"/>
          </w:tcPr>
          <w:p w:rsidR="00AF5E24" w:rsidRPr="00AF5E24" w:rsidRDefault="00AF5E24" w:rsidP="00AF5E24">
            <w:pPr>
              <w:spacing w:after="0" w:line="24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F5E24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AF5E24" w:rsidRPr="00AF5E24" w:rsidTr="00AF5E24">
        <w:trPr>
          <w:trHeight w:val="531"/>
        </w:trPr>
        <w:tc>
          <w:tcPr>
            <w:tcW w:w="648" w:type="dxa"/>
          </w:tcPr>
          <w:p w:rsidR="00AF5E24" w:rsidRPr="00AF5E24" w:rsidRDefault="00AF5E24" w:rsidP="00AF5E24">
            <w:pPr>
              <w:spacing w:after="0" w:line="24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F5E24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162" w:type="dxa"/>
          </w:tcPr>
          <w:p w:rsidR="00AF5E24" w:rsidRPr="00AF5E24" w:rsidRDefault="00AF5E24" w:rsidP="00AF5E24">
            <w:pPr>
              <w:spacing w:after="0" w:line="240" w:lineRule="auto"/>
              <w:jc w:val="both"/>
              <w:rPr>
                <w:color w:val="000000" w:themeColor="text1"/>
                <w:sz w:val="22"/>
                <w:szCs w:val="22"/>
              </w:rPr>
            </w:pPr>
            <w:hyperlink r:id="rId21" w:history="1">
              <w:r w:rsidRPr="00AF5E24">
                <w:rPr>
                  <w:rStyle w:val="a4"/>
                  <w:bCs/>
                  <w:iCs/>
                  <w:color w:val="000000" w:themeColor="text1"/>
                  <w:sz w:val="22"/>
                  <w:szCs w:val="22"/>
                  <w:u w:val="none"/>
                  <w:shd w:val="clear" w:color="auto" w:fill="FFFFFF"/>
                </w:rPr>
                <w:t>Показательные неравенства</w:t>
              </w:r>
            </w:hyperlink>
            <w:r w:rsidRPr="00AF5E24">
              <w:rPr>
                <w:rStyle w:val="c21"/>
                <w:bCs/>
                <w:iCs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3213" w:type="dxa"/>
            <w:vAlign w:val="center"/>
          </w:tcPr>
          <w:p w:rsidR="00AF5E24" w:rsidRPr="00AF5E24" w:rsidRDefault="00AF5E24" w:rsidP="00AF5E24">
            <w:pPr>
              <w:spacing w:after="0" w:line="24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F5E24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AF5E24" w:rsidRPr="00AF5E24" w:rsidTr="00AF5E24">
        <w:trPr>
          <w:trHeight w:val="573"/>
        </w:trPr>
        <w:tc>
          <w:tcPr>
            <w:tcW w:w="7810" w:type="dxa"/>
            <w:gridSpan w:val="2"/>
          </w:tcPr>
          <w:p w:rsidR="00AF5E24" w:rsidRPr="00AF5E24" w:rsidRDefault="00AF5E24" w:rsidP="00AF5E24">
            <w:pPr>
              <w:spacing w:after="0" w:line="24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AF5E24">
              <w:rPr>
                <w:b/>
                <w:bCs/>
                <w:color w:val="000000" w:themeColor="text1"/>
                <w:sz w:val="22"/>
                <w:szCs w:val="22"/>
              </w:rPr>
              <w:t xml:space="preserve">Финансовая математика </w:t>
            </w:r>
            <w:proofErr w:type="gramStart"/>
            <w:r w:rsidRPr="00AF5E24">
              <w:rPr>
                <w:b/>
                <w:bCs/>
                <w:color w:val="000000" w:themeColor="text1"/>
                <w:sz w:val="22"/>
                <w:szCs w:val="22"/>
              </w:rPr>
              <w:t xml:space="preserve">( </w:t>
            </w:r>
            <w:proofErr w:type="gramEnd"/>
            <w:r w:rsidRPr="00AF5E24">
              <w:rPr>
                <w:b/>
                <w:bCs/>
                <w:color w:val="000000" w:themeColor="text1"/>
                <w:sz w:val="22"/>
                <w:szCs w:val="22"/>
              </w:rPr>
              <w:t>4 часа)</w:t>
            </w:r>
          </w:p>
        </w:tc>
        <w:tc>
          <w:tcPr>
            <w:tcW w:w="3213" w:type="dxa"/>
            <w:vAlign w:val="center"/>
          </w:tcPr>
          <w:p w:rsidR="00AF5E24" w:rsidRPr="00AF5E24" w:rsidRDefault="00AF5E24" w:rsidP="00AF5E24">
            <w:pPr>
              <w:spacing w:after="0" w:line="24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bookmarkStart w:id="0" w:name="_GoBack"/>
        <w:bookmarkEnd w:id="0"/>
      </w:tr>
      <w:tr w:rsidR="00AF5E24" w:rsidRPr="00AF5E24" w:rsidTr="00AF5E24">
        <w:trPr>
          <w:trHeight w:val="355"/>
        </w:trPr>
        <w:tc>
          <w:tcPr>
            <w:tcW w:w="648" w:type="dxa"/>
          </w:tcPr>
          <w:p w:rsidR="00AF5E24" w:rsidRPr="00AF5E24" w:rsidRDefault="00AF5E24" w:rsidP="00AF5E24">
            <w:pPr>
              <w:spacing w:after="0" w:line="24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F5E24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162" w:type="dxa"/>
          </w:tcPr>
          <w:p w:rsidR="00AF5E24" w:rsidRPr="00AF5E24" w:rsidRDefault="00AF5E24" w:rsidP="00AF5E24">
            <w:pPr>
              <w:spacing w:after="0" w:line="240" w:lineRule="auto"/>
              <w:jc w:val="both"/>
              <w:rPr>
                <w:color w:val="000000" w:themeColor="text1"/>
                <w:sz w:val="22"/>
                <w:szCs w:val="22"/>
              </w:rPr>
            </w:pPr>
            <w:hyperlink r:id="rId22" w:history="1">
              <w:r w:rsidRPr="00AF5E24">
                <w:rPr>
                  <w:rStyle w:val="a4"/>
                  <w:bCs/>
                  <w:iCs/>
                  <w:color w:val="000000" w:themeColor="text1"/>
                  <w:sz w:val="22"/>
                  <w:szCs w:val="22"/>
                  <w:u w:val="none"/>
                  <w:shd w:val="clear" w:color="auto" w:fill="FFFFFF"/>
                </w:rPr>
                <w:t>Задачи на оптимальный выбор</w:t>
              </w:r>
            </w:hyperlink>
          </w:p>
        </w:tc>
        <w:tc>
          <w:tcPr>
            <w:tcW w:w="3213" w:type="dxa"/>
            <w:vAlign w:val="center"/>
          </w:tcPr>
          <w:p w:rsidR="00AF5E24" w:rsidRPr="00AF5E24" w:rsidRDefault="00AF5E24" w:rsidP="00AF5E24">
            <w:pPr>
              <w:spacing w:after="0" w:line="24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F5E24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AF5E24" w:rsidRPr="00AF5E24" w:rsidTr="00AF5E24">
        <w:trPr>
          <w:trHeight w:val="477"/>
        </w:trPr>
        <w:tc>
          <w:tcPr>
            <w:tcW w:w="648" w:type="dxa"/>
          </w:tcPr>
          <w:p w:rsidR="00AF5E24" w:rsidRPr="00AF5E24" w:rsidRDefault="00AF5E24" w:rsidP="00AF5E24">
            <w:pPr>
              <w:spacing w:after="0" w:line="24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F5E24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162" w:type="dxa"/>
          </w:tcPr>
          <w:p w:rsidR="00AF5E24" w:rsidRPr="00AF5E24" w:rsidRDefault="00AF5E24" w:rsidP="00AF5E24">
            <w:pPr>
              <w:spacing w:after="0" w:line="240" w:lineRule="auto"/>
              <w:jc w:val="both"/>
              <w:rPr>
                <w:rStyle w:val="c21"/>
                <w:bCs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hyperlink r:id="rId23" w:history="1">
              <w:r w:rsidRPr="00AF5E24">
                <w:rPr>
                  <w:rStyle w:val="a4"/>
                  <w:bCs/>
                  <w:iCs/>
                  <w:color w:val="000000" w:themeColor="text1"/>
                  <w:sz w:val="22"/>
                  <w:szCs w:val="22"/>
                  <w:u w:val="none"/>
                  <w:shd w:val="clear" w:color="auto" w:fill="FFFFFF"/>
                </w:rPr>
                <w:t>Банки, вклады, кредиты</w:t>
              </w:r>
            </w:hyperlink>
          </w:p>
        </w:tc>
        <w:tc>
          <w:tcPr>
            <w:tcW w:w="3213" w:type="dxa"/>
            <w:vAlign w:val="center"/>
          </w:tcPr>
          <w:p w:rsidR="00AF5E24" w:rsidRPr="00AF5E24" w:rsidRDefault="00AF5E24" w:rsidP="00AF5E24">
            <w:pPr>
              <w:spacing w:after="0" w:line="24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F5E24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AF5E24" w:rsidRPr="00AF5E24" w:rsidTr="00AF5E24">
        <w:trPr>
          <w:trHeight w:val="457"/>
        </w:trPr>
        <w:tc>
          <w:tcPr>
            <w:tcW w:w="648" w:type="dxa"/>
          </w:tcPr>
          <w:p w:rsidR="00AF5E24" w:rsidRPr="00AF5E24" w:rsidRDefault="00AF5E24" w:rsidP="00AF5E24">
            <w:pPr>
              <w:spacing w:after="0" w:line="24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F5E24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162" w:type="dxa"/>
          </w:tcPr>
          <w:p w:rsidR="00AF5E24" w:rsidRPr="00AF5E24" w:rsidRDefault="00AF5E24" w:rsidP="00AF5E2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hyperlink r:id="rId24" w:history="1">
              <w:r w:rsidRPr="00AF5E24">
                <w:rPr>
                  <w:rStyle w:val="a4"/>
                  <w:bCs/>
                  <w:iCs/>
                  <w:color w:val="000000" w:themeColor="text1"/>
                  <w:sz w:val="22"/>
                  <w:szCs w:val="22"/>
                  <w:u w:val="none"/>
                  <w:shd w:val="clear" w:color="auto" w:fill="FFFFFF"/>
                </w:rPr>
                <w:t>Банки, вклады, кредиты</w:t>
              </w:r>
            </w:hyperlink>
          </w:p>
        </w:tc>
        <w:tc>
          <w:tcPr>
            <w:tcW w:w="3213" w:type="dxa"/>
            <w:vAlign w:val="center"/>
          </w:tcPr>
          <w:p w:rsidR="00AF5E24" w:rsidRPr="00AF5E24" w:rsidRDefault="00AF5E24" w:rsidP="00AF5E24">
            <w:pPr>
              <w:spacing w:after="0" w:line="24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F5E24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AF5E24" w:rsidRPr="00AF5E24" w:rsidTr="00AF5E24">
        <w:trPr>
          <w:trHeight w:val="309"/>
        </w:trPr>
        <w:tc>
          <w:tcPr>
            <w:tcW w:w="648" w:type="dxa"/>
          </w:tcPr>
          <w:p w:rsidR="00AF5E24" w:rsidRPr="00AF5E24" w:rsidRDefault="00AF5E24" w:rsidP="00AF5E24">
            <w:pPr>
              <w:spacing w:after="0" w:line="24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F5E24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162" w:type="dxa"/>
          </w:tcPr>
          <w:p w:rsidR="00AF5E24" w:rsidRPr="00AF5E24" w:rsidRDefault="00AF5E24" w:rsidP="00AF5E2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F5E24">
              <w:rPr>
                <w:sz w:val="22"/>
                <w:szCs w:val="22"/>
              </w:rPr>
              <w:t>Итоговое занятие</w:t>
            </w:r>
          </w:p>
        </w:tc>
        <w:tc>
          <w:tcPr>
            <w:tcW w:w="3213" w:type="dxa"/>
            <w:vAlign w:val="center"/>
          </w:tcPr>
          <w:p w:rsidR="00AF5E24" w:rsidRPr="00AF5E24" w:rsidRDefault="00AF5E24" w:rsidP="00AF5E24">
            <w:pPr>
              <w:spacing w:after="0" w:line="24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F5E24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AF5E24" w:rsidRPr="00AF5E24" w:rsidTr="00AF5E24">
        <w:trPr>
          <w:trHeight w:val="509"/>
        </w:trPr>
        <w:tc>
          <w:tcPr>
            <w:tcW w:w="648" w:type="dxa"/>
          </w:tcPr>
          <w:p w:rsidR="00AF5E24" w:rsidRPr="00AF5E24" w:rsidRDefault="00AF5E24" w:rsidP="00AF5E24">
            <w:pPr>
              <w:spacing w:after="0" w:line="24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162" w:type="dxa"/>
          </w:tcPr>
          <w:p w:rsidR="00AF5E24" w:rsidRPr="00AF5E24" w:rsidRDefault="00AF5E24" w:rsidP="00AF5E24">
            <w:pPr>
              <w:spacing w:after="0" w:line="24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F5E24">
              <w:rPr>
                <w:color w:val="000000" w:themeColor="text1"/>
                <w:sz w:val="22"/>
                <w:szCs w:val="22"/>
              </w:rPr>
              <w:t xml:space="preserve">И т о </w:t>
            </w:r>
            <w:proofErr w:type="gramStart"/>
            <w:r w:rsidRPr="00AF5E24">
              <w:rPr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AF5E24">
              <w:rPr>
                <w:color w:val="000000" w:themeColor="text1"/>
                <w:sz w:val="22"/>
                <w:szCs w:val="22"/>
              </w:rPr>
              <w:t xml:space="preserve"> о </w:t>
            </w:r>
          </w:p>
        </w:tc>
        <w:tc>
          <w:tcPr>
            <w:tcW w:w="3213" w:type="dxa"/>
          </w:tcPr>
          <w:p w:rsidR="00AF5E24" w:rsidRPr="00AF5E24" w:rsidRDefault="00AF5E24" w:rsidP="00AF5E24">
            <w:pPr>
              <w:spacing w:after="0" w:line="24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AF5E24">
              <w:rPr>
                <w:b/>
                <w:color w:val="000000" w:themeColor="text1"/>
                <w:sz w:val="22"/>
                <w:szCs w:val="22"/>
              </w:rPr>
              <w:t>10</w:t>
            </w:r>
          </w:p>
        </w:tc>
      </w:tr>
    </w:tbl>
    <w:p w:rsidR="00EC384E" w:rsidRDefault="00EC384E" w:rsidP="00142E78"/>
    <w:sectPr w:rsidR="00EC384E" w:rsidSect="00670E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27CD"/>
    <w:multiLevelType w:val="multilevel"/>
    <w:tmpl w:val="1C1223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C21FA"/>
    <w:multiLevelType w:val="multilevel"/>
    <w:tmpl w:val="7AEA03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949B6"/>
    <w:multiLevelType w:val="multilevel"/>
    <w:tmpl w:val="0388C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A0FD3"/>
    <w:multiLevelType w:val="multilevel"/>
    <w:tmpl w:val="6F3A8B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986E5E"/>
    <w:multiLevelType w:val="multilevel"/>
    <w:tmpl w:val="D5AE19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5931E5"/>
    <w:multiLevelType w:val="hybridMultilevel"/>
    <w:tmpl w:val="9282267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37D0EDD"/>
    <w:multiLevelType w:val="hybridMultilevel"/>
    <w:tmpl w:val="E9FCF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769"/>
    <w:rsid w:val="00137769"/>
    <w:rsid w:val="00142E78"/>
    <w:rsid w:val="00670E4C"/>
    <w:rsid w:val="00795639"/>
    <w:rsid w:val="009A2974"/>
    <w:rsid w:val="00AF5E24"/>
    <w:rsid w:val="00C45037"/>
    <w:rsid w:val="00EC3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E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670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70E4C"/>
  </w:style>
  <w:style w:type="character" w:customStyle="1" w:styleId="c56">
    <w:name w:val="c56"/>
    <w:basedOn w:val="a0"/>
    <w:rsid w:val="00670E4C"/>
  </w:style>
  <w:style w:type="paragraph" w:styleId="a3">
    <w:name w:val="No Spacing"/>
    <w:uiPriority w:val="1"/>
    <w:qFormat/>
    <w:rsid w:val="00670E4C"/>
    <w:pPr>
      <w:spacing w:after="0" w:line="240" w:lineRule="auto"/>
    </w:pPr>
  </w:style>
  <w:style w:type="character" w:customStyle="1" w:styleId="c7">
    <w:name w:val="c7"/>
    <w:basedOn w:val="a0"/>
    <w:rsid w:val="00670E4C"/>
  </w:style>
  <w:style w:type="character" w:customStyle="1" w:styleId="c1">
    <w:name w:val="c1"/>
    <w:basedOn w:val="a0"/>
    <w:rsid w:val="00670E4C"/>
  </w:style>
  <w:style w:type="character" w:styleId="a4">
    <w:name w:val="Hyperlink"/>
    <w:basedOn w:val="a0"/>
    <w:uiPriority w:val="99"/>
    <w:semiHidden/>
    <w:unhideWhenUsed/>
    <w:rsid w:val="00670E4C"/>
    <w:rPr>
      <w:color w:val="0000FF"/>
      <w:u w:val="single"/>
    </w:rPr>
  </w:style>
  <w:style w:type="character" w:customStyle="1" w:styleId="c44">
    <w:name w:val="c44"/>
    <w:basedOn w:val="a0"/>
    <w:rsid w:val="00670E4C"/>
  </w:style>
  <w:style w:type="paragraph" w:customStyle="1" w:styleId="c26">
    <w:name w:val="c26"/>
    <w:basedOn w:val="a"/>
    <w:rsid w:val="00670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670E4C"/>
  </w:style>
  <w:style w:type="table" w:styleId="a5">
    <w:name w:val="Table Grid"/>
    <w:basedOn w:val="a1"/>
    <w:rsid w:val="00670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1">
    <w:name w:val="c21"/>
    <w:basedOn w:val="a0"/>
    <w:rsid w:val="00670E4C"/>
  </w:style>
  <w:style w:type="paragraph" w:styleId="a6">
    <w:name w:val="List Paragraph"/>
    <w:basedOn w:val="a"/>
    <w:uiPriority w:val="34"/>
    <w:qFormat/>
    <w:rsid w:val="00C4503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F5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5E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E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670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70E4C"/>
  </w:style>
  <w:style w:type="character" w:customStyle="1" w:styleId="c56">
    <w:name w:val="c56"/>
    <w:basedOn w:val="a0"/>
    <w:rsid w:val="00670E4C"/>
  </w:style>
  <w:style w:type="paragraph" w:styleId="a3">
    <w:name w:val="No Spacing"/>
    <w:uiPriority w:val="1"/>
    <w:qFormat/>
    <w:rsid w:val="00670E4C"/>
    <w:pPr>
      <w:spacing w:after="0" w:line="240" w:lineRule="auto"/>
    </w:pPr>
  </w:style>
  <w:style w:type="character" w:customStyle="1" w:styleId="c7">
    <w:name w:val="c7"/>
    <w:basedOn w:val="a0"/>
    <w:rsid w:val="00670E4C"/>
  </w:style>
  <w:style w:type="character" w:customStyle="1" w:styleId="c1">
    <w:name w:val="c1"/>
    <w:basedOn w:val="a0"/>
    <w:rsid w:val="00670E4C"/>
  </w:style>
  <w:style w:type="character" w:styleId="a4">
    <w:name w:val="Hyperlink"/>
    <w:basedOn w:val="a0"/>
    <w:uiPriority w:val="99"/>
    <w:semiHidden/>
    <w:unhideWhenUsed/>
    <w:rsid w:val="00670E4C"/>
    <w:rPr>
      <w:color w:val="0000FF"/>
      <w:u w:val="single"/>
    </w:rPr>
  </w:style>
  <w:style w:type="character" w:customStyle="1" w:styleId="c44">
    <w:name w:val="c44"/>
    <w:basedOn w:val="a0"/>
    <w:rsid w:val="00670E4C"/>
  </w:style>
  <w:style w:type="paragraph" w:customStyle="1" w:styleId="c26">
    <w:name w:val="c26"/>
    <w:basedOn w:val="a"/>
    <w:rsid w:val="00670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670E4C"/>
  </w:style>
  <w:style w:type="table" w:styleId="a5">
    <w:name w:val="Table Grid"/>
    <w:basedOn w:val="a1"/>
    <w:rsid w:val="00670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1">
    <w:name w:val="c21"/>
    <w:basedOn w:val="a0"/>
    <w:rsid w:val="00670E4C"/>
  </w:style>
  <w:style w:type="paragraph" w:styleId="a6">
    <w:name w:val="List Paragraph"/>
    <w:basedOn w:val="a"/>
    <w:uiPriority w:val="34"/>
    <w:qFormat/>
    <w:rsid w:val="00C450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0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ege.sdamgia.ru/test?theme%3D202&amp;sa=D&amp;ust=1530805720791000" TargetMode="External"/><Relationship Id="rId13" Type="http://schemas.openxmlformats.org/officeDocument/2006/relationships/hyperlink" Target="https://www.google.com/url?q=https://ege.sdamgia.ru/test?theme%3D238&amp;sa=D&amp;ust=1530805720794000" TargetMode="External"/><Relationship Id="rId18" Type="http://schemas.openxmlformats.org/officeDocument/2006/relationships/hyperlink" Target="https://www.google.com/url?q=https://ege.sdamgia.ru/test?theme%3D221&amp;sa=D&amp;ust=153080572080000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google.com/url?q=https://ege.sdamgia.ru/test?theme%3D237&amp;sa=D&amp;ust=1530805720862000" TargetMode="External"/><Relationship Id="rId7" Type="http://schemas.openxmlformats.org/officeDocument/2006/relationships/hyperlink" Target="https://www.google.com/url?q=https://ege.sdamgia.ru/test?theme%3D167&amp;sa=D&amp;ust=1530805720791000" TargetMode="External"/><Relationship Id="rId12" Type="http://schemas.openxmlformats.org/officeDocument/2006/relationships/hyperlink" Target="https://www.google.com/url?q=https://ege.sdamgia.ru/test?theme%3D237&amp;sa=D&amp;ust=1530805720793000" TargetMode="External"/><Relationship Id="rId17" Type="http://schemas.openxmlformats.org/officeDocument/2006/relationships/hyperlink" Target="https://www.google.com/url?q=https://ege.sdamgia.ru/test?theme%3D247&amp;sa=D&amp;ust=153080572080000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s://ege.sdamgia.ru/test?theme%3D245&amp;sa=D&amp;ust=1530805720795000" TargetMode="External"/><Relationship Id="rId20" Type="http://schemas.openxmlformats.org/officeDocument/2006/relationships/hyperlink" Target="https://www.google.com/url?q=https://ege.sdamgia.ru/test?theme%3D243&amp;sa=D&amp;ust=1530805720858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ege.sdamgia.ru/test?theme%3D186&amp;sa=D&amp;ust=1530805720791000" TargetMode="External"/><Relationship Id="rId11" Type="http://schemas.openxmlformats.org/officeDocument/2006/relationships/hyperlink" Target="https://www.google.com/url?q=https://ege.sdamgia.ru/test?theme%3D243&amp;sa=D&amp;ust=1530805720793000" TargetMode="External"/><Relationship Id="rId24" Type="http://schemas.openxmlformats.org/officeDocument/2006/relationships/hyperlink" Target="https://www.google.com/url?q=https://ege.sdamgia.ru/test?theme%3D221&amp;sa=D&amp;ust=153080572093700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google.com/url?q=https://ege.sdamgia.ru/test?theme%3D244&amp;sa=D&amp;ust=1530805720794000" TargetMode="External"/><Relationship Id="rId23" Type="http://schemas.openxmlformats.org/officeDocument/2006/relationships/hyperlink" Target="https://www.google.com/url?q=https://ege.sdamgia.ru/test?theme%3D221&amp;sa=D&amp;ust=1530805720937000" TargetMode="External"/><Relationship Id="rId10" Type="http://schemas.openxmlformats.org/officeDocument/2006/relationships/hyperlink" Target="https://www.google.com/url?q=https://ege.sdamgia.ru/test?theme%3D242&amp;sa=D&amp;ust=1530805720793000" TargetMode="External"/><Relationship Id="rId19" Type="http://schemas.openxmlformats.org/officeDocument/2006/relationships/hyperlink" Target="https://www.google.com/url?q=https://ege.sdamgia.ru/test?theme%3D242&amp;sa=D&amp;ust=1530805720854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ege.sdamgia.ru/test?theme%3D201&amp;sa=D&amp;ust=1530805720792000" TargetMode="External"/><Relationship Id="rId14" Type="http://schemas.openxmlformats.org/officeDocument/2006/relationships/hyperlink" Target="https://www.google.com/url?q=https://ege.sdamgia.ru/test?theme%3D239&amp;sa=D&amp;ust=1530805720794000" TargetMode="External"/><Relationship Id="rId22" Type="http://schemas.openxmlformats.org/officeDocument/2006/relationships/hyperlink" Target="https://www.google.com/url?q=https://ege.sdamgia.ru/test?theme%3D247&amp;sa=D&amp;ust=1530805720928000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Оля</cp:lastModifiedBy>
  <cp:revision>5</cp:revision>
  <cp:lastPrinted>2019-11-28T04:58:00Z</cp:lastPrinted>
  <dcterms:created xsi:type="dcterms:W3CDTF">2019-11-27T11:26:00Z</dcterms:created>
  <dcterms:modified xsi:type="dcterms:W3CDTF">2019-11-30T09:29:00Z</dcterms:modified>
</cp:coreProperties>
</file>