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предмету «Музыка» 3 класс </w:t>
      </w:r>
    </w:p>
    <w:p w:rsidR="007C04A2" w:rsidRPr="007C04A2" w:rsidRDefault="007C04A2" w:rsidP="007C04A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     </w:t>
      </w:r>
      <w:bookmarkStart w:id="0" w:name="_GoBack"/>
      <w:r w:rsidRPr="007C04A2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Рабочая учебная программа по музыке для обучающихся 3 класса </w:t>
      </w:r>
      <w:r w:rsidRPr="007C04A2">
        <w:rPr>
          <w:rFonts w:ascii="Times New Roman" w:hAnsi="Times New Roman"/>
          <w:sz w:val="24"/>
          <w:szCs w:val="24"/>
        </w:rPr>
        <w:t xml:space="preserve">составлена в соответствии с примерной программой по музыке к предметной линии учебников «Музыка» под редакцией </w:t>
      </w:r>
      <w:r w:rsidRPr="007C04A2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Е.Д. Критской</w:t>
      </w:r>
      <w:r w:rsidRPr="007C04A2">
        <w:rPr>
          <w:rFonts w:ascii="Times New Roman" w:hAnsi="Times New Roman"/>
          <w:sz w:val="24"/>
          <w:szCs w:val="24"/>
        </w:rPr>
        <w:t xml:space="preserve">, М., Просвещение, 2017 год, для 3 класса; Программ по музыке для </w:t>
      </w:r>
      <w:proofErr w:type="gramStart"/>
      <w:r w:rsidRPr="007C04A2">
        <w:rPr>
          <w:rFonts w:ascii="Times New Roman" w:hAnsi="Times New Roman"/>
          <w:sz w:val="24"/>
          <w:szCs w:val="24"/>
        </w:rPr>
        <w:t>общеобразовательных  учреждений</w:t>
      </w:r>
      <w:proofErr w:type="gramEnd"/>
      <w:r w:rsidRPr="007C04A2">
        <w:rPr>
          <w:rFonts w:ascii="Times New Roman" w:hAnsi="Times New Roman"/>
          <w:sz w:val="24"/>
          <w:szCs w:val="24"/>
        </w:rPr>
        <w:t>, М.: «Просвещение», 2014 год  и ориентированной на достижение планируемых результатов ФГОС.</w:t>
      </w:r>
    </w:p>
    <w:p w:rsidR="007C04A2" w:rsidRPr="007C04A2" w:rsidRDefault="007C04A2" w:rsidP="007C04A2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 w:rsidRPr="007C04A2">
        <w:rPr>
          <w:rFonts w:eastAsia="Times New Roman" w:cs="Times New Roman"/>
          <w:b w:val="0"/>
          <w:sz w:val="24"/>
          <w:szCs w:val="24"/>
          <w:lang w:eastAsia="ru-RU"/>
        </w:rPr>
        <w:t xml:space="preserve">      На изучение предмета «</w:t>
      </w:r>
      <w:proofErr w:type="gramStart"/>
      <w:r w:rsidRPr="007C04A2">
        <w:rPr>
          <w:rFonts w:eastAsia="Times New Roman" w:cs="Times New Roman"/>
          <w:b w:val="0"/>
          <w:sz w:val="24"/>
          <w:szCs w:val="24"/>
          <w:lang w:eastAsia="ru-RU"/>
        </w:rPr>
        <w:t>Музыка»  в</w:t>
      </w:r>
      <w:proofErr w:type="gramEnd"/>
      <w:r w:rsidRPr="007C04A2">
        <w:rPr>
          <w:rFonts w:eastAsia="Times New Roman" w:cs="Times New Roman"/>
          <w:b w:val="0"/>
          <w:sz w:val="24"/>
          <w:szCs w:val="24"/>
          <w:lang w:eastAsia="ru-RU"/>
        </w:rPr>
        <w:t xml:space="preserve">  3 классе в учебном плане  филиала МАОУ «</w:t>
      </w:r>
      <w:proofErr w:type="spellStart"/>
      <w:r w:rsidRPr="007C04A2">
        <w:rPr>
          <w:rFonts w:eastAsia="Times New Roman" w:cs="Times New Roman"/>
          <w:b w:val="0"/>
          <w:sz w:val="24"/>
          <w:szCs w:val="24"/>
          <w:lang w:eastAsia="ru-RU"/>
        </w:rPr>
        <w:t>Прииртышская</w:t>
      </w:r>
      <w:proofErr w:type="spellEnd"/>
      <w:r w:rsidRPr="007C04A2">
        <w:rPr>
          <w:rFonts w:eastAsia="Times New Roman" w:cs="Times New Roman"/>
          <w:b w:val="0"/>
          <w:sz w:val="24"/>
          <w:szCs w:val="24"/>
          <w:lang w:eastAsia="ru-RU"/>
        </w:rPr>
        <w:t xml:space="preserve"> СОШ» -  «</w:t>
      </w:r>
      <w:proofErr w:type="spellStart"/>
      <w:r w:rsidRPr="007C04A2">
        <w:rPr>
          <w:rFonts w:eastAsia="Times New Roman" w:cs="Times New Roman"/>
          <w:b w:val="0"/>
          <w:sz w:val="24"/>
          <w:szCs w:val="24"/>
          <w:lang w:eastAsia="ru-RU"/>
        </w:rPr>
        <w:t>Полуяновская</w:t>
      </w:r>
      <w:proofErr w:type="spellEnd"/>
      <w:r w:rsidRPr="007C04A2">
        <w:rPr>
          <w:rFonts w:eastAsia="Times New Roman" w:cs="Times New Roman"/>
          <w:b w:val="0"/>
          <w:sz w:val="24"/>
          <w:szCs w:val="24"/>
          <w:lang w:eastAsia="ru-RU"/>
        </w:rPr>
        <w:t xml:space="preserve"> СОШ» отводится 1 час в неделю,  34 часа в год.</w:t>
      </w:r>
    </w:p>
    <w:p w:rsidR="004726BE" w:rsidRPr="007C04A2" w:rsidRDefault="004726BE" w:rsidP="004726BE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</w:p>
    <w:bookmarkEnd w:id="0"/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«Музыка»</w:t>
      </w: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 жизни человека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ценить отечественные народные музыкальные традиции;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организовывать культурный досуг, самостоятельную музыкально-творческую деятельность;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музицировать.</w:t>
            </w:r>
          </w:p>
          <w:p w:rsidR="004726BE" w:rsidRPr="004726BE" w:rsidRDefault="004726BE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форм построения музыки;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Музыкальная картина мира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>, импровизация и др.);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, драматизация и др.); собирать </w:t>
            </w:r>
            <w:r w:rsidRPr="004726B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коллекции (фонотека, видеотека).</w:t>
            </w:r>
          </w:p>
        </w:tc>
      </w:tr>
    </w:tbl>
    <w:p w:rsidR="004726BE" w:rsidRPr="004726BE" w:rsidRDefault="004726BE" w:rsidP="004726B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26BE" w:rsidRPr="004726BE" w:rsidRDefault="004726BE" w:rsidP="00472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Содержание  предмета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«Музыка» </w:t>
      </w:r>
    </w:p>
    <w:p w:rsidR="004726BE" w:rsidRPr="004726BE" w:rsidRDefault="004726BE" w:rsidP="00472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Раздел 1: «Россия – Родина моя»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5 часов).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Мелодия  -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душа музыки</w:t>
      </w:r>
      <w:r w:rsidRPr="004726BE">
        <w:rPr>
          <w:rFonts w:ascii="Times New Roman" w:hAnsi="Times New Roman" w:cs="Times New Roman"/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 Углубляется понимание мелодии как основы музыки – ее души.</w:t>
      </w: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Природа и музыка. Звучащие картины.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</w:t>
      </w:r>
      <w:proofErr w:type="gramStart"/>
      <w:r w:rsidRPr="004726BE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472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«Виват, Россия!» (кант). «Наша слава – русская держава».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Знакомство учащихся с жанром канта.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4726BE">
        <w:rPr>
          <w:rFonts w:ascii="Times New Roman" w:hAnsi="Times New Roman" w:cs="Times New Roman"/>
          <w:b/>
          <w:sz w:val="24"/>
          <w:szCs w:val="24"/>
        </w:rPr>
        <w:t>Кантата Прокофьева «Александр Невский».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4726BE">
        <w:rPr>
          <w:rFonts w:ascii="Times New Roman" w:hAnsi="Times New Roman" w:cs="Times New Roman"/>
          <w:i/>
          <w:sz w:val="24"/>
          <w:szCs w:val="24"/>
        </w:rPr>
        <w:t>С.С.Прокофьева «Александр Невский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».Образы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защитников Отечества в различных жанрах музыки.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Опера «Иван Сусанин».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Образ защитника Отечества в опере М.И.Глинки «Иван Сусанин».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Раздел 2: «День, полный событий» (4 часа).</w:t>
      </w:r>
    </w:p>
    <w:p w:rsidR="004726BE" w:rsidRPr="004726BE" w:rsidRDefault="004726BE" w:rsidP="004726BE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6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. Образы природы в музыке. Утро. </w:t>
      </w:r>
      <w:r w:rsidRPr="004726BE">
        <w:rPr>
          <w:rFonts w:ascii="Times New Roman" w:hAnsi="Times New Roman" w:cs="Times New Roman"/>
          <w:sz w:val="24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в музыкальных произведениях П.Чайковского «Утренняя молитва» и Э.Грига «Утро».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4726BE">
        <w:rPr>
          <w:rFonts w:ascii="Times New Roman" w:hAnsi="Times New Roman" w:cs="Times New Roman"/>
          <w:b/>
          <w:sz w:val="24"/>
          <w:szCs w:val="24"/>
        </w:rPr>
        <w:t>Портрет в музыке. В каждой интонации спрятан человек.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4726BE">
        <w:rPr>
          <w:rFonts w:ascii="Times New Roman" w:hAnsi="Times New Roman" w:cs="Times New Roman"/>
          <w:i/>
          <w:sz w:val="24"/>
          <w:szCs w:val="24"/>
        </w:rPr>
        <w:t>Портрет в музыке.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«В детской». Игры и игрушки. На прогулке. Вечер.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Интонационная выразительность. Детская тема в произведениях М.П.Мусоргского.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Урок 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 1 четверти.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Раздел 3: «О России петь – что стремиться в храм» (4 часа).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10.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Древнейшая песнь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материнства  «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Радуйся, Мария!» 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4726BE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Образ матери в музыке, поэзии, ИЗО. 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4726BE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Образ праздника в искусстве. Вербное воскресенье.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Духовная музыка в творчестве композиторов. </w:t>
      </w:r>
      <w:r w:rsidRPr="004726BE">
        <w:rPr>
          <w:rFonts w:ascii="Times New Roman" w:hAnsi="Times New Roman" w:cs="Times New Roman"/>
          <w:i/>
          <w:sz w:val="24"/>
          <w:szCs w:val="24"/>
        </w:rPr>
        <w:t>Образ праздника в искусстве. Вербное воскресенье.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Святые  земли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Русской. Княгиня Ольга. Князь Владимир.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Народная и профессиональная музыка. Духовная музыка в творчестве композиторов.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Раздел 4: «Гори, гори ясно, чтобы не погасло!» (4 часа).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«Настрою гусли на старинный лад» (былины).  Былина о Садко и Морском царе.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4726BE">
        <w:rPr>
          <w:rFonts w:ascii="Times New Roman" w:hAnsi="Times New Roman" w:cs="Times New Roman"/>
          <w:i/>
          <w:sz w:val="24"/>
          <w:szCs w:val="24"/>
        </w:rPr>
        <w:t>Жанр былины.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Певцы русской старины.  «Лель, мой Лель…»</w:t>
      </w:r>
      <w:r w:rsidRPr="004726BE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2 четверти.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Накопление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иобобщение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музыкально-слуховых впечатлений третьеклассников за 2 четверть.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Урок 17. </w:t>
      </w:r>
      <w:r w:rsidRPr="004726BE">
        <w:rPr>
          <w:rFonts w:ascii="Times New Roman" w:hAnsi="Times New Roman" w:cs="Times New Roman"/>
          <w:b/>
          <w:sz w:val="24"/>
          <w:szCs w:val="24"/>
        </w:rPr>
        <w:t>Звучащие картины. «Прощание с Масленицей»</w:t>
      </w:r>
      <w:r w:rsidRPr="004726BE">
        <w:rPr>
          <w:rFonts w:ascii="Times New Roman" w:hAnsi="Times New Roman" w:cs="Times New Roman"/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Народные традиции и обряды в музыке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русского  композитора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 Н.Римского-Корсакова.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Раздел 5: «В музыкальном театре» (6 часов).</w:t>
      </w:r>
    </w:p>
    <w:p w:rsidR="004726BE" w:rsidRPr="004726BE" w:rsidRDefault="004726BE" w:rsidP="004726BE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4726BE">
        <w:rPr>
          <w:rFonts w:ascii="Times New Roman" w:hAnsi="Times New Roman" w:cs="Times New Roman"/>
          <w:i/>
          <w:sz w:val="24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Урок 19.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Опера «Орфей и </w:t>
      </w:r>
      <w:proofErr w:type="spellStart"/>
      <w:r w:rsidRPr="004726BE">
        <w:rPr>
          <w:rFonts w:ascii="Times New Roman" w:hAnsi="Times New Roman" w:cs="Times New Roman"/>
          <w:b/>
          <w:sz w:val="24"/>
          <w:szCs w:val="24"/>
        </w:rPr>
        <w:t>Эвридика</w:t>
      </w:r>
      <w:proofErr w:type="spellEnd"/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».</w:t>
      </w:r>
      <w:r w:rsidRPr="004726BE">
        <w:rPr>
          <w:rFonts w:ascii="Times New Roman" w:hAnsi="Times New Roman" w:cs="Times New Roman"/>
          <w:sz w:val="24"/>
          <w:szCs w:val="24"/>
        </w:rPr>
        <w:t>Опера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>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Интонационно-образное развитие в опере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К.Глюка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«Орфей и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Эвридика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20.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Опера «Снегурочка». </w:t>
      </w:r>
      <w:r w:rsidRPr="004726BE">
        <w:rPr>
          <w:rFonts w:ascii="Times New Roman" w:hAnsi="Times New Roman" w:cs="Times New Roman"/>
          <w:sz w:val="24"/>
          <w:szCs w:val="24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. Музыкальные темы-характеристики главных героев. Интонационно-образное развитие в опере Н.Римского-Корсакова «Снегурочка»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21.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Опера «Садко».  «Океан – море синее».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4726BE">
        <w:rPr>
          <w:rFonts w:ascii="Times New Roman" w:hAnsi="Times New Roman" w:cs="Times New Roman"/>
          <w:i/>
          <w:sz w:val="24"/>
          <w:szCs w:val="24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 </w:t>
      </w:r>
      <w:r w:rsidRPr="004726BE">
        <w:rPr>
          <w:rFonts w:ascii="Times New Roman" w:hAnsi="Times New Roman" w:cs="Times New Roman"/>
          <w:b/>
          <w:sz w:val="24"/>
          <w:szCs w:val="24"/>
        </w:rPr>
        <w:t>Балет «Спящая красавица».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4726BE">
        <w:rPr>
          <w:rFonts w:ascii="Times New Roman" w:hAnsi="Times New Roman" w:cs="Times New Roman"/>
          <w:i/>
          <w:sz w:val="24"/>
          <w:szCs w:val="24"/>
        </w:rPr>
        <w:t>. Интонационно-образное развитие в балете П.И.Чайковского «Спящая красавица». Контраст.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В современных ритмах (мюзиклы).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4726BE">
        <w:rPr>
          <w:rFonts w:ascii="Times New Roman" w:hAnsi="Times New Roman" w:cs="Times New Roman"/>
          <w:i/>
          <w:sz w:val="24"/>
          <w:szCs w:val="24"/>
        </w:rPr>
        <w:t>Мюзикл как жанр легкой музыки.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Раздел 6: «В концертном зале» (5 часов).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Музыкальное состязание (концерт)</w:t>
      </w:r>
      <w:r w:rsidRPr="004726BE">
        <w:rPr>
          <w:rFonts w:ascii="Times New Roman" w:hAnsi="Times New Roman" w:cs="Times New Roman"/>
          <w:sz w:val="24"/>
          <w:szCs w:val="24"/>
        </w:rPr>
        <w:t xml:space="preserve">. Различные виды музыки: инструментальная.  Концерт. Композитор – исполнитель – слушатель. </w:t>
      </w:r>
      <w:r w:rsidRPr="004726BE">
        <w:rPr>
          <w:rFonts w:ascii="Times New Roman" w:hAnsi="Times New Roman" w:cs="Times New Roman"/>
          <w:i/>
          <w:sz w:val="24"/>
          <w:szCs w:val="24"/>
        </w:rPr>
        <w:t>Жанр инструментального концерта.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(флейта). Звучащие картины.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Музыкальные инструменты.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Выразительные возможности флейты.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(скрипка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).Обобщающий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 урок 3 четверти</w:t>
      </w:r>
      <w:r w:rsidRPr="004726BE">
        <w:rPr>
          <w:rFonts w:ascii="Times New Roman" w:hAnsi="Times New Roman" w:cs="Times New Roman"/>
          <w:sz w:val="24"/>
          <w:szCs w:val="24"/>
        </w:rPr>
        <w:t xml:space="preserve">.  Музыкальные инструменты. </w:t>
      </w:r>
      <w:r w:rsidRPr="004726BE">
        <w:rPr>
          <w:rFonts w:ascii="Times New Roman" w:hAnsi="Times New Roman" w:cs="Times New Roman"/>
          <w:i/>
          <w:sz w:val="24"/>
          <w:szCs w:val="24"/>
        </w:rPr>
        <w:t>Выразительные возможности скрипки. Выдающиеся скрипичные мастера и исполнители. Обобщение музыкальных впечатлений третьеклассников за 3   четверть.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27.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Сюита «Пер </w:t>
      </w:r>
      <w:proofErr w:type="spellStart"/>
      <w:r w:rsidRPr="004726BE">
        <w:rPr>
          <w:rFonts w:ascii="Times New Roman" w:hAnsi="Times New Roman" w:cs="Times New Roman"/>
          <w:b/>
          <w:sz w:val="24"/>
          <w:szCs w:val="24"/>
        </w:rPr>
        <w:t>Гюнт</w:t>
      </w:r>
      <w:proofErr w:type="spell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4726BE">
        <w:rPr>
          <w:rFonts w:ascii="Times New Roman" w:hAnsi="Times New Roman" w:cs="Times New Roman"/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Контрастные образы сюиты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Э.Грига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«Пер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Гюнт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«Героическая» (симфония). Мир Бетховена</w:t>
      </w:r>
      <w:r w:rsidRPr="004726BE">
        <w:rPr>
          <w:rFonts w:ascii="Times New Roman" w:hAnsi="Times New Roman" w:cs="Times New Roman"/>
          <w:sz w:val="24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Раздел 7: «Чтоб музыкантом быть, так надобно уменье» (6 часов).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«Чудо-музыка». Острый ритм – джаза звуки.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4726BE">
        <w:rPr>
          <w:rFonts w:ascii="Times New Roman" w:hAnsi="Times New Roman" w:cs="Times New Roman"/>
          <w:i/>
          <w:sz w:val="24"/>
          <w:szCs w:val="24"/>
        </w:rPr>
        <w:t>Джаз – музыка ХХ века. Известные джазовые музыканты-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исполнители.Музыка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– источник вдохновения и радости.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«Люблю я грусть твоих просторов». Мир Прокофьева.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4726BE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Г.Свиридова, С.Прокофьева, Э.Грига, М.Мусоргского.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Певцы родной природы (Э.Григ, П.Чайковский).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4726BE" w:rsidRPr="004726BE" w:rsidRDefault="004726BE" w:rsidP="004726BE">
      <w:pPr>
        <w:framePr w:hSpace="180" w:wrap="around" w:vAnchor="text" w:hAnchor="margin" w:y="-94"/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4726BE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Э.Грига и П.Чайковского.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32.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Прославим радость на земле.</w:t>
      </w:r>
      <w:r w:rsidRPr="004726BE">
        <w:rPr>
          <w:rFonts w:ascii="Times New Roman" w:hAnsi="Times New Roman" w:cs="Times New Roman"/>
          <w:sz w:val="24"/>
          <w:szCs w:val="24"/>
        </w:rPr>
        <w:t xml:space="preserve"> 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Урок 33.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«Радость к солнцу нас зовет».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Музыка – источник вдохновения и радости.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4 четверти.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Заключительный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– концерт.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третьеклассников за 4 четверть и год. Составление афиши и программы концерта.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Исполнение  выученных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и полюбившихся  песен  всего учебного  года.</w:t>
      </w: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CF54BD" w:rsidRPr="004726BE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1150B"/>
    <w:rsid w:val="00292DDB"/>
    <w:rsid w:val="002B5938"/>
    <w:rsid w:val="004726BE"/>
    <w:rsid w:val="00541D38"/>
    <w:rsid w:val="0072779D"/>
    <w:rsid w:val="007C04A2"/>
    <w:rsid w:val="007D3257"/>
    <w:rsid w:val="00972BDD"/>
    <w:rsid w:val="00CF54BD"/>
    <w:rsid w:val="00E866EE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AE662-27DE-4115-B629-173C886A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726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azdel">
    <w:name w:val="razdel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726BE"/>
    <w:rPr>
      <w:b/>
      <w:bCs/>
    </w:rPr>
  </w:style>
  <w:style w:type="character" w:customStyle="1" w:styleId="a9">
    <w:name w:val="Основной Знак"/>
    <w:link w:val="aa"/>
    <w:locked/>
    <w:rsid w:val="004726BE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4726B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b">
    <w:name w:val="Body Text Indent"/>
    <w:basedOn w:val="a"/>
    <w:link w:val="ac"/>
    <w:unhideWhenUsed/>
    <w:rsid w:val="004726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726BE"/>
  </w:style>
  <w:style w:type="paragraph" w:customStyle="1" w:styleId="FR2">
    <w:name w:val="FR2"/>
    <w:rsid w:val="007C04A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1913</Words>
  <Characters>10907</Characters>
  <Application>Microsoft Office Word</Application>
  <DocSecurity>0</DocSecurity>
  <Lines>90</Lines>
  <Paragraphs>25</Paragraphs>
  <ScaleCrop>false</ScaleCrop>
  <Company/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Руфина Уразова</cp:lastModifiedBy>
  <cp:revision>28</cp:revision>
  <dcterms:created xsi:type="dcterms:W3CDTF">2019-11-19T17:50:00Z</dcterms:created>
  <dcterms:modified xsi:type="dcterms:W3CDTF">2020-01-10T05:13:00Z</dcterms:modified>
</cp:coreProperties>
</file>