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B0" w:rsidRDefault="00CE63B0" w:rsidP="00CE63B0">
      <w:pPr>
        <w:pStyle w:val="a4"/>
        <w:spacing w:before="0" w:beforeAutospacing="0" w:after="0" w:afterAutospacing="0"/>
        <w:jc w:val="center"/>
        <w:rPr>
          <w:rFonts w:eastAsia="Calibri"/>
          <w:b/>
        </w:rPr>
      </w:pPr>
      <w:r>
        <w:rPr>
          <w:rFonts w:eastAsia="Calibri"/>
          <w:b/>
        </w:rPr>
        <w:t>Аннотация по предмету «Технология» 4 класс</w:t>
      </w:r>
    </w:p>
    <w:p w:rsidR="00B6579D" w:rsidRDefault="00B6579D" w:rsidP="00B6579D">
      <w:pPr>
        <w:pStyle w:val="a4"/>
        <w:spacing w:before="0" w:beforeAutospacing="0" w:after="0" w:afterAutospacing="0"/>
      </w:pPr>
      <w:r>
        <w:t xml:space="preserve">     Рабочая программа по технологии для 4 класса разработана на основе федерального государственного образовательного стандарта начального общего образования, по программе «Перспективная начальная школа»</w:t>
      </w:r>
    </w:p>
    <w:p w:rsidR="00B6579D" w:rsidRPr="00B6579D" w:rsidRDefault="00B6579D" w:rsidP="00B6579D">
      <w:pPr>
        <w:pStyle w:val="a4"/>
        <w:spacing w:before="0" w:beforeAutospacing="0" w:after="0" w:afterAutospacing="0"/>
        <w:rPr>
          <w:rFonts w:eastAsia="Calibri"/>
        </w:rPr>
      </w:pPr>
      <w:r>
        <w:rPr>
          <w:rFonts w:eastAsia="Calibri"/>
        </w:rPr>
        <w:t>На изучение предмета «Технология» в 4 классе в учебном плане филиала МАОУ «</w:t>
      </w:r>
      <w:proofErr w:type="spellStart"/>
      <w:r>
        <w:rPr>
          <w:rFonts w:eastAsia="Calibri"/>
        </w:rPr>
        <w:t>Прииртышская</w:t>
      </w:r>
      <w:proofErr w:type="spellEnd"/>
      <w:r>
        <w:rPr>
          <w:rFonts w:eastAsia="Calibri"/>
        </w:rPr>
        <w:t xml:space="preserve"> СОШ» - «</w:t>
      </w:r>
      <w:proofErr w:type="spellStart"/>
      <w:r>
        <w:rPr>
          <w:rFonts w:eastAsia="Calibri"/>
        </w:rPr>
        <w:t>Полуяновская</w:t>
      </w:r>
      <w:proofErr w:type="spellEnd"/>
      <w:r>
        <w:rPr>
          <w:rFonts w:eastAsia="Calibri"/>
        </w:rPr>
        <w:t xml:space="preserve"> СОШ» отводится 1 час в неделю, 34 часа в год.</w:t>
      </w:r>
      <w:bookmarkStart w:id="0" w:name="_GoBack"/>
      <w:bookmarkEnd w:id="0"/>
    </w:p>
    <w:p w:rsidR="00CE63B0" w:rsidRPr="005B02DA" w:rsidRDefault="00CE63B0" w:rsidP="00CE63B0">
      <w:pPr>
        <w:pStyle w:val="a4"/>
        <w:spacing w:before="0" w:beforeAutospacing="0" w:after="0" w:afterAutospacing="0"/>
        <w:jc w:val="center"/>
        <w:rPr>
          <w:b/>
          <w:bCs/>
        </w:rPr>
      </w:pPr>
      <w:proofErr w:type="gramStart"/>
      <w:r w:rsidRPr="005B02DA">
        <w:rPr>
          <w:rFonts w:eastAsia="Calibri"/>
          <w:b/>
        </w:rPr>
        <w:t xml:space="preserve">Планируемые </w:t>
      </w:r>
      <w:r w:rsidRPr="005B02DA">
        <w:rPr>
          <w:b/>
          <w:bCs/>
        </w:rPr>
        <w:t xml:space="preserve"> результаты</w:t>
      </w:r>
      <w:proofErr w:type="gramEnd"/>
      <w:r w:rsidRPr="005B02DA">
        <w:rPr>
          <w:b/>
          <w:bCs/>
        </w:rPr>
        <w:t xml:space="preserve"> освоения учебного предмета «Технология»</w:t>
      </w:r>
    </w:p>
    <w:p w:rsidR="00CE63B0" w:rsidRPr="005B02DA" w:rsidRDefault="00CE63B0" w:rsidP="00CE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DA">
        <w:rPr>
          <w:rFonts w:ascii="Times New Roman" w:hAnsi="Times New Roman" w:cs="Times New Roman"/>
          <w:sz w:val="24"/>
          <w:szCs w:val="24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CE63B0" w:rsidRPr="005B02DA" w:rsidRDefault="00CE63B0" w:rsidP="00CE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DA">
        <w:rPr>
          <w:rFonts w:ascii="Times New Roman" w:hAnsi="Times New Roman" w:cs="Times New Roman"/>
          <w:sz w:val="24"/>
          <w:szCs w:val="24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CE63B0" w:rsidRPr="005B02DA" w:rsidRDefault="00CE63B0" w:rsidP="00CE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DA">
        <w:rPr>
          <w:rFonts w:ascii="Times New Roman" w:hAnsi="Times New Roman" w:cs="Times New Roman"/>
          <w:sz w:val="24"/>
          <w:szCs w:val="24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CE63B0" w:rsidRPr="005B02DA" w:rsidRDefault="00CE63B0" w:rsidP="00CE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DA">
        <w:rPr>
          <w:rFonts w:ascii="Times New Roman" w:hAnsi="Times New Roman" w:cs="Times New Roman"/>
          <w:sz w:val="24"/>
          <w:szCs w:val="24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CE63B0" w:rsidRPr="005B02DA" w:rsidRDefault="00CE63B0" w:rsidP="00CE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DA">
        <w:rPr>
          <w:rFonts w:ascii="Times New Roman" w:hAnsi="Times New Roman" w:cs="Times New Roman"/>
          <w:sz w:val="24"/>
          <w:szCs w:val="24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CE63B0" w:rsidRPr="005B02DA" w:rsidRDefault="00CE63B0" w:rsidP="00CE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2DA">
        <w:rPr>
          <w:rFonts w:ascii="Times New Roman" w:hAnsi="Times New Roman" w:cs="Times New Roman"/>
          <w:sz w:val="24"/>
          <w:szCs w:val="24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CE63B0" w:rsidRPr="005B02DA" w:rsidRDefault="00CE63B0" w:rsidP="00CE6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DA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1"/>
        <w:gridCol w:w="7279"/>
      </w:tblGrid>
      <w:tr w:rsidR="00CE63B0" w:rsidRPr="005B02DA" w:rsidTr="005554BF">
        <w:tc>
          <w:tcPr>
            <w:tcW w:w="7393" w:type="dxa"/>
          </w:tcPr>
          <w:p w:rsidR="00CE63B0" w:rsidRPr="005B02DA" w:rsidRDefault="00CE63B0" w:rsidP="00555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2DA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Обучающийся научится:</w:t>
            </w:r>
          </w:p>
        </w:tc>
        <w:tc>
          <w:tcPr>
            <w:tcW w:w="7393" w:type="dxa"/>
          </w:tcPr>
          <w:p w:rsidR="00CE63B0" w:rsidRPr="005B02DA" w:rsidRDefault="00CE63B0" w:rsidP="00555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02DA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CE63B0" w:rsidRPr="005B02DA" w:rsidTr="005554BF">
        <w:tc>
          <w:tcPr>
            <w:tcW w:w="14786" w:type="dxa"/>
            <w:gridSpan w:val="2"/>
          </w:tcPr>
          <w:p w:rsidR="00CE63B0" w:rsidRPr="005B02DA" w:rsidRDefault="00CE63B0" w:rsidP="005554BF">
            <w:pPr>
              <w:pStyle w:val="Default"/>
              <w:jc w:val="center"/>
              <w:rPr>
                <w:b/>
                <w:bCs/>
                <w:iCs/>
              </w:rPr>
            </w:pPr>
            <w:r w:rsidRPr="005B02DA">
              <w:rPr>
                <w:b/>
                <w:bCs/>
                <w:iCs/>
              </w:rPr>
              <w:t xml:space="preserve">Общекультурные и </w:t>
            </w:r>
            <w:proofErr w:type="spellStart"/>
            <w:r w:rsidRPr="005B02DA">
              <w:rPr>
                <w:b/>
                <w:bCs/>
                <w:iCs/>
              </w:rPr>
              <w:t>общетрудовые</w:t>
            </w:r>
            <w:proofErr w:type="spellEnd"/>
            <w:r w:rsidRPr="005B02DA">
              <w:rPr>
                <w:b/>
                <w:bCs/>
                <w:iCs/>
              </w:rPr>
              <w:t xml:space="preserve"> компетенции. Основы культуры труда.</w:t>
            </w:r>
          </w:p>
          <w:p w:rsidR="00CE63B0" w:rsidRPr="005B02DA" w:rsidRDefault="00CE63B0" w:rsidP="00555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E63B0" w:rsidRPr="005B02DA" w:rsidTr="005554BF">
        <w:tc>
          <w:tcPr>
            <w:tcW w:w="7393" w:type="dxa"/>
          </w:tcPr>
          <w:p w:rsidR="00CE63B0" w:rsidRPr="005B02DA" w:rsidRDefault="00CE63B0" w:rsidP="005554BF">
            <w:pPr>
              <w:pStyle w:val="Default"/>
            </w:pPr>
            <w:r w:rsidRPr="005B02DA">
              <w:t xml:space="preserve">-называть наиболее распространенные в своем регионе профессии (в том числе профессии своих родителей) и описывать их особенности; </w:t>
            </w:r>
          </w:p>
          <w:p w:rsidR="00CE63B0" w:rsidRPr="005B02DA" w:rsidRDefault="00CE63B0" w:rsidP="005554BF">
            <w:pPr>
              <w:pStyle w:val="Default"/>
            </w:pPr>
            <w:r w:rsidRPr="005B02DA">
              <w:t xml:space="preserve">-понимать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 </w:t>
            </w:r>
          </w:p>
          <w:p w:rsidR="00CE63B0" w:rsidRPr="005B02DA" w:rsidRDefault="00CE63B0" w:rsidP="005554BF">
            <w:pPr>
              <w:pStyle w:val="Default"/>
            </w:pPr>
            <w:r w:rsidRPr="005B02DA">
              <w:t xml:space="preserve">-анализировать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 </w:t>
            </w:r>
          </w:p>
          <w:p w:rsidR="00CE63B0" w:rsidRPr="005B02DA" w:rsidRDefault="00CE63B0" w:rsidP="005554BF">
            <w:pPr>
              <w:pStyle w:val="Default"/>
            </w:pPr>
            <w:r w:rsidRPr="005B02DA">
              <w:lastRenderedPageBreak/>
              <w:t xml:space="preserve">-организовывать свое рабочее место в зависимости от вида работы, выполнять доступные действия по самообслуживанию и доступные виды домашнего труда. </w:t>
            </w:r>
          </w:p>
          <w:p w:rsidR="00CE63B0" w:rsidRPr="005B02DA" w:rsidRDefault="00CE63B0" w:rsidP="005554BF">
            <w:pPr>
              <w:pStyle w:val="Default"/>
            </w:pPr>
          </w:p>
          <w:p w:rsidR="00CE63B0" w:rsidRPr="005B02DA" w:rsidRDefault="00CE63B0" w:rsidP="00555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CE63B0" w:rsidRPr="005B02DA" w:rsidRDefault="00CE63B0" w:rsidP="005554BF">
            <w:pPr>
              <w:pStyle w:val="Default"/>
            </w:pPr>
            <w:r w:rsidRPr="005B02DA">
              <w:lastRenderedPageBreak/>
              <w:t xml:space="preserve">-уважительно относиться к труду людей; </w:t>
            </w:r>
          </w:p>
          <w:p w:rsidR="00CE63B0" w:rsidRPr="005B02DA" w:rsidRDefault="00CE63B0" w:rsidP="005554BF">
            <w:pPr>
              <w:pStyle w:val="Default"/>
            </w:pPr>
            <w:r w:rsidRPr="005B02DA">
              <w:t xml:space="preserve">-понимать культурно-историческую ценность традиций, отраженных в предметном мире, и уважать их; </w:t>
            </w:r>
          </w:p>
          <w:p w:rsidR="00CE63B0" w:rsidRPr="005B02DA" w:rsidRDefault="00CE63B0" w:rsidP="005554BF">
            <w:pPr>
              <w:pStyle w:val="Default"/>
            </w:pPr>
            <w:r w:rsidRPr="005B02DA">
              <w:t xml:space="preserve">-понимать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 </w:t>
            </w:r>
          </w:p>
          <w:p w:rsidR="00CE63B0" w:rsidRPr="005B02DA" w:rsidRDefault="00CE63B0" w:rsidP="00555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E63B0" w:rsidRPr="005B02DA" w:rsidTr="005554BF">
        <w:tc>
          <w:tcPr>
            <w:tcW w:w="14786" w:type="dxa"/>
            <w:gridSpan w:val="2"/>
          </w:tcPr>
          <w:p w:rsidR="00CE63B0" w:rsidRPr="005B02DA" w:rsidRDefault="00CE63B0" w:rsidP="005554BF">
            <w:pPr>
              <w:pStyle w:val="Default"/>
              <w:jc w:val="center"/>
              <w:rPr>
                <w:b/>
                <w:bCs/>
                <w:iCs/>
              </w:rPr>
            </w:pPr>
            <w:r w:rsidRPr="005B02DA">
              <w:rPr>
                <w:b/>
                <w:bCs/>
                <w:iCs/>
              </w:rPr>
              <w:lastRenderedPageBreak/>
              <w:t>Технология ручной обработки материалов. Элементы графической грамоты</w:t>
            </w:r>
          </w:p>
          <w:p w:rsidR="00CE63B0" w:rsidRPr="005B02DA" w:rsidRDefault="00CE63B0" w:rsidP="00555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E63B0" w:rsidRPr="005B02DA" w:rsidTr="005554BF">
        <w:tc>
          <w:tcPr>
            <w:tcW w:w="7393" w:type="dxa"/>
          </w:tcPr>
          <w:p w:rsidR="00CE63B0" w:rsidRPr="005B02DA" w:rsidRDefault="00CE63B0" w:rsidP="005554BF">
            <w:pPr>
              <w:pStyle w:val="Default"/>
            </w:pPr>
            <w:r w:rsidRPr="005B02DA">
              <w:t xml:space="preserve">-на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 </w:t>
            </w:r>
          </w:p>
          <w:p w:rsidR="00CE63B0" w:rsidRPr="005B02DA" w:rsidRDefault="00CE63B0" w:rsidP="005554BF">
            <w:pPr>
              <w:pStyle w:val="Default"/>
            </w:pPr>
            <w:r w:rsidRPr="005B02DA">
              <w:t xml:space="preserve">-отбирать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 </w:t>
            </w:r>
          </w:p>
          <w:p w:rsidR="00CE63B0" w:rsidRPr="005B02DA" w:rsidRDefault="00CE63B0" w:rsidP="005554BF">
            <w:pPr>
              <w:pStyle w:val="Default"/>
            </w:pPr>
            <w:r w:rsidRPr="005B02DA">
              <w:t xml:space="preserve">-применять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 </w:t>
            </w:r>
          </w:p>
          <w:p w:rsidR="00CE63B0" w:rsidRPr="005B02DA" w:rsidRDefault="00CE63B0" w:rsidP="005554BF">
            <w:pPr>
              <w:pStyle w:val="Default"/>
            </w:pPr>
            <w:r w:rsidRPr="005B02DA">
              <w:t xml:space="preserve">-выполнять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 </w:t>
            </w:r>
          </w:p>
          <w:p w:rsidR="00CE63B0" w:rsidRPr="005B02DA" w:rsidRDefault="00CE63B0" w:rsidP="00555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CE63B0" w:rsidRPr="005B02DA" w:rsidRDefault="00CE63B0" w:rsidP="005554BF">
            <w:pPr>
              <w:pStyle w:val="Default"/>
            </w:pPr>
            <w:r w:rsidRPr="005B02DA">
              <w:t xml:space="preserve">-отбирать и выстраивать оптимальную технологическую последовательность реализации собственного или предложенного учителем замысла; </w:t>
            </w:r>
          </w:p>
          <w:p w:rsidR="00CE63B0" w:rsidRPr="005B02DA" w:rsidRDefault="00CE63B0" w:rsidP="005554BF">
            <w:pPr>
              <w:pStyle w:val="Default"/>
            </w:pPr>
            <w:r w:rsidRPr="005B02DA">
              <w:t xml:space="preserve">-прогнозировать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 </w:t>
            </w:r>
          </w:p>
          <w:p w:rsidR="00CE63B0" w:rsidRPr="005B02DA" w:rsidRDefault="00CE63B0" w:rsidP="005554BF">
            <w:pPr>
              <w:pStyle w:val="Default"/>
            </w:pPr>
          </w:p>
          <w:p w:rsidR="00CE63B0" w:rsidRPr="005B02DA" w:rsidRDefault="00CE63B0" w:rsidP="00555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E63B0" w:rsidRPr="005B02DA" w:rsidTr="005554BF">
        <w:tc>
          <w:tcPr>
            <w:tcW w:w="14786" w:type="dxa"/>
            <w:gridSpan w:val="2"/>
          </w:tcPr>
          <w:p w:rsidR="00CE63B0" w:rsidRPr="005B02DA" w:rsidRDefault="00CE63B0" w:rsidP="005554BF">
            <w:pPr>
              <w:pStyle w:val="Default"/>
              <w:jc w:val="center"/>
              <w:rPr>
                <w:b/>
              </w:rPr>
            </w:pPr>
            <w:r w:rsidRPr="005B02DA">
              <w:rPr>
                <w:b/>
                <w:bCs/>
                <w:iCs/>
              </w:rPr>
              <w:t>Конструирование и моделирование</w:t>
            </w:r>
          </w:p>
          <w:p w:rsidR="00CE63B0" w:rsidRPr="005B02DA" w:rsidRDefault="00CE63B0" w:rsidP="00555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E63B0" w:rsidRPr="005B02DA" w:rsidTr="005554BF">
        <w:tc>
          <w:tcPr>
            <w:tcW w:w="7393" w:type="dxa"/>
          </w:tcPr>
          <w:p w:rsidR="00CE63B0" w:rsidRPr="005B02DA" w:rsidRDefault="00CE63B0" w:rsidP="005554BF">
            <w:pPr>
              <w:pStyle w:val="Default"/>
            </w:pPr>
            <w:r w:rsidRPr="005B02DA">
              <w:t xml:space="preserve">-анализировать устройство изделия: выделять детали, их форму, определять взаимное расположение, виды соединения деталей; </w:t>
            </w:r>
          </w:p>
          <w:p w:rsidR="00CE63B0" w:rsidRPr="005B02DA" w:rsidRDefault="00CE63B0" w:rsidP="005554BF">
            <w:pPr>
              <w:pStyle w:val="Default"/>
            </w:pPr>
            <w:r w:rsidRPr="005B02DA">
              <w:t xml:space="preserve">-решать простейшие задачи конструктивного характера по изменению вида и способа соединения деталей: на достраивание, </w:t>
            </w:r>
            <w:r w:rsidRPr="005B02DA">
              <w:lastRenderedPageBreak/>
              <w:t xml:space="preserve">придание новых свойств конструкции, а также другие доступные и сходные по сложности задачи; </w:t>
            </w:r>
          </w:p>
          <w:p w:rsidR="00CE63B0" w:rsidRPr="005B02DA" w:rsidRDefault="00CE63B0" w:rsidP="005554BF">
            <w:pPr>
              <w:pStyle w:val="Default"/>
            </w:pPr>
            <w:r w:rsidRPr="005B02DA">
              <w:t xml:space="preserve">-изготавливать несложные конструкции изделий по рисунку, простейшему чертежу или эскизу, образцу и доступным заданным условиям. </w:t>
            </w:r>
          </w:p>
          <w:p w:rsidR="00CE63B0" w:rsidRPr="005B02DA" w:rsidRDefault="00CE63B0" w:rsidP="00555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CE63B0" w:rsidRPr="005B02DA" w:rsidRDefault="00CE63B0" w:rsidP="005554BF">
            <w:pPr>
              <w:pStyle w:val="Default"/>
            </w:pPr>
            <w:r w:rsidRPr="005B02DA">
              <w:lastRenderedPageBreak/>
              <w:t xml:space="preserve">-соотносить объемную конструкцию, основанную на правильных геометрических формах, с изображениями их разверток; </w:t>
            </w:r>
          </w:p>
          <w:p w:rsidR="00CE63B0" w:rsidRPr="005B02DA" w:rsidRDefault="00CE63B0" w:rsidP="005554BF">
            <w:pPr>
              <w:pStyle w:val="Default"/>
            </w:pPr>
            <w:r w:rsidRPr="005B02DA">
              <w:t xml:space="preserve">-создавать мысленный образ конструкции с целью решения определенной конструкторской задачи или передачи определенной </w:t>
            </w:r>
            <w:r w:rsidRPr="005B02DA">
              <w:lastRenderedPageBreak/>
              <w:t xml:space="preserve">художественно-эстетической информации, воплощать этот образ в материале. </w:t>
            </w:r>
          </w:p>
          <w:p w:rsidR="00CE63B0" w:rsidRPr="005B02DA" w:rsidRDefault="00CE63B0" w:rsidP="00555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E63B0" w:rsidRPr="005B02DA" w:rsidRDefault="00CE63B0" w:rsidP="00CE63B0">
      <w:pPr>
        <w:pStyle w:val="Default"/>
      </w:pP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02DA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63B0" w:rsidRPr="005B02DA" w:rsidRDefault="00CE63B0" w:rsidP="00CE6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Общекультурные и </w:t>
      </w:r>
      <w:proofErr w:type="spellStart"/>
      <w:r w:rsidRPr="005B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общетрудовые</w:t>
      </w:r>
      <w:proofErr w:type="spellEnd"/>
      <w:r w:rsidRPr="005B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компетенции. Основы культуры труда, самообслуживание.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предметов рукотворного мира из пластмасс, металлов. Распространенные виды профессий, связанных с автоматизированным трудом (с учетом региональных особенностей).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рабочего времени, отбор и анализ информации из учебника и других дидактических материалов, ее использование в организации работы, контроль и корректировка хода работы, выполнение социальных ролей (руководитель и подчиненный).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Коллективное проектирование изделий. Создание замысла, его детализация и воплощение. Результаты проектной деятельности — «Макет села Мирного».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Самообслуживание: декоративное оформление культурно-бытовой среды, выполнение ремонта книг и одежды — пришивание заплатки.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E63B0" w:rsidRPr="005B02DA" w:rsidRDefault="00CE63B0" w:rsidP="00CE6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Технология ручной обработки материалов. </w:t>
      </w:r>
      <w:proofErr w:type="gramStart"/>
      <w:r w:rsidRPr="005B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Элементы  графической</w:t>
      </w:r>
      <w:proofErr w:type="gramEnd"/>
      <w:r w:rsidRPr="005B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грамоты.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Пластические материалы.</w:t>
      </w: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 Пластическая масса из соленого теста, способы ее изготовления и подготовка к работе.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пластическими материалами: раскатывание пластины скалкой, вырезание формы, создание фактурной поверхности стекой, выбирание пластической массы внутри заготовки, выравнивание края, продавливание пластической массы через чесночницу для получения тонких жгутиков.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лепка декоративных рельефов, фигурок.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Бумага и картон.</w:t>
      </w:r>
      <w:r w:rsidRPr="005B02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бумаги, используемые на уроках, и их свойства: </w:t>
      </w:r>
      <w:proofErr w:type="spellStart"/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крепированная</w:t>
      </w:r>
      <w:proofErr w:type="spellEnd"/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(цветная, тонкая, мягкая, рыхлая, эластичная</w:t>
      </w:r>
      <w:proofErr w:type="gramStart"/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),  бархатная</w:t>
      </w:r>
      <w:proofErr w:type="gramEnd"/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(цветная, шероховатая, матовая, толстая, плотная, жесткая, двухслойная). Выбор бумаги и картона для изделий по их декоративно-художественным и конструктивным свойствам в соответствии с поставленной задачей.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линий чертежа: разрыва, осевой, центровой.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для обработки бумаги и картона: циркуль. Приемы безопасного использования циркуля.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бумагой и картоном: разметка циркулем, вырезание ножницами и макетным ножом по внутреннему контуру, соединение в щелевой замок, изгибание, скручивание.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Практические работы: изготовление головоломок, игрушек, ремонт книг, новогодних украшений, масок, декоративных панно, подарочных открыток по рисунку, простейшему чертежу, эскизу, схеме.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Текстильные материалы.</w:t>
      </w: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 Направление нитей тканей: долевое и поперечное. Сопоставление тканей по переплетению нитей.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текстильными материалами: сметывание текстильных деталей швом «вперед иголку», сшивание деталей швом «ручная строчка», «потайным», обработка края ткани петельным швом, вышивка простым крестом, оформление лоскутками, аппликацией, пришивание заплатки.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изготовление олимпийского символа из ниток, футляров, вышитых закладок, лент, мини-панно.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Металлы.</w:t>
      </w: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Практическое применение фольги и проволоки в жизни. Выбор проволоки для изделия с учетом ее свойств: упругости, гибкости, толщины. Металлы, используемые в виде вторичного сырья: жестяные баночки.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для обработки фольги: ножницы, пустой стержень от шариковой ручки, кисточка с тонкой ручкой.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металлами: разметка по шаблону, разрезание ножницами, тиснение фольги, скручивание проволоки спиралью, оклеивание жестяной баночки шпагатом.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изготовление вазы для осеннего букета, спортивных значков из фольги, каркасных моделей из проволоки.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Пластмассы.</w:t>
      </w: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Практическое применение пластмасс в жизни. Пластмассы, используемые в виде вторичного сырья: пластиковые емкости, упаковочная тара из пенопласта. Наблюдения и опыты за технологическими свойствами пенопласта.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и приспособления для обработки пенопласта: ножницы, нож макетный, шило, кисть для клея и окрашивания, дощечка для выполнения работ с макетным ножом. Приемы безопасного использования макетного ножа.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пенопластом: разметка на глаз и по шаблону, резание ножницами и макетным ножом, склеивание деталей за всю поверхность, тиснение, шлифование наждачной бумагой, оформление аппликацией, окрашивание.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изготовление подставок из пластиковых емкостей, новогодних подвесок и игрушек-сувениров из пенопласта.</w:t>
      </w:r>
    </w:p>
    <w:p w:rsidR="00CE63B0" w:rsidRPr="005B02DA" w:rsidRDefault="00CE63B0" w:rsidP="00CE6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CE63B0" w:rsidRPr="005B02DA" w:rsidRDefault="00CE63B0" w:rsidP="00CE6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Конструирование и моделирование.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конструкции транспортирующих устройств. Конструирование и моделирование несложных технических объектов из деталей металлического конструктора по техническим условиям.</w:t>
      </w:r>
    </w:p>
    <w:p w:rsidR="00CE63B0" w:rsidRPr="005B02DA" w:rsidRDefault="00CE63B0" w:rsidP="00CE63B0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2DA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создание моделей транспортирующих устройств.</w:t>
      </w:r>
    </w:p>
    <w:p w:rsidR="00CE63B0" w:rsidRDefault="00CE63B0" w:rsidP="00CE63B0">
      <w:pPr>
        <w:spacing w:after="0" w:line="240" w:lineRule="auto"/>
        <w:rPr>
          <w:rFonts w:ascii="Times New Roman" w:hAnsi="Times New Roman" w:cs="Times New Roman"/>
        </w:rPr>
      </w:pPr>
    </w:p>
    <w:p w:rsidR="00CE63B0" w:rsidRDefault="00CE63B0" w:rsidP="00CE63B0">
      <w:pPr>
        <w:spacing w:after="0" w:line="240" w:lineRule="auto"/>
        <w:rPr>
          <w:rFonts w:ascii="Times New Roman" w:hAnsi="Times New Roman" w:cs="Times New Roman"/>
        </w:rPr>
      </w:pPr>
    </w:p>
    <w:p w:rsidR="00CE63B0" w:rsidRDefault="00CE63B0" w:rsidP="00CE63B0">
      <w:pPr>
        <w:spacing w:after="0" w:line="240" w:lineRule="auto"/>
        <w:rPr>
          <w:rFonts w:ascii="Times New Roman" w:hAnsi="Times New Roman" w:cs="Times New Roman"/>
        </w:rPr>
      </w:pPr>
    </w:p>
    <w:p w:rsidR="00CE63B0" w:rsidRDefault="00CE63B0" w:rsidP="00CE63B0">
      <w:pPr>
        <w:spacing w:after="0" w:line="240" w:lineRule="auto"/>
        <w:rPr>
          <w:rFonts w:ascii="Times New Roman" w:hAnsi="Times New Roman" w:cs="Times New Roman"/>
        </w:rPr>
      </w:pPr>
    </w:p>
    <w:p w:rsidR="00CE63B0" w:rsidRDefault="00CE63B0" w:rsidP="00CE63B0">
      <w:pPr>
        <w:spacing w:after="0" w:line="240" w:lineRule="auto"/>
        <w:rPr>
          <w:rFonts w:ascii="Times New Roman" w:hAnsi="Times New Roman" w:cs="Times New Roman"/>
        </w:rPr>
      </w:pPr>
    </w:p>
    <w:p w:rsidR="00CE63B0" w:rsidRDefault="00CE63B0" w:rsidP="00CE63B0">
      <w:pPr>
        <w:spacing w:after="0" w:line="240" w:lineRule="auto"/>
        <w:rPr>
          <w:rFonts w:ascii="Times New Roman" w:hAnsi="Times New Roman" w:cs="Times New Roman"/>
        </w:rPr>
      </w:pPr>
    </w:p>
    <w:p w:rsidR="00CE63B0" w:rsidRDefault="00CE63B0" w:rsidP="00CE63B0">
      <w:pPr>
        <w:spacing w:after="0" w:line="240" w:lineRule="auto"/>
        <w:rPr>
          <w:rFonts w:ascii="Times New Roman" w:hAnsi="Times New Roman" w:cs="Times New Roman"/>
        </w:rPr>
      </w:pPr>
    </w:p>
    <w:p w:rsidR="00CE63B0" w:rsidRDefault="00CE63B0" w:rsidP="00CE63B0">
      <w:pPr>
        <w:spacing w:after="0" w:line="240" w:lineRule="auto"/>
        <w:rPr>
          <w:rFonts w:ascii="Times New Roman" w:hAnsi="Times New Roman" w:cs="Times New Roman"/>
        </w:rPr>
      </w:pPr>
    </w:p>
    <w:p w:rsidR="009D2B73" w:rsidRDefault="009D2B73"/>
    <w:sectPr w:rsidR="009D2B73" w:rsidSect="00CE63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72"/>
    <w:rsid w:val="009D2B73"/>
    <w:rsid w:val="00AD4A72"/>
    <w:rsid w:val="00B6579D"/>
    <w:rsid w:val="00CE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93D2E-6298-4E02-BA9B-A846293A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3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3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63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CE6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1380</Words>
  <Characters>7872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Уразова</dc:creator>
  <cp:keywords/>
  <dc:description/>
  <cp:lastModifiedBy>Tobolsk</cp:lastModifiedBy>
  <cp:revision>3</cp:revision>
  <dcterms:created xsi:type="dcterms:W3CDTF">2020-01-09T05:38:00Z</dcterms:created>
  <dcterms:modified xsi:type="dcterms:W3CDTF">2020-01-10T05:15:00Z</dcterms:modified>
</cp:coreProperties>
</file>