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71" w:rsidRPr="00700871" w:rsidRDefault="00700871" w:rsidP="00700871">
      <w:pPr>
        <w:rPr>
          <w:rFonts w:asciiTheme="majorHAnsi" w:eastAsiaTheme="minorHAnsi" w:hAnsiTheme="majorHAnsi"/>
          <w:b/>
          <w:bCs/>
          <w:szCs w:val="24"/>
          <w:lang w:eastAsia="en-US"/>
        </w:rPr>
      </w:pPr>
      <w:r w:rsidRPr="00700871">
        <w:rPr>
          <w:rFonts w:asciiTheme="majorHAnsi" w:eastAsiaTheme="minorHAnsi" w:hAnsiTheme="majorHAnsi"/>
          <w:b/>
          <w:bCs/>
          <w:szCs w:val="24"/>
          <w:lang w:eastAsia="en-US"/>
        </w:rPr>
        <w:t xml:space="preserve">          Аннотация к рабочей программе по предмету «Алгебра</w:t>
      </w:r>
      <w:r>
        <w:rPr>
          <w:rFonts w:asciiTheme="majorHAnsi" w:eastAsiaTheme="minorHAnsi" w:hAnsiTheme="majorHAnsi"/>
          <w:b/>
          <w:bCs/>
          <w:szCs w:val="24"/>
          <w:lang w:eastAsia="en-US"/>
        </w:rPr>
        <w:t xml:space="preserve"> и начала анализа»,10 </w:t>
      </w:r>
      <w:r w:rsidRPr="00700871">
        <w:rPr>
          <w:rFonts w:asciiTheme="majorHAnsi" w:eastAsiaTheme="minorHAnsi" w:hAnsiTheme="majorHAnsi"/>
          <w:b/>
          <w:bCs/>
          <w:szCs w:val="24"/>
          <w:lang w:eastAsia="en-US"/>
        </w:rPr>
        <w:t>класс</w:t>
      </w:r>
    </w:p>
    <w:p w:rsidR="00700871" w:rsidRPr="00700871" w:rsidRDefault="00700871" w:rsidP="00700871">
      <w:pPr>
        <w:tabs>
          <w:tab w:val="left" w:pos="3264"/>
        </w:tabs>
        <w:autoSpaceDE w:val="0"/>
        <w:autoSpaceDN w:val="0"/>
        <w:adjustRightInd w:val="0"/>
        <w:rPr>
          <w:rFonts w:asciiTheme="majorHAnsi" w:hAnsiTheme="majorHAnsi"/>
          <w:bCs/>
          <w:iCs/>
          <w:szCs w:val="24"/>
        </w:rPr>
      </w:pPr>
      <w:r w:rsidRPr="00700871">
        <w:rPr>
          <w:rFonts w:asciiTheme="majorHAnsi" w:hAnsiTheme="majorHAnsi"/>
          <w:bCs/>
          <w:iCs/>
          <w:szCs w:val="24"/>
        </w:rPr>
        <w:tab/>
      </w:r>
    </w:p>
    <w:p w:rsidR="00700871" w:rsidRPr="00700871" w:rsidRDefault="00700871" w:rsidP="00700871">
      <w:pPr>
        <w:jc w:val="both"/>
        <w:rPr>
          <w:rFonts w:asciiTheme="majorHAnsi" w:eastAsia="Andale Sans UI" w:hAnsiTheme="majorHAnsi"/>
          <w:kern w:val="2"/>
        </w:rPr>
      </w:pPr>
      <w:r w:rsidRPr="00700871">
        <w:rPr>
          <w:rFonts w:asciiTheme="majorHAnsi" w:hAnsiTheme="majorHAnsi"/>
          <w:color w:val="000000"/>
        </w:rPr>
        <w:t xml:space="preserve"> Рабочая программа по </w:t>
      </w:r>
      <w:r>
        <w:rPr>
          <w:rFonts w:asciiTheme="majorHAnsi" w:hAnsiTheme="majorHAnsi"/>
          <w:color w:val="000000"/>
        </w:rPr>
        <w:t>алгебре для обучающихся 10</w:t>
      </w:r>
      <w:r w:rsidRPr="00700871">
        <w:rPr>
          <w:rFonts w:asciiTheme="majorHAnsi" w:hAnsiTheme="majorHAnsi"/>
          <w:color w:val="000000"/>
        </w:rPr>
        <w:t xml:space="preserve"> класса составлена в соответствии с примерной рабочей программой основного общего образования автор составитель Н.Г.Миндюк.-М.Просвещение,2016</w:t>
      </w:r>
      <w:r>
        <w:rPr>
          <w:rFonts w:asciiTheme="majorHAnsi" w:hAnsiTheme="majorHAnsi"/>
        </w:rPr>
        <w:t xml:space="preserve"> «Рабочие программы по алгебре 10-11</w:t>
      </w:r>
      <w:r w:rsidRPr="00700871">
        <w:rPr>
          <w:rFonts w:asciiTheme="majorHAnsi" w:hAnsiTheme="majorHAnsi"/>
        </w:rPr>
        <w:t>».,</w:t>
      </w:r>
      <w:r w:rsidRPr="00700871">
        <w:rPr>
          <w:rFonts w:asciiTheme="majorHAnsi" w:eastAsia="Andale Sans UI" w:hAnsiTheme="majorHAnsi"/>
          <w:bCs/>
          <w:iCs/>
          <w:kern w:val="2"/>
        </w:rPr>
        <w:t xml:space="preserve"> завершенной предметной линии </w:t>
      </w:r>
      <w:r>
        <w:rPr>
          <w:rFonts w:asciiTheme="majorHAnsi" w:eastAsia="Andale Sans UI" w:hAnsiTheme="majorHAnsi"/>
          <w:kern w:val="2"/>
        </w:rPr>
        <w:t xml:space="preserve"> к учебному комплексу для 10-11 классов , авторы А.Г.Мордкович, Н.ГСеменов, -2019</w:t>
      </w:r>
    </w:p>
    <w:p w:rsidR="00700871" w:rsidRPr="00700871" w:rsidRDefault="00700871" w:rsidP="00700871">
      <w:pPr>
        <w:pStyle w:val="a5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 xml:space="preserve">  На изучение предмета «Алгебра</w:t>
      </w:r>
      <w:r w:rsidR="00F817C4">
        <w:rPr>
          <w:rFonts w:asciiTheme="majorHAnsi" w:hAnsiTheme="majorHAnsi"/>
        </w:rPr>
        <w:t xml:space="preserve"> и начала анализа</w:t>
      </w:r>
      <w:r w:rsidRPr="00700871">
        <w:rPr>
          <w:rFonts w:asciiTheme="majorHAnsi" w:hAnsiTheme="majorHAnsi"/>
        </w:rPr>
        <w:t xml:space="preserve">» </w:t>
      </w:r>
      <w:r w:rsidR="00F817C4">
        <w:rPr>
          <w:rFonts w:asciiTheme="majorHAnsi" w:hAnsiTheme="majorHAnsi"/>
          <w:color w:val="000000"/>
        </w:rPr>
        <w:t>для обучающихся 10</w:t>
      </w:r>
      <w:r w:rsidRPr="00700871">
        <w:rPr>
          <w:rFonts w:asciiTheme="majorHAnsi" w:hAnsiTheme="majorHAnsi"/>
          <w:color w:val="000000"/>
        </w:rPr>
        <w:t xml:space="preserve"> класса </w:t>
      </w:r>
      <w:r w:rsidRPr="00700871">
        <w:rPr>
          <w:rFonts w:asciiTheme="majorHAnsi" w:hAnsiTheme="majorHAnsi"/>
        </w:rPr>
        <w:t>в учебном плане филиала МАОУ «Прииртышская СОШ» - «Полуяновская СОШ»</w:t>
      </w:r>
      <w:r w:rsidRPr="00700871">
        <w:rPr>
          <w:rFonts w:asciiTheme="majorHAnsi" w:hAnsiTheme="majorHAnsi"/>
          <w:color w:val="FF0000"/>
        </w:rPr>
        <w:t xml:space="preserve"> </w:t>
      </w:r>
      <w:r w:rsidR="00F817C4">
        <w:rPr>
          <w:rFonts w:asciiTheme="majorHAnsi" w:hAnsiTheme="majorHAnsi"/>
        </w:rPr>
        <w:t>отводится 4 часа в неделю, 136 часов</w:t>
      </w:r>
      <w:bookmarkStart w:id="0" w:name="_GoBack"/>
      <w:bookmarkEnd w:id="0"/>
      <w:r w:rsidR="00F817C4">
        <w:rPr>
          <w:rFonts w:asciiTheme="majorHAnsi" w:hAnsiTheme="majorHAnsi"/>
        </w:rPr>
        <w:t xml:space="preserve"> в </w:t>
      </w:r>
      <w:r w:rsidRPr="00700871">
        <w:rPr>
          <w:rFonts w:asciiTheme="majorHAnsi" w:hAnsiTheme="majorHAnsi"/>
        </w:rPr>
        <w:t xml:space="preserve"> год.</w:t>
      </w:r>
    </w:p>
    <w:p w:rsidR="00700871" w:rsidRPr="00700871" w:rsidRDefault="00700871" w:rsidP="00700871">
      <w:pPr>
        <w:pStyle w:val="a5"/>
        <w:ind w:firstLine="708"/>
        <w:jc w:val="both"/>
        <w:rPr>
          <w:rFonts w:asciiTheme="majorHAnsi" w:hAnsiTheme="majorHAnsi"/>
        </w:rPr>
      </w:pP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</w:rPr>
      </w:pP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700871">
        <w:rPr>
          <w:rFonts w:asciiTheme="majorHAnsi" w:hAnsiTheme="majorHAnsi"/>
          <w:b/>
        </w:rPr>
        <w:t>Планируемые результаты освоения учебного предмета «Алгебра и начала анализа»:</w:t>
      </w:r>
      <w:bookmarkStart w:id="1" w:name="sub_20311"/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700871" w:rsidRPr="00700871" w:rsidRDefault="00700871" w:rsidP="00700871">
      <w:pPr>
        <w:numPr>
          <w:ilvl w:val="0"/>
          <w:numId w:val="9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осознание роли математики в развитии России и мира;</w:t>
      </w:r>
    </w:p>
    <w:p w:rsidR="00700871" w:rsidRPr="00700871" w:rsidRDefault="00700871" w:rsidP="00700871">
      <w:pPr>
        <w:numPr>
          <w:ilvl w:val="0"/>
          <w:numId w:val="9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2" w:name="sub_20312"/>
      <w:r w:rsidRPr="00700871">
        <w:rPr>
          <w:rFonts w:asciiTheme="majorHAnsi" w:hAnsiTheme="majorHAnsi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700871" w:rsidRPr="00700871" w:rsidRDefault="00700871" w:rsidP="00700871">
      <w:pPr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00871" w:rsidRPr="00700871" w:rsidRDefault="00700871" w:rsidP="00700871">
      <w:pPr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решение сюжетных задач разных типов на все арифметические действия;</w:t>
      </w:r>
    </w:p>
    <w:p w:rsidR="00700871" w:rsidRPr="00700871" w:rsidRDefault="00700871" w:rsidP="00700871">
      <w:pPr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00871" w:rsidRPr="00700871" w:rsidRDefault="00700871" w:rsidP="00700871">
      <w:pPr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00871" w:rsidRPr="00700871" w:rsidRDefault="00700871" w:rsidP="00700871">
      <w:pPr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700871" w:rsidRPr="00700871" w:rsidRDefault="00700871" w:rsidP="00700871">
      <w:pPr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решение логических задач;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3" w:name="sub_20313"/>
      <w:r w:rsidRPr="00700871">
        <w:rPr>
          <w:rFonts w:asciiTheme="majorHAnsi" w:hAnsiTheme="majorHAnsi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700871" w:rsidRPr="00700871" w:rsidRDefault="00700871" w:rsidP="00700871">
      <w:pPr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00871" w:rsidRPr="00700871" w:rsidRDefault="00700871" w:rsidP="00700871">
      <w:pPr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700871" w:rsidRPr="00700871" w:rsidRDefault="00700871" w:rsidP="00700871">
      <w:pPr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использование признаков делимости на 2, 5, 3, 9, 10 при выполнении вычислений и решении задач;</w:t>
      </w:r>
    </w:p>
    <w:p w:rsidR="00700871" w:rsidRPr="00700871" w:rsidRDefault="00700871" w:rsidP="00700871">
      <w:pPr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выполнение округления чисел в соответствии с правилами;</w:t>
      </w:r>
    </w:p>
    <w:p w:rsidR="00700871" w:rsidRPr="00700871" w:rsidRDefault="00700871" w:rsidP="00700871">
      <w:pPr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сравнение чисел;</w:t>
      </w:r>
    </w:p>
    <w:p w:rsidR="00700871" w:rsidRPr="00700871" w:rsidRDefault="00700871" w:rsidP="00700871">
      <w:pPr>
        <w:numPr>
          <w:ilvl w:val="0"/>
          <w:numId w:val="2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оценивание значения квадратного корня из положительного целого числа;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4" w:name="sub_20314"/>
      <w:r w:rsidRPr="00700871">
        <w:rPr>
          <w:rFonts w:asciiTheme="majorHAnsi" w:hAnsiTheme="majorHAnsi" w:cs="Times New Roman"/>
        </w:rPr>
        <w:lastRenderedPageBreak/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700871" w:rsidRPr="00700871" w:rsidRDefault="00700871" w:rsidP="00700871">
      <w:pPr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00871" w:rsidRPr="00700871" w:rsidRDefault="00700871" w:rsidP="00700871">
      <w:pPr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00871" w:rsidRPr="00700871" w:rsidRDefault="00700871" w:rsidP="00700871">
      <w:pPr>
        <w:numPr>
          <w:ilvl w:val="0"/>
          <w:numId w:val="3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5" w:name="sub_20315"/>
      <w:r w:rsidRPr="00700871">
        <w:rPr>
          <w:rFonts w:asciiTheme="majorHAnsi" w:hAnsiTheme="majorHAnsi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700871" w:rsidRPr="00700871" w:rsidRDefault="00700871" w:rsidP="00700871">
      <w:pPr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700871" w:rsidRPr="00700871" w:rsidRDefault="00700871" w:rsidP="00700871">
      <w:pPr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700871" w:rsidRPr="00700871" w:rsidRDefault="00700871" w:rsidP="00700871">
      <w:pPr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построение графика линейной и квадратичной функций;</w:t>
      </w:r>
    </w:p>
    <w:p w:rsidR="00700871" w:rsidRPr="00700871" w:rsidRDefault="00700871" w:rsidP="00700871">
      <w:pPr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00871" w:rsidRPr="00700871" w:rsidRDefault="00700871" w:rsidP="00700871">
      <w:pPr>
        <w:numPr>
          <w:ilvl w:val="0"/>
          <w:numId w:val="4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6" w:name="sub_20316"/>
      <w:r w:rsidRPr="00700871">
        <w:rPr>
          <w:rFonts w:asciiTheme="majorHAnsi" w:hAnsiTheme="majorHAnsi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700871" w:rsidRPr="00700871" w:rsidRDefault="00700871" w:rsidP="00700871">
      <w:pPr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00871" w:rsidRPr="00700871" w:rsidRDefault="00700871" w:rsidP="00700871">
      <w:pPr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7" w:name="sub_20317"/>
      <w:r w:rsidRPr="00700871">
        <w:rPr>
          <w:rFonts w:asciiTheme="majorHAnsi" w:hAnsiTheme="majorHAnsi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700871" w:rsidRPr="00700871" w:rsidRDefault="00700871" w:rsidP="00700871">
      <w:pPr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00871" w:rsidRPr="00700871" w:rsidRDefault="00700871" w:rsidP="00700871">
      <w:pPr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проведение доказательств в геометрии;</w:t>
      </w:r>
    </w:p>
    <w:p w:rsidR="00700871" w:rsidRPr="00700871" w:rsidRDefault="00700871" w:rsidP="00700871">
      <w:pPr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00871" w:rsidRPr="00700871" w:rsidRDefault="00700871" w:rsidP="00700871">
      <w:pPr>
        <w:numPr>
          <w:ilvl w:val="0"/>
          <w:numId w:val="6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lastRenderedPageBreak/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8" w:name="sub_20318"/>
      <w:r w:rsidRPr="00700871">
        <w:rPr>
          <w:rFonts w:asciiTheme="majorHAnsi" w:hAnsiTheme="majorHAnsi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8"/>
    <w:p w:rsidR="00700871" w:rsidRPr="00700871" w:rsidRDefault="00700871" w:rsidP="00700871">
      <w:pPr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700871" w:rsidRPr="00700871" w:rsidRDefault="00700871" w:rsidP="00700871">
      <w:pPr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решение простейших комбинаторных задач;</w:t>
      </w:r>
    </w:p>
    <w:p w:rsidR="00700871" w:rsidRPr="00700871" w:rsidRDefault="00700871" w:rsidP="00700871">
      <w:pPr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определение основных статистических характеристик числовых наборов;</w:t>
      </w:r>
    </w:p>
    <w:p w:rsidR="00700871" w:rsidRPr="00700871" w:rsidRDefault="00700871" w:rsidP="00700871">
      <w:pPr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оценивание и вычисление вероятности события в простейших случаях;</w:t>
      </w:r>
    </w:p>
    <w:p w:rsidR="00700871" w:rsidRPr="00700871" w:rsidRDefault="00700871" w:rsidP="00700871">
      <w:pPr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00871" w:rsidRPr="00700871" w:rsidRDefault="00700871" w:rsidP="00700871">
      <w:pPr>
        <w:numPr>
          <w:ilvl w:val="0"/>
          <w:numId w:val="7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9" w:name="sub_20319"/>
      <w:r w:rsidRPr="00700871">
        <w:rPr>
          <w:rFonts w:asciiTheme="majorHAnsi" w:hAnsiTheme="majorHAnsi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700871" w:rsidRPr="00700871" w:rsidRDefault="00700871" w:rsidP="00700871">
      <w:pPr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распознавание верных и неверных высказываний;</w:t>
      </w:r>
    </w:p>
    <w:p w:rsidR="00700871" w:rsidRPr="00700871" w:rsidRDefault="00700871" w:rsidP="00700871">
      <w:pPr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оценивание результатов вычислений при решении практических задач;</w:t>
      </w:r>
    </w:p>
    <w:p w:rsidR="00700871" w:rsidRPr="00700871" w:rsidRDefault="00700871" w:rsidP="00700871">
      <w:pPr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выполнение сравнения чисел в реальных ситуациях;</w:t>
      </w:r>
    </w:p>
    <w:p w:rsidR="00700871" w:rsidRPr="00700871" w:rsidRDefault="00700871" w:rsidP="00700871">
      <w:pPr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700871" w:rsidRPr="00700871" w:rsidRDefault="00700871" w:rsidP="00700871">
      <w:pPr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решение практических задач с применением простейших свойств фигур;</w:t>
      </w:r>
    </w:p>
    <w:p w:rsidR="00700871" w:rsidRPr="00700871" w:rsidRDefault="00700871" w:rsidP="00700871">
      <w:pPr>
        <w:numPr>
          <w:ilvl w:val="0"/>
          <w:numId w:val="8"/>
        </w:numPr>
        <w:spacing w:after="0"/>
        <w:jc w:val="both"/>
        <w:rPr>
          <w:rFonts w:asciiTheme="majorHAnsi" w:hAnsiTheme="majorHAnsi" w:cs="Times New Roman"/>
        </w:rPr>
      </w:pPr>
      <w:r w:rsidRPr="00700871">
        <w:rPr>
          <w:rFonts w:asciiTheme="majorHAnsi" w:hAnsiTheme="majorHAnsi" w:cs="Times New Roman"/>
        </w:rPr>
        <w:t>выполнение простейших построений и измерений на местности, необходимых в реальной жизни;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10" w:name="sub_203110"/>
      <w:r w:rsidRPr="00700871">
        <w:rPr>
          <w:rFonts w:asciiTheme="majorHAnsi" w:hAnsiTheme="majorHAnsi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11" w:name="sub_203111"/>
      <w:bookmarkEnd w:id="10"/>
      <w:r w:rsidRPr="00700871">
        <w:rPr>
          <w:rFonts w:asciiTheme="majorHAnsi" w:hAnsiTheme="majorHAnsi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12" w:name="sub_203112"/>
      <w:bookmarkEnd w:id="11"/>
      <w:r w:rsidRPr="00700871">
        <w:rPr>
          <w:rFonts w:asciiTheme="majorHAnsi" w:hAnsiTheme="majorHAnsi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13" w:name="sub_203113"/>
      <w:bookmarkEnd w:id="12"/>
      <w:r w:rsidRPr="00700871">
        <w:rPr>
          <w:rFonts w:asciiTheme="majorHAnsi" w:hAnsiTheme="majorHAnsi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</w:rPr>
      </w:pPr>
      <w:bookmarkStart w:id="14" w:name="sub_203114"/>
      <w:bookmarkEnd w:id="13"/>
      <w:r w:rsidRPr="00700871">
        <w:rPr>
          <w:rFonts w:asciiTheme="majorHAnsi" w:hAnsiTheme="majorHAnsi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00871" w:rsidRPr="00700871" w:rsidRDefault="00700871" w:rsidP="00700871">
      <w:pPr>
        <w:tabs>
          <w:tab w:val="left" w:pos="1134"/>
        </w:tabs>
        <w:spacing w:after="0"/>
        <w:jc w:val="both"/>
        <w:outlineLvl w:val="2"/>
        <w:rPr>
          <w:rFonts w:asciiTheme="majorHAnsi" w:hAnsiTheme="majorHAnsi" w:cs="Times New Roman"/>
          <w:b/>
          <w:bCs/>
        </w:rPr>
      </w:pPr>
      <w:bookmarkStart w:id="15" w:name="_Toc284662721"/>
      <w:bookmarkStart w:id="16" w:name="_Toc284663347"/>
      <w:bookmarkEnd w:id="14"/>
      <w:r w:rsidRPr="00700871">
        <w:rPr>
          <w:rFonts w:asciiTheme="majorHAnsi" w:hAnsiTheme="majorHAnsi" w:cs="Times New Roman"/>
          <w:b/>
          <w:bCs/>
        </w:rPr>
        <w:t xml:space="preserve">Ученик научится </w:t>
      </w:r>
      <w:bookmarkEnd w:id="15"/>
      <w:bookmarkEnd w:id="16"/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700871">
        <w:rPr>
          <w:rFonts w:asciiTheme="majorHAnsi" w:hAnsiTheme="majorHAnsi"/>
          <w:b/>
        </w:rPr>
        <w:lastRenderedPageBreak/>
        <w:t>Элементы теории множеств и математической логики</w:t>
      </w:r>
    </w:p>
    <w:p w:rsidR="00700871" w:rsidRPr="00700871" w:rsidRDefault="00700871" w:rsidP="00700871">
      <w:pPr>
        <w:pStyle w:val="a0"/>
        <w:numPr>
          <w:ilvl w:val="0"/>
          <w:numId w:val="13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Оперировать на базовом уровне</w:t>
      </w:r>
      <w:r w:rsidRPr="00700871">
        <w:rPr>
          <w:rStyle w:val="a9"/>
          <w:rFonts w:asciiTheme="majorHAnsi" w:hAnsiTheme="majorHAnsi"/>
          <w:sz w:val="22"/>
          <w:szCs w:val="22"/>
        </w:rPr>
        <w:footnoteReference w:id="1"/>
      </w:r>
      <w:r w:rsidRPr="00700871">
        <w:rPr>
          <w:rFonts w:asciiTheme="majorHAnsi" w:hAnsiTheme="majorHAnsi"/>
          <w:sz w:val="22"/>
          <w:szCs w:val="22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700871" w:rsidRPr="00700871" w:rsidRDefault="00700871" w:rsidP="00700871">
      <w:pPr>
        <w:pStyle w:val="a0"/>
        <w:numPr>
          <w:ilvl w:val="0"/>
          <w:numId w:val="13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:rsidR="00700871" w:rsidRPr="00700871" w:rsidRDefault="00700871" w:rsidP="00700871">
      <w:pPr>
        <w:pStyle w:val="a0"/>
        <w:numPr>
          <w:ilvl w:val="0"/>
          <w:numId w:val="13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700871" w:rsidRPr="00700871" w:rsidRDefault="00700871" w:rsidP="00700871">
      <w:pPr>
        <w:pStyle w:val="a0"/>
        <w:numPr>
          <w:ilvl w:val="0"/>
          <w:numId w:val="13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строить на числовой прямой подмножество числового множества, заданное простейшими условиями;</w:t>
      </w:r>
    </w:p>
    <w:p w:rsidR="00700871" w:rsidRPr="00700871" w:rsidRDefault="00700871" w:rsidP="00700871">
      <w:pPr>
        <w:pStyle w:val="a0"/>
        <w:numPr>
          <w:ilvl w:val="0"/>
          <w:numId w:val="13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распознавать ложные утверждения, ошибки в рассуждениях,          в том числе с использованием контрпримеров.</w:t>
      </w:r>
    </w:p>
    <w:p w:rsidR="00700871" w:rsidRPr="00700871" w:rsidRDefault="00700871" w:rsidP="00700871">
      <w:pPr>
        <w:spacing w:after="0"/>
        <w:ind w:left="357" w:hanging="357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предметов:</w:t>
      </w:r>
    </w:p>
    <w:p w:rsidR="00700871" w:rsidRPr="00700871" w:rsidRDefault="00700871" w:rsidP="00700871">
      <w:pPr>
        <w:pStyle w:val="a"/>
        <w:numPr>
          <w:ilvl w:val="0"/>
          <w:numId w:val="14"/>
        </w:numPr>
        <w:spacing w:line="276" w:lineRule="auto"/>
        <w:rPr>
          <w:rFonts w:asciiTheme="majorHAnsi" w:hAnsiTheme="majorHAnsi"/>
          <w:iCs/>
          <w:color w:val="404040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использовать числовые множества на координатной прямой для описания реальных процессов и явлений;</w:t>
      </w:r>
    </w:p>
    <w:p w:rsidR="00700871" w:rsidRPr="00700871" w:rsidRDefault="00700871" w:rsidP="00700871">
      <w:pPr>
        <w:pStyle w:val="a5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проводить логические рассуждения в ситуациях повседневной жизни</w:t>
      </w: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700871">
        <w:rPr>
          <w:rFonts w:asciiTheme="majorHAnsi" w:hAnsiTheme="majorHAnsi"/>
          <w:b/>
        </w:rPr>
        <w:t>Числа и выражения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выполнять арифметические действия с целыми и рациональными числами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>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сравнивать рациональные числа между собой;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>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изображать точками на числовой прямой целые и рациональные числа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; 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 xml:space="preserve">изображать точками на числовой прямой целые 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выполнять несложные преобразования целых и дробно-рациональных буквенных выражений</w:t>
      </w:r>
      <w:r w:rsidRPr="00700871">
        <w:rPr>
          <w:rFonts w:asciiTheme="majorHAnsi" w:hAnsiTheme="majorHAnsi"/>
          <w:sz w:val="22"/>
          <w:szCs w:val="22"/>
          <w:lang w:eastAsia="ru-RU"/>
        </w:rPr>
        <w:t>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выражать в простейших случаях из равенства одну переменную через другие;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>изображать схематически угол, величина которого выражена в градусах;</w:t>
      </w:r>
    </w:p>
    <w:p w:rsidR="00700871" w:rsidRPr="00700871" w:rsidRDefault="00700871" w:rsidP="00700871">
      <w:pPr>
        <w:pStyle w:val="a0"/>
        <w:numPr>
          <w:ilvl w:val="0"/>
          <w:numId w:val="15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 xml:space="preserve">оценивать знаки синуса, косинуса, тангенса, котангенса конкретных углов. </w:t>
      </w:r>
    </w:p>
    <w:p w:rsidR="00700871" w:rsidRPr="00700871" w:rsidRDefault="00700871" w:rsidP="00700871">
      <w:pPr>
        <w:spacing w:after="0"/>
        <w:ind w:left="357" w:hanging="357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учебных предметов:</w:t>
      </w:r>
    </w:p>
    <w:p w:rsidR="00700871" w:rsidRPr="00700871" w:rsidRDefault="00700871" w:rsidP="00700871">
      <w:pPr>
        <w:pStyle w:val="a0"/>
        <w:numPr>
          <w:ilvl w:val="0"/>
          <w:numId w:val="16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Style w:val="ac"/>
          <w:rFonts w:asciiTheme="majorHAnsi" w:hAnsiTheme="majorHAnsi"/>
          <w:sz w:val="22"/>
          <w:szCs w:val="22"/>
        </w:rPr>
        <w:t xml:space="preserve">выполнять вычисления при решении задач </w:t>
      </w:r>
      <w:r w:rsidRPr="00700871">
        <w:rPr>
          <w:rStyle w:val="ac"/>
          <w:rFonts w:asciiTheme="majorHAnsi" w:hAnsiTheme="majorHAnsi"/>
          <w:sz w:val="22"/>
          <w:szCs w:val="22"/>
          <w:lang w:eastAsia="ru-RU"/>
        </w:rPr>
        <w:t>практического характера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; </w:t>
      </w:r>
    </w:p>
    <w:p w:rsidR="00700871" w:rsidRPr="00700871" w:rsidRDefault="00700871" w:rsidP="00700871">
      <w:pPr>
        <w:pStyle w:val="a0"/>
        <w:numPr>
          <w:ilvl w:val="0"/>
          <w:numId w:val="16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lastRenderedPageBreak/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700871" w:rsidRPr="00700871" w:rsidRDefault="00700871" w:rsidP="00700871">
      <w:pPr>
        <w:pStyle w:val="a0"/>
        <w:numPr>
          <w:ilvl w:val="0"/>
          <w:numId w:val="16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700871" w:rsidRPr="00700871" w:rsidRDefault="00700871" w:rsidP="00700871">
      <w:pPr>
        <w:pStyle w:val="a5"/>
        <w:numPr>
          <w:ilvl w:val="0"/>
          <w:numId w:val="16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Уравнения и неравенства</w:t>
      </w:r>
    </w:p>
    <w:p w:rsidR="00700871" w:rsidRPr="00700871" w:rsidRDefault="00700871" w:rsidP="00700871">
      <w:pPr>
        <w:pStyle w:val="a0"/>
        <w:numPr>
          <w:ilvl w:val="0"/>
          <w:numId w:val="17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>Решать линейные уравнения и неравенства, квадратные уравнения;</w:t>
      </w:r>
    </w:p>
    <w:p w:rsidR="00700871" w:rsidRPr="00700871" w:rsidRDefault="00700871" w:rsidP="00700871">
      <w:pPr>
        <w:pStyle w:val="a0"/>
        <w:numPr>
          <w:ilvl w:val="0"/>
          <w:numId w:val="17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 xml:space="preserve">решать логарифмические уравнения вида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log</w:t>
      </w:r>
      <w:r w:rsidRPr="00700871">
        <w:rPr>
          <w:rFonts w:asciiTheme="majorHAnsi" w:hAnsiTheme="majorHAnsi"/>
          <w:sz w:val="22"/>
          <w:szCs w:val="22"/>
          <w:vertAlign w:val="subscript"/>
          <w:lang w:val="en-US" w:eastAsia="ru-RU"/>
        </w:rPr>
        <w:t>a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 (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bx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 +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c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) =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d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 и простейшие неравенства вида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log</w:t>
      </w:r>
      <w:r w:rsidRPr="00700871">
        <w:rPr>
          <w:rFonts w:asciiTheme="majorHAnsi" w:hAnsiTheme="majorHAnsi"/>
          <w:sz w:val="22"/>
          <w:szCs w:val="22"/>
          <w:vertAlign w:val="subscript"/>
          <w:lang w:val="en-US" w:eastAsia="ru-RU"/>
        </w:rPr>
        <w:t>a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x</w:t>
      </w:r>
      <w:r w:rsidRPr="00700871">
        <w:rPr>
          <w:rFonts w:asciiTheme="majorHAnsi" w:hAnsiTheme="majorHAnsi"/>
          <w:sz w:val="22"/>
          <w:szCs w:val="22"/>
          <w:lang w:eastAsia="ru-RU"/>
        </w:rPr>
        <w:t>&lt;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d</w:t>
      </w:r>
      <w:r w:rsidRPr="00700871">
        <w:rPr>
          <w:rFonts w:asciiTheme="majorHAnsi" w:hAnsiTheme="majorHAnsi"/>
          <w:sz w:val="22"/>
          <w:szCs w:val="22"/>
          <w:lang w:eastAsia="ru-RU"/>
        </w:rPr>
        <w:t>;</w:t>
      </w:r>
    </w:p>
    <w:p w:rsidR="00700871" w:rsidRPr="00700871" w:rsidRDefault="00700871" w:rsidP="00700871">
      <w:pPr>
        <w:pStyle w:val="a0"/>
        <w:numPr>
          <w:ilvl w:val="0"/>
          <w:numId w:val="17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 xml:space="preserve">решать показательные уравнения, вида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sz w:val="22"/>
          <w:szCs w:val="22"/>
          <w:vertAlign w:val="superscript"/>
          <w:lang w:val="en-US" w:eastAsia="ru-RU"/>
        </w:rPr>
        <w:t>bx</w:t>
      </w:r>
      <w:r w:rsidRPr="00700871">
        <w:rPr>
          <w:rFonts w:asciiTheme="majorHAnsi" w:hAnsiTheme="majorHAnsi"/>
          <w:sz w:val="22"/>
          <w:szCs w:val="22"/>
          <w:vertAlign w:val="superscript"/>
          <w:lang w:eastAsia="ru-RU"/>
        </w:rPr>
        <w:t>+</w:t>
      </w:r>
      <w:r w:rsidRPr="00700871">
        <w:rPr>
          <w:rFonts w:asciiTheme="majorHAnsi" w:hAnsiTheme="majorHAnsi"/>
          <w:sz w:val="22"/>
          <w:szCs w:val="22"/>
          <w:vertAlign w:val="superscript"/>
          <w:lang w:val="en-US" w:eastAsia="ru-RU"/>
        </w:rPr>
        <w:t>c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=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d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  (где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d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) и простейшие неравенства вида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sz w:val="22"/>
          <w:szCs w:val="22"/>
          <w:vertAlign w:val="superscript"/>
          <w:lang w:val="en-US" w:eastAsia="ru-RU"/>
        </w:rPr>
        <w:t>x</w:t>
      </w:r>
      <w:r w:rsidRPr="00700871">
        <w:rPr>
          <w:rFonts w:asciiTheme="majorHAnsi" w:hAnsiTheme="majorHAnsi"/>
          <w:sz w:val="22"/>
          <w:szCs w:val="22"/>
          <w:lang w:eastAsia="ru-RU"/>
        </w:rPr>
        <w:t>&lt;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d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    (где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d</w:t>
      </w:r>
      <w:r w:rsidRPr="00700871">
        <w:rPr>
          <w:rFonts w:asciiTheme="majorHAnsi" w:hAnsiTheme="majorHAnsi"/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700871">
        <w:rPr>
          <w:rFonts w:asciiTheme="majorHAnsi" w:hAnsiTheme="majorHAnsi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sz w:val="22"/>
          <w:szCs w:val="22"/>
          <w:lang w:eastAsia="ru-RU"/>
        </w:rPr>
        <w:t>)</w:t>
      </w:r>
      <w:r w:rsidRPr="00700871">
        <w:rPr>
          <w:rFonts w:asciiTheme="majorHAnsi" w:hAnsiTheme="majorHAnsi"/>
          <w:color w:val="FF0000"/>
          <w:sz w:val="22"/>
          <w:szCs w:val="22"/>
          <w:lang w:eastAsia="ru-RU"/>
        </w:rPr>
        <w:t>;</w:t>
      </w:r>
      <w:r w:rsidRPr="00700871">
        <w:rPr>
          <w:rFonts w:asciiTheme="majorHAnsi" w:hAnsiTheme="majorHAnsi"/>
          <w:sz w:val="22"/>
          <w:szCs w:val="22"/>
          <w:lang w:eastAsia="ru-RU"/>
        </w:rPr>
        <w:t>.</w:t>
      </w:r>
    </w:p>
    <w:p w:rsidR="00700871" w:rsidRPr="00700871" w:rsidRDefault="00700871" w:rsidP="00700871">
      <w:pPr>
        <w:pStyle w:val="a0"/>
        <w:numPr>
          <w:ilvl w:val="0"/>
          <w:numId w:val="17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>приводить несколько примеров корней простейшего тригонометрического уравнения вида: sin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x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 =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, 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co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s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x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 =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, 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tgx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 =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,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ctgx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 =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, где </w:t>
      </w:r>
      <w:r w:rsidRPr="00700871">
        <w:rPr>
          <w:rFonts w:asciiTheme="majorHAnsi" w:hAnsiTheme="majorHAnsi"/>
          <w:color w:val="000000"/>
          <w:sz w:val="22"/>
          <w:szCs w:val="22"/>
          <w:lang w:val="en-US" w:eastAsia="ru-RU"/>
        </w:rPr>
        <w:t>a</w:t>
      </w: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 – табличное значение соответствующей тригонометрической функции.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предметов:</w:t>
      </w:r>
    </w:p>
    <w:p w:rsidR="00700871" w:rsidRPr="00700871" w:rsidRDefault="00700871" w:rsidP="00700871">
      <w:pPr>
        <w:pStyle w:val="a5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составлять и решать уравнения и системы уравнений при решении несложных практических задач</w:t>
      </w: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700871">
        <w:rPr>
          <w:rFonts w:asciiTheme="majorHAnsi" w:hAnsiTheme="majorHAnsi"/>
          <w:b/>
        </w:rPr>
        <w:t>Функции</w:t>
      </w:r>
    </w:p>
    <w:p w:rsidR="00700871" w:rsidRPr="00700871" w:rsidRDefault="00700871" w:rsidP="00700871">
      <w:pPr>
        <w:pStyle w:val="a0"/>
        <w:numPr>
          <w:ilvl w:val="0"/>
          <w:numId w:val="18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700871" w:rsidRPr="00700871" w:rsidRDefault="00700871" w:rsidP="00700871">
      <w:pPr>
        <w:pStyle w:val="a0"/>
        <w:numPr>
          <w:ilvl w:val="0"/>
          <w:numId w:val="18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700871" w:rsidRPr="00700871" w:rsidRDefault="00700871" w:rsidP="00700871">
      <w:pPr>
        <w:pStyle w:val="a0"/>
        <w:numPr>
          <w:ilvl w:val="0"/>
          <w:numId w:val="18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700871" w:rsidRPr="00700871" w:rsidRDefault="00700871" w:rsidP="00700871">
      <w:pPr>
        <w:pStyle w:val="a0"/>
        <w:numPr>
          <w:ilvl w:val="0"/>
          <w:numId w:val="18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700871" w:rsidRPr="00700871" w:rsidRDefault="00700871" w:rsidP="00700871">
      <w:pPr>
        <w:pStyle w:val="a0"/>
        <w:numPr>
          <w:ilvl w:val="0"/>
          <w:numId w:val="18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находить по графику приближённо значения функции в заданных точках;</w:t>
      </w:r>
    </w:p>
    <w:p w:rsidR="00700871" w:rsidRPr="00700871" w:rsidRDefault="00700871" w:rsidP="00700871">
      <w:pPr>
        <w:pStyle w:val="a0"/>
        <w:numPr>
          <w:ilvl w:val="0"/>
          <w:numId w:val="18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700871" w:rsidRPr="00700871" w:rsidRDefault="00700871" w:rsidP="00700871">
      <w:pPr>
        <w:pStyle w:val="a0"/>
        <w:numPr>
          <w:ilvl w:val="0"/>
          <w:numId w:val="18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700871">
        <w:rPr>
          <w:rFonts w:asciiTheme="majorHAnsi" w:hAnsiTheme="majorHAnsi"/>
          <w:iCs/>
          <w:sz w:val="22"/>
          <w:szCs w:val="22"/>
          <w:lang w:eastAsia="ru-RU"/>
        </w:rPr>
        <w:t>и т.д</w:t>
      </w:r>
      <w:r w:rsidRPr="00700871">
        <w:rPr>
          <w:rFonts w:asciiTheme="majorHAnsi" w:hAnsiTheme="majorHAnsi"/>
          <w:sz w:val="22"/>
          <w:szCs w:val="22"/>
          <w:lang w:eastAsia="ru-RU"/>
        </w:rPr>
        <w:t>.).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предметов:</w:t>
      </w:r>
    </w:p>
    <w:p w:rsidR="00700871" w:rsidRPr="00700871" w:rsidRDefault="00700871" w:rsidP="00700871">
      <w:pPr>
        <w:pStyle w:val="a0"/>
        <w:numPr>
          <w:ilvl w:val="0"/>
          <w:numId w:val="19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700871" w:rsidRPr="00700871" w:rsidRDefault="00700871" w:rsidP="00700871">
      <w:pPr>
        <w:pStyle w:val="a5"/>
        <w:numPr>
          <w:ilvl w:val="0"/>
          <w:numId w:val="19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интерпретировать свойства в контексте конкретной практической ситуации</w:t>
      </w: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  <w:bCs/>
        </w:rPr>
      </w:pPr>
      <w:r w:rsidRPr="00700871">
        <w:rPr>
          <w:rFonts w:asciiTheme="majorHAnsi" w:hAnsiTheme="majorHAnsi"/>
          <w:b/>
          <w:bCs/>
        </w:rPr>
        <w:t>Текстовые задачи</w:t>
      </w:r>
    </w:p>
    <w:p w:rsidR="00700871" w:rsidRPr="00700871" w:rsidRDefault="00700871" w:rsidP="00700871">
      <w:pPr>
        <w:pStyle w:val="a0"/>
        <w:numPr>
          <w:ilvl w:val="0"/>
          <w:numId w:val="20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Решать несложные текстовые задачи разных типов;</w:t>
      </w:r>
    </w:p>
    <w:p w:rsidR="00700871" w:rsidRPr="00700871" w:rsidRDefault="00700871" w:rsidP="00700871">
      <w:pPr>
        <w:pStyle w:val="a7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  <w:color w:val="000000"/>
        </w:rPr>
        <w:lastRenderedPageBreak/>
        <w:t xml:space="preserve">анализировать условие задачи, при необходимости строить для ее решения математическую модель; </w:t>
      </w:r>
    </w:p>
    <w:p w:rsidR="00700871" w:rsidRPr="00700871" w:rsidRDefault="00700871" w:rsidP="00700871">
      <w:pPr>
        <w:pStyle w:val="a7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700871" w:rsidRPr="00700871" w:rsidRDefault="00700871" w:rsidP="00700871">
      <w:pPr>
        <w:pStyle w:val="a7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  <w:color w:val="000000"/>
        </w:rPr>
        <w:t>действовать по алгоритму, содержащемуся в условии задачи;</w:t>
      </w:r>
    </w:p>
    <w:p w:rsidR="00700871" w:rsidRPr="00700871" w:rsidRDefault="00700871" w:rsidP="00700871">
      <w:pPr>
        <w:pStyle w:val="a7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  <w:color w:val="000000"/>
        </w:rPr>
        <w:t>использовать логические рассуждения при решении задачи;</w:t>
      </w:r>
    </w:p>
    <w:p w:rsidR="00700871" w:rsidRPr="00700871" w:rsidRDefault="00700871" w:rsidP="00700871">
      <w:pPr>
        <w:pStyle w:val="a7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700871" w:rsidRPr="00700871" w:rsidRDefault="00700871" w:rsidP="00700871">
      <w:pPr>
        <w:pStyle w:val="a7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700871" w:rsidRPr="00700871" w:rsidRDefault="00700871" w:rsidP="00700871">
      <w:pPr>
        <w:pStyle w:val="a7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700871" w:rsidRPr="00700871" w:rsidRDefault="00700871" w:rsidP="00700871">
      <w:pPr>
        <w:pStyle w:val="a0"/>
        <w:numPr>
          <w:ilvl w:val="0"/>
          <w:numId w:val="20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решать задачи на расчет стоимости покупок, услуг, поездок и т.п.;</w:t>
      </w:r>
    </w:p>
    <w:p w:rsidR="00700871" w:rsidRPr="00700871" w:rsidRDefault="00700871" w:rsidP="00700871">
      <w:pPr>
        <w:pStyle w:val="a0"/>
        <w:numPr>
          <w:ilvl w:val="0"/>
          <w:numId w:val="20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решать несложные задачи, связанные с долевым участием во владении фирмой, предприятием, недвижимостью;</w:t>
      </w:r>
    </w:p>
    <w:p w:rsidR="00700871" w:rsidRPr="00700871" w:rsidRDefault="00700871" w:rsidP="00700871">
      <w:pPr>
        <w:pStyle w:val="a0"/>
        <w:numPr>
          <w:ilvl w:val="0"/>
          <w:numId w:val="20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700871" w:rsidRPr="00700871" w:rsidRDefault="00700871" w:rsidP="00700871">
      <w:pPr>
        <w:pStyle w:val="a0"/>
        <w:numPr>
          <w:ilvl w:val="0"/>
          <w:numId w:val="20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</w:r>
    </w:p>
    <w:p w:rsidR="00700871" w:rsidRPr="00700871" w:rsidRDefault="00700871" w:rsidP="00700871">
      <w:pPr>
        <w:pStyle w:val="a0"/>
        <w:numPr>
          <w:ilvl w:val="0"/>
          <w:numId w:val="20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700871" w:rsidRPr="00700871" w:rsidRDefault="00700871" w:rsidP="00700871">
      <w:pPr>
        <w:spacing w:after="0"/>
        <w:ind w:left="357" w:hanging="357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предметов:</w:t>
      </w:r>
    </w:p>
    <w:p w:rsidR="00700871" w:rsidRPr="00700871" w:rsidRDefault="00700871" w:rsidP="00700871">
      <w:pPr>
        <w:pStyle w:val="a5"/>
        <w:numPr>
          <w:ilvl w:val="0"/>
          <w:numId w:val="21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решать несложные практические задачи, возникающие в ситуациях повседневной жизни</w:t>
      </w: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  <w:szCs w:val="28"/>
        </w:rPr>
      </w:pPr>
      <w:r w:rsidRPr="00700871">
        <w:rPr>
          <w:rFonts w:asciiTheme="majorHAnsi" w:hAnsiTheme="majorHAnsi"/>
          <w:b/>
          <w:szCs w:val="28"/>
        </w:rPr>
        <w:t>Ученик получит возможность научиться</w:t>
      </w:r>
    </w:p>
    <w:p w:rsidR="00700871" w:rsidRPr="00700871" w:rsidRDefault="00700871" w:rsidP="00700871">
      <w:pPr>
        <w:pStyle w:val="a7"/>
        <w:numPr>
          <w:ilvl w:val="0"/>
          <w:numId w:val="21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700871">
        <w:rPr>
          <w:rFonts w:asciiTheme="majorHAnsi" w:hAnsiTheme="majorHAnsi" w:cs="Times New Roman"/>
          <w:color w:val="000000"/>
        </w:rPr>
        <w:t>исловые множества на координатной прямой, отрезок, интервал,</w:t>
      </w:r>
      <w:r w:rsidRPr="00700871">
        <w:rPr>
          <w:rFonts w:asciiTheme="majorHAnsi" w:hAnsiTheme="majorHAnsi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700871" w:rsidRPr="00700871" w:rsidRDefault="00700871" w:rsidP="00700871">
      <w:pPr>
        <w:pStyle w:val="a7"/>
        <w:numPr>
          <w:ilvl w:val="0"/>
          <w:numId w:val="21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700871" w:rsidRPr="00700871" w:rsidRDefault="00700871" w:rsidP="00700871">
      <w:pPr>
        <w:pStyle w:val="a7"/>
        <w:numPr>
          <w:ilvl w:val="0"/>
          <w:numId w:val="21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проверять принадлежность элемента множеству;</w:t>
      </w:r>
    </w:p>
    <w:p w:rsidR="00700871" w:rsidRPr="00700871" w:rsidRDefault="00700871" w:rsidP="00700871">
      <w:pPr>
        <w:pStyle w:val="a7"/>
        <w:numPr>
          <w:ilvl w:val="0"/>
          <w:numId w:val="21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700871" w:rsidRPr="00700871" w:rsidRDefault="00700871" w:rsidP="00700871">
      <w:pPr>
        <w:pStyle w:val="a7"/>
        <w:numPr>
          <w:ilvl w:val="0"/>
          <w:numId w:val="21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проводить доказательные рассуждения для обоснования истинности утверждений.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предметов:</w:t>
      </w:r>
    </w:p>
    <w:p w:rsidR="00700871" w:rsidRPr="00700871" w:rsidRDefault="00700871" w:rsidP="00700871">
      <w:pPr>
        <w:pStyle w:val="a7"/>
        <w:numPr>
          <w:ilvl w:val="0"/>
          <w:numId w:val="12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700871" w:rsidRPr="00700871" w:rsidRDefault="00700871" w:rsidP="00700871">
      <w:pPr>
        <w:pStyle w:val="a5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700871">
        <w:rPr>
          <w:rFonts w:asciiTheme="majorHAnsi" w:hAnsiTheme="majorHAnsi"/>
          <w:b/>
        </w:rPr>
        <w:t>Числа и выражения</w:t>
      </w:r>
    </w:p>
    <w:p w:rsidR="00700871" w:rsidRPr="00700871" w:rsidRDefault="00700871" w:rsidP="00700871">
      <w:pPr>
        <w:pStyle w:val="a0"/>
        <w:numPr>
          <w:ilvl w:val="0"/>
          <w:numId w:val="22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700871" w:rsidRPr="00700871" w:rsidRDefault="00700871" w:rsidP="00700871">
      <w:pPr>
        <w:pStyle w:val="a0"/>
        <w:numPr>
          <w:ilvl w:val="0"/>
          <w:numId w:val="22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lastRenderedPageBreak/>
        <w:t>приводить примеры чисел с заданными свойствами делимости;</w:t>
      </w:r>
    </w:p>
    <w:p w:rsidR="00700871" w:rsidRPr="00700871" w:rsidRDefault="00700871" w:rsidP="00700871">
      <w:pPr>
        <w:pStyle w:val="a0"/>
        <w:numPr>
          <w:ilvl w:val="0"/>
          <w:numId w:val="22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700871">
        <w:rPr>
          <w:rFonts w:asciiTheme="majorHAnsi" w:hAnsiTheme="majorHAnsi"/>
          <w:iCs/>
          <w:color w:val="000000"/>
          <w:sz w:val="22"/>
          <w:szCs w:val="22"/>
          <w:lang w:eastAsia="ru-RU"/>
        </w:rPr>
        <w:t>е и π;</w:t>
      </w:r>
    </w:p>
    <w:p w:rsidR="00700871" w:rsidRPr="00700871" w:rsidRDefault="00700871" w:rsidP="00700871">
      <w:pPr>
        <w:pStyle w:val="a0"/>
        <w:numPr>
          <w:ilvl w:val="0"/>
          <w:numId w:val="22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700871" w:rsidRPr="00700871" w:rsidRDefault="00700871" w:rsidP="00700871">
      <w:pPr>
        <w:pStyle w:val="a0"/>
        <w:numPr>
          <w:ilvl w:val="0"/>
          <w:numId w:val="22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700871" w:rsidRPr="00700871" w:rsidRDefault="00700871" w:rsidP="00700871">
      <w:pPr>
        <w:pStyle w:val="a0"/>
        <w:numPr>
          <w:ilvl w:val="0"/>
          <w:numId w:val="22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пользоваться оценкой и прикидкой при практических расчетах;</w:t>
      </w:r>
    </w:p>
    <w:p w:rsidR="00700871" w:rsidRPr="00700871" w:rsidRDefault="00700871" w:rsidP="00700871">
      <w:pPr>
        <w:pStyle w:val="a0"/>
        <w:numPr>
          <w:ilvl w:val="0"/>
          <w:numId w:val="22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700871" w:rsidRPr="00700871" w:rsidRDefault="00700871" w:rsidP="00700871">
      <w:pPr>
        <w:pStyle w:val="a0"/>
        <w:numPr>
          <w:ilvl w:val="0"/>
          <w:numId w:val="22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находить значения числовых и буквенных выражений, осуществляя необходимые подстановки и преобразования;</w:t>
      </w:r>
    </w:p>
    <w:p w:rsidR="00700871" w:rsidRPr="00700871" w:rsidRDefault="00700871" w:rsidP="00700871">
      <w:pPr>
        <w:pStyle w:val="a"/>
        <w:numPr>
          <w:ilvl w:val="0"/>
          <w:numId w:val="22"/>
        </w:numPr>
        <w:spacing w:line="276" w:lineRule="auto"/>
        <w:rPr>
          <w:rFonts w:asciiTheme="majorHAnsi" w:hAnsiTheme="majorHAnsi"/>
          <w:iCs/>
          <w:color w:val="404040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 xml:space="preserve">изображать схематически угол, величина которого выражена в градусах </w:t>
      </w:r>
      <w:r w:rsidRPr="00700871">
        <w:rPr>
          <w:rFonts w:asciiTheme="majorHAnsi" w:hAnsiTheme="majorHAnsi"/>
          <w:iCs/>
          <w:sz w:val="22"/>
          <w:szCs w:val="22"/>
        </w:rPr>
        <w:t>или радианах</w:t>
      </w:r>
      <w:r w:rsidRPr="00700871">
        <w:rPr>
          <w:rFonts w:asciiTheme="majorHAnsi" w:hAnsiTheme="majorHAnsi"/>
          <w:sz w:val="22"/>
          <w:szCs w:val="22"/>
        </w:rPr>
        <w:t xml:space="preserve">; </w:t>
      </w:r>
    </w:p>
    <w:p w:rsidR="00700871" w:rsidRPr="00700871" w:rsidRDefault="00700871" w:rsidP="00700871">
      <w:pPr>
        <w:pStyle w:val="a"/>
        <w:numPr>
          <w:ilvl w:val="0"/>
          <w:numId w:val="22"/>
        </w:numPr>
        <w:spacing w:line="276" w:lineRule="auto"/>
        <w:rPr>
          <w:rFonts w:asciiTheme="majorHAnsi" w:hAnsiTheme="majorHAnsi"/>
          <w:iCs/>
          <w:color w:val="404040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использовать при решении задач табличные значения тригонометрических функций углов;</w:t>
      </w:r>
    </w:p>
    <w:p w:rsidR="00700871" w:rsidRPr="00700871" w:rsidRDefault="00700871" w:rsidP="00700871">
      <w:pPr>
        <w:pStyle w:val="a"/>
        <w:numPr>
          <w:ilvl w:val="0"/>
          <w:numId w:val="22"/>
        </w:numPr>
        <w:spacing w:line="276" w:lineRule="auto"/>
        <w:rPr>
          <w:rFonts w:asciiTheme="majorHAnsi" w:hAnsiTheme="majorHAnsi"/>
          <w:iCs/>
          <w:color w:val="404040"/>
          <w:sz w:val="22"/>
          <w:szCs w:val="22"/>
        </w:rPr>
      </w:pPr>
      <w:r w:rsidRPr="00700871">
        <w:rPr>
          <w:rFonts w:asciiTheme="majorHAnsi" w:hAnsiTheme="majorHAnsi"/>
          <w:iCs/>
          <w:color w:val="000000"/>
          <w:sz w:val="22"/>
          <w:szCs w:val="22"/>
        </w:rPr>
        <w:t>выполнять перевод величины угла из радианной меры в градусную и обратно.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учебных предметов:</w:t>
      </w:r>
    </w:p>
    <w:p w:rsidR="00700871" w:rsidRPr="00700871" w:rsidRDefault="00700871" w:rsidP="00700871">
      <w:pPr>
        <w:pStyle w:val="a0"/>
        <w:numPr>
          <w:ilvl w:val="0"/>
          <w:numId w:val="23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700871" w:rsidRPr="00700871" w:rsidRDefault="00700871" w:rsidP="00700871">
      <w:pPr>
        <w:pStyle w:val="a0"/>
        <w:numPr>
          <w:ilvl w:val="0"/>
          <w:numId w:val="23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color w:val="000000"/>
          <w:sz w:val="22"/>
          <w:szCs w:val="22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700871" w:rsidRPr="00700871" w:rsidRDefault="00700871" w:rsidP="00700871">
      <w:pPr>
        <w:pStyle w:val="a0"/>
        <w:numPr>
          <w:ilvl w:val="0"/>
          <w:numId w:val="0"/>
        </w:numPr>
        <w:spacing w:after="0"/>
        <w:ind w:left="360" w:hanging="360"/>
        <w:rPr>
          <w:rFonts w:asciiTheme="majorHAnsi" w:hAnsiTheme="majorHAnsi"/>
          <w:b/>
          <w:sz w:val="22"/>
          <w:szCs w:val="22"/>
        </w:rPr>
      </w:pPr>
      <w:r w:rsidRPr="00700871">
        <w:rPr>
          <w:rFonts w:asciiTheme="majorHAnsi" w:hAnsiTheme="majorHAnsi"/>
          <w:b/>
          <w:sz w:val="22"/>
          <w:szCs w:val="22"/>
        </w:rPr>
        <w:t>Уравнения и неравенства</w:t>
      </w:r>
    </w:p>
    <w:p w:rsidR="00700871" w:rsidRPr="00700871" w:rsidRDefault="00700871" w:rsidP="00700871">
      <w:pPr>
        <w:pStyle w:val="a0"/>
        <w:numPr>
          <w:ilvl w:val="0"/>
          <w:numId w:val="24"/>
        </w:numPr>
        <w:spacing w:after="0"/>
        <w:rPr>
          <w:rFonts w:asciiTheme="majorHAnsi" w:hAnsiTheme="majorHAnsi"/>
          <w:iCs/>
          <w:color w:val="40404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700871" w:rsidRPr="00700871" w:rsidRDefault="00700871" w:rsidP="00700871">
      <w:pPr>
        <w:pStyle w:val="a0"/>
        <w:numPr>
          <w:ilvl w:val="0"/>
          <w:numId w:val="24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700871" w:rsidRPr="00700871" w:rsidRDefault="00700871" w:rsidP="00700871">
      <w:pPr>
        <w:pStyle w:val="a0"/>
        <w:numPr>
          <w:ilvl w:val="0"/>
          <w:numId w:val="24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использовать метод интервалов для решения неравенств;</w:t>
      </w:r>
    </w:p>
    <w:p w:rsidR="00700871" w:rsidRPr="00700871" w:rsidRDefault="00700871" w:rsidP="00700871">
      <w:pPr>
        <w:pStyle w:val="a0"/>
        <w:numPr>
          <w:ilvl w:val="0"/>
          <w:numId w:val="24"/>
        </w:numPr>
        <w:spacing w:after="0"/>
        <w:rPr>
          <w:rFonts w:asciiTheme="majorHAnsi" w:hAnsiTheme="majorHAnsi"/>
          <w:iCs/>
          <w:color w:val="40404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использовать графический метод для приближенного решения уравнений и неравенств;</w:t>
      </w:r>
    </w:p>
    <w:p w:rsidR="00700871" w:rsidRPr="00700871" w:rsidRDefault="00700871" w:rsidP="00700871">
      <w:pPr>
        <w:pStyle w:val="a0"/>
        <w:numPr>
          <w:ilvl w:val="0"/>
          <w:numId w:val="24"/>
        </w:numPr>
        <w:spacing w:after="0"/>
        <w:rPr>
          <w:rFonts w:asciiTheme="majorHAnsi" w:hAnsiTheme="majorHAnsi"/>
          <w:iCs/>
          <w:color w:val="40404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700871" w:rsidRPr="00700871" w:rsidRDefault="00700871" w:rsidP="00700871">
      <w:pPr>
        <w:pStyle w:val="a0"/>
        <w:numPr>
          <w:ilvl w:val="0"/>
          <w:numId w:val="24"/>
        </w:numPr>
        <w:spacing w:after="0"/>
        <w:rPr>
          <w:rFonts w:asciiTheme="majorHAnsi" w:hAnsiTheme="majorHAnsi"/>
          <w:iCs/>
          <w:color w:val="40404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учебных предметов:</w:t>
      </w:r>
    </w:p>
    <w:p w:rsidR="00700871" w:rsidRPr="00700871" w:rsidRDefault="00700871" w:rsidP="00700871">
      <w:pPr>
        <w:pStyle w:val="a"/>
        <w:numPr>
          <w:ilvl w:val="0"/>
          <w:numId w:val="25"/>
        </w:numPr>
        <w:spacing w:line="276" w:lineRule="auto"/>
        <w:rPr>
          <w:rFonts w:asciiTheme="majorHAnsi" w:hAnsiTheme="majorHAnsi"/>
          <w:iCs/>
          <w:color w:val="404040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700871" w:rsidRPr="00700871" w:rsidRDefault="00700871" w:rsidP="00700871">
      <w:pPr>
        <w:pStyle w:val="a0"/>
        <w:numPr>
          <w:ilvl w:val="0"/>
          <w:numId w:val="25"/>
        </w:numPr>
        <w:spacing w:after="0"/>
        <w:rPr>
          <w:rFonts w:asciiTheme="majorHAnsi" w:hAnsiTheme="majorHAnsi"/>
          <w:iCs/>
          <w:color w:val="40404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700871" w:rsidRPr="00700871" w:rsidRDefault="00700871" w:rsidP="00700871">
      <w:pPr>
        <w:pStyle w:val="a5"/>
        <w:numPr>
          <w:ilvl w:val="0"/>
          <w:numId w:val="25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</w:rPr>
      </w:pPr>
      <w:r w:rsidRPr="00700871">
        <w:rPr>
          <w:rFonts w:asciiTheme="majorHAnsi" w:hAnsiTheme="majorHAnsi"/>
          <w:b/>
        </w:rPr>
        <w:lastRenderedPageBreak/>
        <w:t>Функции</w:t>
      </w:r>
    </w:p>
    <w:p w:rsidR="00700871" w:rsidRPr="00700871" w:rsidRDefault="00700871" w:rsidP="00700871">
      <w:pPr>
        <w:pStyle w:val="a0"/>
        <w:numPr>
          <w:ilvl w:val="0"/>
          <w:numId w:val="26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700871" w:rsidRPr="00700871" w:rsidRDefault="00700871" w:rsidP="00700871">
      <w:pPr>
        <w:pStyle w:val="a0"/>
        <w:numPr>
          <w:ilvl w:val="0"/>
          <w:numId w:val="26"/>
        </w:numPr>
        <w:spacing w:after="0"/>
        <w:rPr>
          <w:rFonts w:asciiTheme="majorHAnsi" w:hAnsiTheme="majorHAnsi"/>
          <w:color w:val="000000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700871" w:rsidRPr="00700871" w:rsidRDefault="00700871" w:rsidP="00700871">
      <w:pPr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700871" w:rsidRPr="00700871" w:rsidRDefault="00700871" w:rsidP="00700871">
      <w:pPr>
        <w:numPr>
          <w:ilvl w:val="0"/>
          <w:numId w:val="26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строить графики изученных функций;</w:t>
      </w:r>
    </w:p>
    <w:p w:rsidR="00700871" w:rsidRPr="00700871" w:rsidRDefault="00700871" w:rsidP="00700871">
      <w:pPr>
        <w:pStyle w:val="a0"/>
        <w:numPr>
          <w:ilvl w:val="0"/>
          <w:numId w:val="26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700871" w:rsidRPr="00700871" w:rsidRDefault="00700871" w:rsidP="00700871">
      <w:pPr>
        <w:pStyle w:val="a0"/>
        <w:numPr>
          <w:ilvl w:val="0"/>
          <w:numId w:val="26"/>
        </w:numPr>
        <w:spacing w:after="0"/>
        <w:rPr>
          <w:rFonts w:asciiTheme="majorHAnsi" w:hAnsiTheme="majorHAnsi"/>
          <w:sz w:val="22"/>
          <w:szCs w:val="22"/>
          <w:lang w:eastAsia="ru-RU"/>
        </w:rPr>
      </w:pPr>
      <w:r w:rsidRPr="00700871">
        <w:rPr>
          <w:rFonts w:asciiTheme="majorHAnsi" w:hAnsiTheme="majorHAnsi"/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700871">
        <w:rPr>
          <w:rFonts w:asciiTheme="majorHAnsi" w:hAnsiTheme="majorHAnsi"/>
          <w:iCs/>
          <w:sz w:val="22"/>
          <w:szCs w:val="22"/>
          <w:lang w:eastAsia="ru-RU"/>
        </w:rPr>
        <w:t>асимптоты, нули функции и т.д</w:t>
      </w:r>
      <w:r w:rsidRPr="00700871">
        <w:rPr>
          <w:rFonts w:asciiTheme="majorHAnsi" w:hAnsiTheme="majorHAnsi"/>
          <w:sz w:val="22"/>
          <w:szCs w:val="22"/>
          <w:lang w:eastAsia="ru-RU"/>
        </w:rPr>
        <w:t>.);</w:t>
      </w:r>
    </w:p>
    <w:p w:rsidR="00700871" w:rsidRPr="00700871" w:rsidRDefault="00700871" w:rsidP="00700871">
      <w:pPr>
        <w:pStyle w:val="a0"/>
        <w:numPr>
          <w:ilvl w:val="0"/>
          <w:numId w:val="26"/>
        </w:numPr>
        <w:spacing w:after="0"/>
        <w:rPr>
          <w:rFonts w:asciiTheme="majorHAnsi" w:hAnsiTheme="majorHAnsi"/>
          <w:sz w:val="22"/>
          <w:szCs w:val="22"/>
        </w:rPr>
      </w:pPr>
      <w:r w:rsidRPr="00700871">
        <w:rPr>
          <w:rFonts w:asciiTheme="majorHAnsi" w:hAnsiTheme="majorHAnsi"/>
          <w:sz w:val="22"/>
          <w:szCs w:val="22"/>
        </w:rPr>
        <w:t>решать уравнения, простейшие системы уравнений, используя свойства функций и их графиков.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учебных предметов:</w:t>
      </w:r>
    </w:p>
    <w:p w:rsidR="00700871" w:rsidRPr="00700871" w:rsidRDefault="00700871" w:rsidP="00700871">
      <w:pPr>
        <w:numPr>
          <w:ilvl w:val="0"/>
          <w:numId w:val="27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700871" w:rsidRPr="00700871" w:rsidRDefault="00700871" w:rsidP="00700871">
      <w:pPr>
        <w:numPr>
          <w:ilvl w:val="0"/>
          <w:numId w:val="27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интерпретировать свойства в контексте конкретной практической ситуации;</w:t>
      </w:r>
    </w:p>
    <w:p w:rsidR="00700871" w:rsidRPr="00700871" w:rsidRDefault="00700871" w:rsidP="00700871">
      <w:pPr>
        <w:pStyle w:val="a5"/>
        <w:numPr>
          <w:ilvl w:val="0"/>
          <w:numId w:val="27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700871" w:rsidRPr="00700871" w:rsidRDefault="00700871" w:rsidP="00700871">
      <w:pPr>
        <w:pStyle w:val="a5"/>
        <w:spacing w:line="276" w:lineRule="auto"/>
        <w:jc w:val="both"/>
        <w:rPr>
          <w:rFonts w:asciiTheme="majorHAnsi" w:hAnsiTheme="majorHAnsi"/>
          <w:b/>
          <w:bCs/>
        </w:rPr>
      </w:pPr>
      <w:r w:rsidRPr="00700871">
        <w:rPr>
          <w:rFonts w:asciiTheme="majorHAnsi" w:hAnsiTheme="majorHAnsi"/>
          <w:b/>
          <w:bCs/>
        </w:rPr>
        <w:t>Текстовые задачи</w:t>
      </w:r>
    </w:p>
    <w:p w:rsidR="00700871" w:rsidRPr="00700871" w:rsidRDefault="00700871" w:rsidP="00700871">
      <w:pPr>
        <w:pStyle w:val="a7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Решать задачи разных типов, в том числе задачи повышенной трудности;</w:t>
      </w:r>
    </w:p>
    <w:p w:rsidR="00700871" w:rsidRPr="00700871" w:rsidRDefault="00700871" w:rsidP="00700871">
      <w:pPr>
        <w:pStyle w:val="a7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выбирать оптимальный метод решения задачи, рассматривая различные методы;</w:t>
      </w:r>
    </w:p>
    <w:p w:rsidR="00700871" w:rsidRPr="00700871" w:rsidRDefault="00700871" w:rsidP="00700871">
      <w:pPr>
        <w:pStyle w:val="a7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строить модель решения задачи, проводить доказательные рассуждения;</w:t>
      </w:r>
    </w:p>
    <w:p w:rsidR="00700871" w:rsidRPr="00700871" w:rsidRDefault="00700871" w:rsidP="00700871">
      <w:pPr>
        <w:pStyle w:val="a7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700871" w:rsidRPr="00700871" w:rsidRDefault="00700871" w:rsidP="00700871">
      <w:pPr>
        <w:pStyle w:val="a7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700871" w:rsidRPr="00700871" w:rsidRDefault="00700871" w:rsidP="00700871">
      <w:pPr>
        <w:pStyle w:val="a7"/>
        <w:numPr>
          <w:ilvl w:val="0"/>
          <w:numId w:val="28"/>
        </w:numPr>
        <w:spacing w:after="0"/>
        <w:jc w:val="both"/>
        <w:rPr>
          <w:rFonts w:asciiTheme="majorHAnsi" w:eastAsia="Times New Roman" w:hAnsiTheme="majorHAnsi" w:cs="Times New Roman"/>
          <w:iCs/>
          <w:color w:val="404040"/>
        </w:rPr>
      </w:pPr>
      <w:r w:rsidRPr="00700871">
        <w:rPr>
          <w:rFonts w:asciiTheme="majorHAnsi" w:hAnsiTheme="majorHAnsi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700871" w:rsidRPr="00700871" w:rsidRDefault="00700871" w:rsidP="00700871">
      <w:pPr>
        <w:spacing w:after="0"/>
        <w:jc w:val="both"/>
        <w:rPr>
          <w:rFonts w:asciiTheme="majorHAnsi" w:hAnsiTheme="majorHAnsi" w:cs="Times New Roman"/>
          <w:b/>
        </w:rPr>
      </w:pPr>
      <w:r w:rsidRPr="00700871">
        <w:rPr>
          <w:rFonts w:asciiTheme="majorHAnsi" w:hAnsiTheme="majorHAnsi" w:cs="Times New Roman"/>
          <w:b/>
        </w:rPr>
        <w:t>В повседневной жизни и при изучении других предметов:</w:t>
      </w:r>
    </w:p>
    <w:p w:rsidR="00700871" w:rsidRPr="00700871" w:rsidRDefault="00700871" w:rsidP="00700871">
      <w:pPr>
        <w:pStyle w:val="a5"/>
        <w:numPr>
          <w:ilvl w:val="0"/>
          <w:numId w:val="29"/>
        </w:numPr>
        <w:spacing w:line="276" w:lineRule="auto"/>
        <w:jc w:val="both"/>
        <w:rPr>
          <w:rFonts w:asciiTheme="majorHAnsi" w:hAnsiTheme="majorHAnsi"/>
        </w:rPr>
      </w:pPr>
      <w:r w:rsidRPr="00700871">
        <w:rPr>
          <w:rFonts w:asciiTheme="majorHAnsi" w:hAnsiTheme="majorHAnsi"/>
        </w:rPr>
        <w:t>решать практические задачи и задачи из других предметов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b/>
          <w:szCs w:val="24"/>
          <w:lang w:eastAsia="en-US"/>
        </w:rPr>
      </w:pPr>
      <w:r w:rsidRPr="00700871">
        <w:rPr>
          <w:b/>
          <w:szCs w:val="24"/>
          <w:lang w:eastAsia="en-US"/>
        </w:rPr>
        <w:t>Содержание  учебного предмета «Алгебра»</w:t>
      </w:r>
    </w:p>
    <w:p w:rsidR="00700871" w:rsidRPr="00121344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A15701">
        <w:rPr>
          <w:b/>
          <w:color w:val="000000"/>
          <w:szCs w:val="24"/>
          <w:lang w:eastAsia="en-US"/>
        </w:rPr>
        <w:t>1. Квадратичная функция  (25 ч)</w:t>
      </w:r>
      <w:r w:rsidRPr="003A69A5">
        <w:rPr>
          <w:b/>
        </w:rPr>
        <w:t xml:space="preserve"> </w:t>
      </w:r>
      <w:r w:rsidRPr="003A69A5">
        <w:t>Функции</w:t>
      </w:r>
      <w:r>
        <w:t xml:space="preserve">. </w:t>
      </w:r>
      <w:r w:rsidRPr="003A69A5">
        <w:t>Понятие функции</w:t>
      </w:r>
      <w:r>
        <w:t xml:space="preserve"> </w:t>
      </w:r>
      <w:r w:rsidRPr="00121344">
        <w:t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знакопостоянства, промежутков монотонност</w:t>
      </w:r>
      <w:r>
        <w:t xml:space="preserve">. </w:t>
      </w:r>
      <w:r w:rsidRPr="00F97437">
        <w:t>Квадратные корни</w:t>
      </w:r>
      <w:r>
        <w:t xml:space="preserve">. </w:t>
      </w:r>
      <w:r w:rsidRPr="00121344">
        <w:t xml:space="preserve">Арифметический квадратный корень. Преобразование выражений, содержащих квадратные корни: </w:t>
      </w:r>
      <w:r w:rsidRPr="00121344">
        <w:lastRenderedPageBreak/>
        <w:t>умножение, деление, вынесение множителя из-под знака корня, внесение множителя под знак корня</w:t>
      </w:r>
      <w:r w:rsidRPr="00B70C59">
        <w:t xml:space="preserve">. </w:t>
      </w:r>
      <w:r w:rsidRPr="00B70C59">
        <w:rPr>
          <w:bCs/>
        </w:rPr>
        <w:t>Целые выражения</w:t>
      </w:r>
    </w:p>
    <w:p w:rsidR="00700871" w:rsidRPr="00121344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700871" w:rsidRPr="003A69A5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</w:t>
      </w:r>
    </w:p>
    <w:p w:rsidR="00700871" w:rsidRPr="00121344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 xml:space="preserve">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знакопостоянства, четность/нечетность, промежутки возрастания и убывания, наибольшее и наименьшее значения. Исследование функции по ее графику.  Преобразование графика функции </w:t>
      </w:r>
      <w:r w:rsidRPr="00121344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14.4pt" o:ole="">
            <v:imagedata r:id="rId7" o:title=""/>
          </v:shape>
          <o:OLEObject Type="Embed" ProgID="Equation.DSMT4" ShapeID="_x0000_i1025" DrawAspect="Content" ObjectID="_1662935716" r:id="rId8"/>
        </w:object>
      </w:r>
      <w:r w:rsidRPr="00121344">
        <w:t xml:space="preserve"> для построения графиков функций вида </w:t>
      </w:r>
      <w:r w:rsidRPr="00121344">
        <w:rPr>
          <w:position w:val="-12"/>
        </w:rPr>
        <w:object w:dxaOrig="1780" w:dyaOrig="380">
          <v:shape id="_x0000_i1026" type="#_x0000_t75" style="width:85.6pt;height:14.4pt" o:ole="">
            <v:imagedata r:id="rId9" o:title=""/>
          </v:shape>
          <o:OLEObject Type="Embed" ProgID="Equation.DSMT4" ShapeID="_x0000_i1026" DrawAspect="Content" ObjectID="_1662935717" r:id="rId10"/>
        </w:object>
      </w:r>
      <w:r w:rsidRPr="00121344">
        <w:t>.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 xml:space="preserve">Графики функций </w:t>
      </w:r>
      <w:r w:rsidRPr="00121344">
        <w:rPr>
          <w:position w:val="-24"/>
        </w:rPr>
        <w:object w:dxaOrig="1300" w:dyaOrig="620">
          <v:shape id="_x0000_i1027" type="#_x0000_t75" style="width:64.8pt;height:28.8pt" o:ole="">
            <v:imagedata r:id="rId11" o:title=""/>
          </v:shape>
          <o:OLEObject Type="Embed" ProgID="Equation.DSMT4" ShapeID="_x0000_i1027" DrawAspect="Content" ObjectID="_1662935718" r:id="rId12"/>
        </w:object>
      </w:r>
      <w:r w:rsidRPr="00121344">
        <w:t xml:space="preserve">, </w:t>
      </w:r>
      <w:r w:rsidRPr="00121344">
        <w:rPr>
          <w:position w:val="-10"/>
        </w:rPr>
        <w:object w:dxaOrig="760" w:dyaOrig="380">
          <v:shape id="_x0000_i1028" type="#_x0000_t75" style="width:43.2pt;height:14.4pt" o:ole="">
            <v:imagedata r:id="rId13" o:title=""/>
          </v:shape>
          <o:OLEObject Type="Embed" ProgID="Equation.DSMT4" ShapeID="_x0000_i1028" DrawAspect="Content" ObjectID="_1662935719" r:id="rId14"/>
        </w:object>
      </w:r>
      <w:r w:rsidRPr="00121344">
        <w:fldChar w:fldCharType="begin"/>
      </w:r>
      <w:r w:rsidRPr="00121344">
        <w:instrText xml:space="preserve"> QUOTE  </w:instrText>
      </w:r>
      <w:r w:rsidRPr="00121344">
        <w:fldChar w:fldCharType="end"/>
      </w:r>
      <w:r w:rsidRPr="00121344">
        <w:t>,</w:t>
      </w:r>
      <w:r w:rsidRPr="00121344">
        <w:rPr>
          <w:bCs/>
          <w:position w:val="-10"/>
        </w:rPr>
        <w:object w:dxaOrig="760" w:dyaOrig="380">
          <v:shape id="_x0000_i1029" type="#_x0000_t75" style="width:35.2pt;height:14.4pt" o:ole="">
            <v:imagedata r:id="rId15" o:title=""/>
          </v:shape>
          <o:OLEObject Type="Embed" ProgID="Equation.DSMT4" ShapeID="_x0000_i1029" DrawAspect="Content" ObjectID="_1662935720" r:id="rId16"/>
        </w:object>
      </w:r>
      <w:r>
        <w:fldChar w:fldCharType="begin"/>
      </w:r>
      <w:r>
        <w:fldChar w:fldCharType="separate"/>
      </w:r>
      <w:r>
        <w:rPr>
          <w:noProof/>
          <w:position w:val="-10"/>
        </w:rPr>
        <w:drawing>
          <wp:inline distT="0" distB="0" distL="0" distR="0" wp14:anchorId="0C4685A5" wp14:editId="0881B428">
            <wp:extent cx="4800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fldChar w:fldCharType="end"/>
      </w:r>
      <w:r w:rsidRPr="00121344">
        <w:rPr>
          <w:bCs/>
        </w:rPr>
        <w:t xml:space="preserve">, </w:t>
      </w:r>
      <w:r w:rsidRPr="00121344">
        <w:rPr>
          <w:bCs/>
          <w:position w:val="-12"/>
        </w:rPr>
        <w:object w:dxaOrig="660" w:dyaOrig="380">
          <v:shape id="_x0000_i1030" type="#_x0000_t75" style="width:28.8pt;height:14.4pt" o:ole="">
            <v:imagedata r:id="rId18" o:title=""/>
          </v:shape>
          <o:OLEObject Type="Embed" ProgID="Equation.DSMT4" ShapeID="_x0000_i1030" DrawAspect="Content" ObjectID="_1662935721" r:id="rId19"/>
        </w:object>
      </w:r>
      <w:r w:rsidRPr="00121344">
        <w:rPr>
          <w:bCs/>
        </w:rPr>
        <w:t xml:space="preserve">. </w:t>
      </w:r>
    </w:p>
    <w:p w:rsidR="00700871" w:rsidRPr="00F97437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>Представление об асимптотах.Непрерывность функции. Кусочно заданные функц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color w:val="000000"/>
          <w:szCs w:val="24"/>
          <w:lang w:eastAsia="en-US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     выделения квадрата двучлена из квадратного трехчлена. Функция </w:t>
      </w:r>
      <w:r w:rsidRPr="00700871">
        <w:rPr>
          <w:rFonts w:eastAsia="Calibri"/>
          <w:i/>
          <w:szCs w:val="24"/>
          <w:lang w:val="en-US" w:eastAsia="en-US"/>
        </w:rPr>
        <w:t>y</w:t>
      </w:r>
      <w:r w:rsidRPr="00700871">
        <w:rPr>
          <w:rFonts w:eastAsia="Calibri"/>
          <w:i/>
          <w:szCs w:val="24"/>
          <w:lang w:eastAsia="en-US"/>
        </w:rPr>
        <w:t>=</w:t>
      </w:r>
      <w:r w:rsidRPr="00700871">
        <w:rPr>
          <w:rFonts w:eastAsia="Calibri"/>
          <w:i/>
          <w:szCs w:val="24"/>
          <w:lang w:val="en-US" w:eastAsia="en-US"/>
        </w:rPr>
        <w:t>ax</w:t>
      </w:r>
      <w:r w:rsidRPr="00700871">
        <w:rPr>
          <w:rFonts w:eastAsia="Calibri"/>
          <w:i/>
          <w:szCs w:val="24"/>
          <w:vertAlign w:val="superscript"/>
          <w:lang w:eastAsia="en-US"/>
        </w:rPr>
        <w:t xml:space="preserve">2 </w:t>
      </w:r>
      <w:r w:rsidRPr="00700871">
        <w:rPr>
          <w:rFonts w:eastAsia="Calibri"/>
          <w:i/>
          <w:szCs w:val="24"/>
          <w:lang w:eastAsia="en-US"/>
        </w:rPr>
        <w:t xml:space="preserve"> + </w:t>
      </w:r>
      <w:r w:rsidRPr="00700871">
        <w:rPr>
          <w:rFonts w:eastAsia="Calibri"/>
          <w:i/>
          <w:szCs w:val="24"/>
          <w:lang w:val="en-US" w:eastAsia="en-US"/>
        </w:rPr>
        <w:t>bx</w:t>
      </w:r>
      <w:r w:rsidRPr="00700871">
        <w:rPr>
          <w:rFonts w:eastAsia="Calibri"/>
          <w:i/>
          <w:szCs w:val="24"/>
          <w:lang w:eastAsia="en-US"/>
        </w:rPr>
        <w:t xml:space="preserve"> + с</w:t>
      </w:r>
      <w:r w:rsidRPr="00700871">
        <w:rPr>
          <w:rFonts w:eastAsia="Calibri"/>
          <w:szCs w:val="24"/>
          <w:lang w:eastAsia="en-US"/>
        </w:rPr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 Функции и их способы задания. Область определения функции. Область значений функции. Свойства функций. Квадратный трехчлен и его корни.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 xml:space="preserve">Разложение квадратного трехчлена на множители. Сокращение дробей.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Функция и еѐ свойства. Графики функции . Графики функции .Построение графика квадратичной функции. Степенная функция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700871">
        <w:rPr>
          <w:rFonts w:eastAsia="Calibri"/>
          <w:bCs/>
          <w:szCs w:val="24"/>
          <w:lang w:eastAsia="en-US"/>
        </w:rPr>
        <w:t>2</w:t>
      </w:r>
      <w:r w:rsidRPr="00700871">
        <w:rPr>
          <w:rFonts w:eastAsia="Calibri"/>
          <w:b/>
          <w:bCs/>
          <w:szCs w:val="24"/>
          <w:lang w:eastAsia="en-US"/>
        </w:rPr>
        <w:t xml:space="preserve"> Уравнения и системы уравнений – 25 часов</w:t>
      </w:r>
    </w:p>
    <w:p w:rsidR="00700871" w:rsidRPr="00121344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  <w:r w:rsidRPr="00CF7ABB">
        <w:rPr>
          <w:b/>
          <w:bCs/>
        </w:rPr>
        <w:t xml:space="preserve"> </w:t>
      </w:r>
      <w:r w:rsidRPr="00CF7ABB">
        <w:rPr>
          <w:bCs/>
        </w:rPr>
        <w:t>Квадратное уравнение и его корни</w:t>
      </w:r>
      <w:r w:rsidRPr="00F97437">
        <w:rPr>
          <w:b/>
        </w:rPr>
        <w:t xml:space="preserve"> </w:t>
      </w:r>
      <w:r w:rsidRPr="00F97437">
        <w:t>Системы уравнений</w:t>
      </w:r>
      <w:r w:rsidRPr="00121344"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Понятие системы уравнений. Решение системы уравнений. </w:t>
      </w:r>
    </w:p>
    <w:p w:rsidR="00700871" w:rsidRPr="00121344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700871" w:rsidRPr="00121344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>Системы линейных уравнений с параметром.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CF7ABB">
        <w:t xml:space="preserve"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</w:t>
      </w:r>
      <w:r w:rsidRPr="00CF7ABB">
        <w:lastRenderedPageBreak/>
        <w:t>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CF7ABB">
        <w:t>Дробно-рациональные уравнения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Решение неравенств второй степени. Графический метод. Решение неравенств методом интервалов.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b/>
          <w:iCs/>
          <w:color w:val="000000" w:themeColor="text1"/>
          <w:szCs w:val="24"/>
        </w:rPr>
      </w:pPr>
      <w:r w:rsidRPr="00700871">
        <w:rPr>
          <w:rFonts w:eastAsia="Calibri"/>
          <w:szCs w:val="24"/>
          <w:lang w:eastAsia="en-US"/>
        </w:rPr>
        <w:t>Целое уравнение и его корни. Уравнения, приводимые к квадратным</w:t>
      </w:r>
      <w:r w:rsidRPr="00700871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Pr="00700871">
        <w:rPr>
          <w:iCs/>
          <w:color w:val="000000" w:themeColor="text1"/>
          <w:szCs w:val="24"/>
        </w:rPr>
        <w:t>Системы неравенств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Системы неравенств с одной переменной. Решение систем неравенств с одной переменной: линейных, квадратных, дробно-рациональных, иррациональных. Изображение решения системы неравенств на числовой прямой. Запись решения системы неравенств.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Неравенство с двумя переменными. Представление о решении линейного неравенства с двумя переменными. Графическая интерпретация неравенства с двумя переменными. Графический метод решения систем неравенств с двумя переменным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color w:val="000000"/>
          <w:szCs w:val="24"/>
          <w:lang w:eastAsia="en-US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  <w:r w:rsidRPr="00700871">
        <w:rPr>
          <w:rFonts w:eastAsia="Calibri"/>
          <w:szCs w:val="24"/>
          <w:lang w:eastAsia="en-US"/>
        </w:rPr>
        <w:t xml:space="preserve"> Решение неравенств второй степени. Графический метод. Решение неравенств методом интервалов.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color w:val="000000"/>
          <w:szCs w:val="24"/>
          <w:lang w:eastAsia="en-US"/>
        </w:rPr>
      </w:pPr>
      <w:r w:rsidRPr="00700871">
        <w:rPr>
          <w:color w:val="000000"/>
          <w:szCs w:val="24"/>
          <w:lang w:eastAsia="en-US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Уравнение с двумя переменными и еѐ график. Решение неравенств второй степени. Графический метод. Решение неравенств методом интервалов.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Графический способ решение систем уравнений второй степени.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Решение систем уравнений второй степени. Решение задач с помощью систем уравнений второй степени. Неравенства с одной переменной.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iCs/>
          <w:color w:val="000000" w:themeColor="text1"/>
          <w:szCs w:val="24"/>
        </w:rPr>
      </w:pPr>
      <w:r w:rsidRPr="00700871">
        <w:rPr>
          <w:iCs/>
          <w:color w:val="000000" w:themeColor="text1"/>
          <w:szCs w:val="24"/>
        </w:rPr>
        <w:t>Системы уравнений.</w:t>
      </w:r>
      <w:r w:rsidRPr="00CF7ABB">
        <w:t>Решение текстовых задач</w:t>
      </w:r>
      <w:r>
        <w:t xml:space="preserve">. </w:t>
      </w:r>
      <w:r w:rsidRPr="00CF7ABB">
        <w:t>Задачи на все арифметические действия</w:t>
      </w:r>
      <w:r>
        <w:t>..</w:t>
      </w:r>
      <w:r w:rsidRPr="00CF7ABB">
        <w:t xml:space="preserve">Решение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CF7ABB">
        <w:t>Задачи на движение, работу и покупки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CF7ABB"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CF7ABB">
        <w:t>Задачи на части, доли, проценты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CF7ABB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CF7ABB">
        <w:t>Логические задачи</w:t>
      </w:r>
    </w:p>
    <w:p w:rsidR="00700871" w:rsidRPr="00CF7ABB" w:rsidRDefault="00700871" w:rsidP="00700871">
      <w:pPr>
        <w:pStyle w:val="a5"/>
        <w:numPr>
          <w:ilvl w:val="0"/>
          <w:numId w:val="29"/>
        </w:numPr>
        <w:spacing w:line="276" w:lineRule="auto"/>
        <w:jc w:val="both"/>
        <w:rPr>
          <w:bCs/>
        </w:rPr>
      </w:pPr>
      <w:r w:rsidRPr="00CF7ABB">
        <w:rPr>
          <w:bCs/>
        </w:rPr>
        <w:t xml:space="preserve">Решение логических задач. Решение логических задач с помощью графов, таблиц.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Theme="minorHAnsi"/>
          <w:iCs/>
          <w:color w:val="000000" w:themeColor="text1"/>
          <w:szCs w:val="24"/>
        </w:rPr>
      </w:pPr>
      <w:r w:rsidRPr="00CF7ABB">
        <w:t>Основные методы решения текстовых задач</w:t>
      </w:r>
      <w:r w:rsidRPr="00700871">
        <w:rPr>
          <w:b/>
        </w:rPr>
        <w:t xml:space="preserve">: </w:t>
      </w:r>
      <w:r w:rsidRPr="00700871">
        <w:rPr>
          <w:bCs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Уравнение с двумя переменными. Решение уравнений в целых числах. Линейное уравнение с двумя переменными. Графическая интерпретация линейного уравнения с двумя переменными.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Представление о графической интерпретации произвольного уравнения с двумя переменными: линии на плоскости.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lastRenderedPageBreak/>
        <w:t xml:space="preserve">Понятие системы уравнений. Решение систем уравнений. Представление о равносильности систем уравнений.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Методы решения систем линейных уравнений с двумя переменными графический метод, метод сложения, метод подстановки. Количество решений системы линейных уравнений. Система линейных уравнений с параметром.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Системы нелинейных уравнений. Методы решения систем нелинейных уравнений. Метод деления, метод замены переменных. Однородные системы.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Квадратное неравенство с параметром и его решение.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Theme="minorHAns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Простейшие иррациональные неравенства вида: </w:t>
      </w:r>
      <w:r w:rsidRPr="003A69A5">
        <w:rPr>
          <w:rFonts w:eastAsia="Calibri"/>
          <w:position w:val="-16"/>
          <w:lang w:eastAsia="en-US"/>
        </w:rPr>
        <w:object w:dxaOrig="1152" w:dyaOrig="432">
          <v:shape id="_x0000_i1031" type="#_x0000_t75" style="width:57.6pt;height:21.6pt" o:ole="">
            <v:imagedata r:id="rId20" o:title=""/>
          </v:shape>
          <o:OLEObject Type="Embed" ProgID="Equation.DSMT4" ShapeID="_x0000_i1031" DrawAspect="Content" ObjectID="_1662935722" r:id="rId21"/>
        </w:object>
      </w:r>
      <w:r w:rsidRPr="00700871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position w:val="-16"/>
          <w:lang w:eastAsia="en-US"/>
        </w:rPr>
        <w:object w:dxaOrig="1152" w:dyaOrig="432">
          <v:shape id="_x0000_i1032" type="#_x0000_t75" style="width:57.6pt;height:21.6pt" o:ole="">
            <v:imagedata r:id="rId22" o:title=""/>
          </v:shape>
          <o:OLEObject Type="Embed" ProgID="Equation.DSMT4" ShapeID="_x0000_i1032" DrawAspect="Content" ObjectID="_1662935723" r:id="rId23"/>
        </w:object>
      </w:r>
      <w:r w:rsidRPr="00700871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position w:val="-16"/>
          <w:lang w:eastAsia="en-US"/>
        </w:rPr>
        <w:object w:dxaOrig="1728" w:dyaOrig="432">
          <v:shape id="_x0000_i1033" type="#_x0000_t75" style="width:86.4pt;height:21.6pt" o:ole="">
            <v:imagedata r:id="rId24" o:title=""/>
          </v:shape>
          <o:OLEObject Type="Embed" ProgID="Equation.DSMT4" ShapeID="_x0000_i1033" DrawAspect="Content" ObjectID="_1662935724" r:id="rId25"/>
        </w:object>
      </w:r>
      <w:r w:rsidRPr="00700871">
        <w:rPr>
          <w:color w:val="000000" w:themeColor="text1"/>
          <w:szCs w:val="24"/>
        </w:rPr>
        <w:fldChar w:fldCharType="begin"/>
      </w:r>
      <w:r w:rsidRPr="00700871">
        <w:rPr>
          <w:color w:val="000000" w:themeColor="text1"/>
          <w:szCs w:val="24"/>
        </w:rPr>
        <w:instrText xml:space="preserve"> QUOTE </w:instrText>
      </w:r>
      <w:r w:rsidRPr="003A69A5">
        <w:rPr>
          <w:rFonts w:eastAsia="Calibri"/>
          <w:noProof/>
          <w:position w:val="-9"/>
        </w:rPr>
        <w:drawing>
          <wp:inline distT="0" distB="0" distL="0" distR="0" wp14:anchorId="72E91242" wp14:editId="726E62DD">
            <wp:extent cx="815340" cy="2590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71">
        <w:rPr>
          <w:color w:val="000000" w:themeColor="text1"/>
          <w:szCs w:val="24"/>
        </w:rPr>
        <w:fldChar w:fldCharType="separate"/>
      </w:r>
      <w:r w:rsidRPr="003A69A5">
        <w:rPr>
          <w:rFonts w:eastAsia="Calibri"/>
          <w:noProof/>
          <w:position w:val="-9"/>
        </w:rPr>
        <w:drawing>
          <wp:inline distT="0" distB="0" distL="0" distR="0" wp14:anchorId="0FD39FEA" wp14:editId="44AA8F93">
            <wp:extent cx="815340" cy="2590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0871">
        <w:rPr>
          <w:color w:val="000000" w:themeColor="text1"/>
          <w:szCs w:val="24"/>
        </w:rPr>
        <w:fldChar w:fldCharType="end"/>
      </w:r>
      <w:r w:rsidRPr="00700871">
        <w:rPr>
          <w:color w:val="000000" w:themeColor="text1"/>
          <w:szCs w:val="24"/>
        </w:rPr>
        <w:t>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color w:val="000000" w:themeColor="text1"/>
          <w:szCs w:val="24"/>
        </w:rPr>
      </w:pPr>
      <w:r w:rsidRPr="00700871">
        <w:rPr>
          <w:color w:val="000000" w:themeColor="text1"/>
          <w:szCs w:val="24"/>
        </w:rPr>
        <w:t>Обобщенный метод интервалов для решения неравенств.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b/>
          <w:color w:val="000000"/>
          <w:szCs w:val="24"/>
          <w:lang w:eastAsia="en-US"/>
        </w:rPr>
      </w:pPr>
      <w:r w:rsidRPr="00700871">
        <w:rPr>
          <w:b/>
          <w:color w:val="000000"/>
          <w:szCs w:val="24"/>
          <w:lang w:eastAsia="en-US"/>
        </w:rPr>
        <w:t xml:space="preserve">3. </w:t>
      </w:r>
      <w:r w:rsidRPr="00700871">
        <w:rPr>
          <w:b/>
          <w:szCs w:val="24"/>
          <w:lang w:eastAsia="en-US"/>
        </w:rPr>
        <w:t>Арифметическая и геометрическая прогрессии</w:t>
      </w:r>
      <w:r w:rsidRPr="00700871">
        <w:rPr>
          <w:b/>
          <w:color w:val="000000"/>
          <w:szCs w:val="24"/>
          <w:lang w:eastAsia="en-US"/>
        </w:rPr>
        <w:t xml:space="preserve"> (15 ч.)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b/>
          <w:color w:val="000000"/>
          <w:szCs w:val="24"/>
          <w:lang w:eastAsia="en-US"/>
        </w:rPr>
      </w:pPr>
      <w:r w:rsidRPr="00700871">
        <w:rPr>
          <w:b/>
          <w:color w:val="000000"/>
          <w:szCs w:val="24"/>
          <w:lang w:eastAsia="en-US"/>
        </w:rPr>
        <w:t xml:space="preserve">   </w:t>
      </w:r>
      <w:r w:rsidRPr="00700871">
        <w:rPr>
          <w:color w:val="000000"/>
          <w:szCs w:val="24"/>
          <w:lang w:eastAsia="en-US"/>
        </w:rPr>
        <w:t xml:space="preserve">Арифметическая и геометрическая прогрессии. Формулы </w:t>
      </w:r>
      <w:r w:rsidRPr="00700871">
        <w:rPr>
          <w:color w:val="000000"/>
          <w:szCs w:val="24"/>
          <w:lang w:val="en-US" w:eastAsia="en-US"/>
        </w:rPr>
        <w:t>n</w:t>
      </w:r>
      <w:r w:rsidRPr="00700871">
        <w:rPr>
          <w:color w:val="000000"/>
          <w:szCs w:val="24"/>
          <w:lang w:eastAsia="en-US"/>
        </w:rPr>
        <w:t xml:space="preserve">-го члена и суммы </w:t>
      </w:r>
      <w:r w:rsidRPr="00700871">
        <w:rPr>
          <w:color w:val="000000"/>
          <w:szCs w:val="24"/>
          <w:lang w:val="en-US" w:eastAsia="en-US"/>
        </w:rPr>
        <w:t>n</w:t>
      </w:r>
      <w:r w:rsidRPr="00700871">
        <w:rPr>
          <w:color w:val="000000"/>
          <w:szCs w:val="24"/>
          <w:lang w:eastAsia="en-US"/>
        </w:rPr>
        <w:t xml:space="preserve"> первых членов прогрессии.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Последовательности. Определение арифметической прогрессии. Формула n-го члена арифметической прогрессии.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 xml:space="preserve">Формула суммы n первых членов арифметической прогрессии.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Определение геометрической прогрессии. Формула n-го члена геометрической прогрессии. Формула суммы n первых членов геометрической прогрессии.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Сумма бесконечной геометрической прогрессии при |q|&lt;1. Контрольная работа №6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szCs w:val="24"/>
          <w:lang w:eastAsia="en-US"/>
        </w:rPr>
      </w:pPr>
      <w:r w:rsidRPr="00700871">
        <w:rPr>
          <w:b/>
          <w:color w:val="000000"/>
          <w:szCs w:val="24"/>
          <w:lang w:eastAsia="en-US"/>
        </w:rPr>
        <w:t>4.</w:t>
      </w:r>
      <w:r w:rsidRPr="00700871">
        <w:rPr>
          <w:b/>
          <w:szCs w:val="24"/>
          <w:lang w:eastAsia="en-US"/>
        </w:rPr>
        <w:t xml:space="preserve"> Степенная функция. </w:t>
      </w:r>
      <w:r w:rsidRPr="00700871">
        <w:rPr>
          <w:szCs w:val="24"/>
          <w:lang w:eastAsia="en-US"/>
        </w:rPr>
        <w:t xml:space="preserve">Корень </w:t>
      </w:r>
      <w:r w:rsidRPr="00700871">
        <w:rPr>
          <w:szCs w:val="24"/>
          <w:lang w:val="en-US" w:eastAsia="en-US"/>
        </w:rPr>
        <w:t>n</w:t>
      </w:r>
      <w:r w:rsidRPr="00700871">
        <w:rPr>
          <w:szCs w:val="24"/>
          <w:lang w:eastAsia="en-US"/>
        </w:rPr>
        <w:t>- ой степени. (6 ч.)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color w:val="000000"/>
          <w:szCs w:val="24"/>
          <w:lang w:eastAsia="en-US"/>
        </w:rPr>
        <w:t xml:space="preserve"> Четная и нечетная функции. Функция </w:t>
      </w:r>
      <w:r w:rsidRPr="00700871">
        <w:rPr>
          <w:i/>
          <w:color w:val="000000"/>
          <w:szCs w:val="24"/>
          <w:lang w:val="en-US" w:eastAsia="en-US"/>
        </w:rPr>
        <w:t>y</w:t>
      </w:r>
      <w:r w:rsidRPr="00700871">
        <w:rPr>
          <w:i/>
          <w:color w:val="000000"/>
          <w:szCs w:val="24"/>
          <w:lang w:eastAsia="en-US"/>
        </w:rPr>
        <w:t>=</w:t>
      </w:r>
      <w:r w:rsidRPr="00700871">
        <w:rPr>
          <w:i/>
          <w:color w:val="000000"/>
          <w:szCs w:val="24"/>
          <w:lang w:val="en-US" w:eastAsia="en-US"/>
        </w:rPr>
        <w:t>x</w:t>
      </w:r>
      <w:r w:rsidRPr="00700871">
        <w:rPr>
          <w:i/>
          <w:color w:val="000000"/>
          <w:szCs w:val="24"/>
          <w:vertAlign w:val="superscript"/>
          <w:lang w:val="en-US" w:eastAsia="en-US"/>
        </w:rPr>
        <w:t>n</w:t>
      </w:r>
      <w:r w:rsidRPr="00700871">
        <w:rPr>
          <w:i/>
          <w:color w:val="000000"/>
          <w:szCs w:val="24"/>
          <w:lang w:eastAsia="en-US"/>
        </w:rPr>
        <w:t>,</w:t>
      </w:r>
      <w:r w:rsidRPr="00700871">
        <w:rPr>
          <w:color w:val="000000"/>
          <w:szCs w:val="24"/>
          <w:lang w:eastAsia="en-US"/>
        </w:rPr>
        <w:t xml:space="preserve"> Определение корня </w:t>
      </w:r>
      <w:r w:rsidRPr="00700871">
        <w:rPr>
          <w:color w:val="000000"/>
          <w:szCs w:val="24"/>
          <w:lang w:val="en-US" w:eastAsia="en-US"/>
        </w:rPr>
        <w:t>n</w:t>
      </w:r>
      <w:r w:rsidRPr="00700871">
        <w:rPr>
          <w:color w:val="000000"/>
          <w:szCs w:val="24"/>
          <w:lang w:eastAsia="en-US"/>
        </w:rPr>
        <w:t>-й степени.</w:t>
      </w:r>
      <w:r w:rsidRPr="00700871">
        <w:rPr>
          <w:rFonts w:eastAsia="Calibri"/>
          <w:color w:val="000000" w:themeColor="text1"/>
          <w:szCs w:val="24"/>
        </w:rPr>
        <w:t xml:space="preserve"> Корни n-ых степеней. Допустимые значения переменных в выражениях, содержащих корни n-ых степеней. Преобразование выражений, содержащих корни n-ых степеней.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700871" w:rsidRPr="00121344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F97437">
        <w:rPr>
          <w:bCs/>
        </w:rPr>
        <w:t>Целые выражения</w:t>
      </w:r>
      <w:r>
        <w:t xml:space="preserve"> </w:t>
      </w: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700871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Решение линейных уравнений. Количество корней линейного уравнения. Линейное уравнение с параметром.</w:t>
      </w:r>
    </w:p>
    <w:p w:rsidR="00700871" w:rsidRPr="00121344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700871">
        <w:rPr>
          <w:rFonts w:eastAsia="Calibri"/>
          <w:b/>
          <w:szCs w:val="24"/>
          <w:lang w:eastAsia="en-US"/>
        </w:rPr>
        <w:t xml:space="preserve">5. </w:t>
      </w:r>
      <w:r w:rsidRPr="00700871">
        <w:rPr>
          <w:rFonts w:eastAsia="Calibri"/>
          <w:b/>
          <w:bCs/>
          <w:szCs w:val="24"/>
          <w:lang w:eastAsia="en-US"/>
        </w:rPr>
        <w:t>Элементы комбинаторики и теории вероятностей – 13 часов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lastRenderedPageBreak/>
        <w:t>Примеры комбинаторных задач. Перестановки. Факториалы. Размещения. Сочетания.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700871">
        <w:rPr>
          <w:rFonts w:eastAsia="Calibri"/>
          <w:szCs w:val="24"/>
          <w:lang w:eastAsia="en-US"/>
        </w:rPr>
        <w:t>Вероятность случайного события. Сложение и умножение вероятностей.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Theme="minorHAnsi"/>
          <w:bCs/>
          <w:color w:val="000000" w:themeColor="text1"/>
          <w:szCs w:val="24"/>
        </w:rPr>
      </w:pPr>
      <w:r w:rsidRPr="00700871">
        <w:rPr>
          <w:bCs/>
          <w:color w:val="000000" w:themeColor="text1"/>
          <w:szCs w:val="24"/>
        </w:rPr>
        <w:t>Статистика и теория вероятностей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СтатистикаТ абличное и графическое представление данных, столбчатые и круговые диаграммы, извлечение нужной информации. Диаграммы рассеивания. Описательные статистические показатели: среднее арифметическое, медиана, наибольшее и наименьшее значения числового набора. Отклонение. Случайные выбросы. Меры рассеивания: размах, дисперсия и стандартное отклонение. Свойства среднего арифметического и дисперсии. Случайная изменчивость. Изменчивость при измерениях. Решающие правила. Закономерности в изменчивых величинах.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Случайные опыты и случайные события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Независимые события. Последовательные независимые испытания. Представление эксперимента в виде дерева, умножение вероятностей. Испытания до первого успеха. Условная вероятность. Формула полной вероятности.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Элементы комбинаторики и испытания Бернулли. 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Геометрическая вероятность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Случайный выбор точки из фигуры на плоскости, отрезка и дуги окружности. Случайный выбор числа из числового отрезка.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Случайные величины. Дискретная случайная величина и распределение вероятностей. Равномерное дискретное распределение. Геометрическое распределение вероятностей. Распределение Бернулли. Биномиальное</w:t>
      </w:r>
      <w:r w:rsidRPr="00700871">
        <w:rPr>
          <w:rFonts w:ascii="Arial" w:eastAsia="Calibri" w:hAnsi="Arial" w:cs="Arial"/>
          <w:color w:val="000000" w:themeColor="text1"/>
          <w:szCs w:val="24"/>
        </w:rPr>
        <w:t xml:space="preserve"> распределение. Независимые случайные величины. Сложение, умножение </w:t>
      </w:r>
      <w:r w:rsidRPr="00700871">
        <w:rPr>
          <w:rFonts w:eastAsia="Calibri"/>
          <w:color w:val="000000" w:themeColor="text1"/>
          <w:szCs w:val="24"/>
        </w:rPr>
        <w:t xml:space="preserve">случайных величин. Математическое ожидание и его свойства. Дисперсия и стандартное отклонение случайной величины; свойства дисперсии. Дисперсия числа успехов в серии испытаний Бернулли. Понятие о законе больших чисел. Измерение вероятностей и точность измерения. Применение закона больших чисел в социологии, страховании, в здравоохранении, обеспечении безопасности населения в чрезвычайных ситуациях.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700871" w:rsidRPr="00700871" w:rsidRDefault="00700871" w:rsidP="00700871">
      <w:pPr>
        <w:pStyle w:val="a7"/>
        <w:numPr>
          <w:ilvl w:val="0"/>
          <w:numId w:val="29"/>
        </w:numPr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700871">
        <w:rPr>
          <w:rFonts w:eastAsia="Calibri"/>
          <w:b/>
          <w:color w:val="000000"/>
          <w:szCs w:val="24"/>
          <w:lang w:eastAsia="en-US"/>
        </w:rPr>
        <w:t>6. Повторение. Решение задач</w:t>
      </w:r>
      <w:r w:rsidRPr="00700871">
        <w:rPr>
          <w:rFonts w:eastAsia="Calibri"/>
          <w:b/>
          <w:bCs/>
          <w:szCs w:val="24"/>
          <w:lang w:eastAsia="en-US"/>
        </w:rPr>
        <w:t xml:space="preserve"> Подготовка к ГИА. – 18 часа</w:t>
      </w:r>
    </w:p>
    <w:p w:rsidR="00700871" w:rsidRPr="002C4B49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2C4B49">
        <w:t>Тождественные преобразования</w:t>
      </w:r>
      <w:r>
        <w:t xml:space="preserve">. </w:t>
      </w:r>
      <w:r w:rsidRPr="002C4B49">
        <w:rPr>
          <w:bCs/>
        </w:rPr>
        <w:t>Числовые и буквенные выражения</w:t>
      </w:r>
    </w:p>
    <w:p w:rsidR="00700871" w:rsidRPr="002C4B49" w:rsidRDefault="00700871" w:rsidP="00700871">
      <w:pPr>
        <w:pStyle w:val="a5"/>
        <w:numPr>
          <w:ilvl w:val="0"/>
          <w:numId w:val="29"/>
        </w:numPr>
        <w:spacing w:line="276" w:lineRule="auto"/>
        <w:jc w:val="both"/>
      </w:pPr>
      <w:r w:rsidRPr="002C4B49">
        <w:lastRenderedPageBreak/>
        <w:t>Выражение с переменной. Значение выражения. Подстанов</w:t>
      </w:r>
      <w:r>
        <w:t>ка выражений вместо переменных.</w:t>
      </w:r>
      <w:r w:rsidRPr="00A15701">
        <w:rPr>
          <w:rFonts w:eastAsia="Calibri"/>
          <w:szCs w:val="24"/>
          <w:lang w:eastAsia="en-US"/>
        </w:rPr>
        <w:t>Рациональные и действительные числа. Алгебраические выражения. Уравнения. Неравенства. Функции. Числовые последовательности. Решение задач.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Theme="minorHAnsi"/>
          <w:bCs/>
          <w:color w:val="000000" w:themeColor="text1"/>
          <w:szCs w:val="24"/>
        </w:rPr>
      </w:pPr>
      <w:r w:rsidRPr="00700871">
        <w:rPr>
          <w:bCs/>
          <w:color w:val="000000" w:themeColor="text1"/>
          <w:szCs w:val="24"/>
        </w:rPr>
        <w:t>История математики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>Геометрия и искусство. Геометрические закономерности окружающего мира.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rFonts w:eastAsia="Calibri"/>
          <w:color w:val="000000" w:themeColor="text1"/>
          <w:szCs w:val="24"/>
        </w:rPr>
      </w:pPr>
      <w:r w:rsidRPr="00700871">
        <w:rPr>
          <w:rFonts w:eastAsia="Calibri"/>
          <w:color w:val="000000" w:themeColor="text1"/>
          <w:szCs w:val="24"/>
        </w:rPr>
        <w:t xml:space="preserve">Математика в развитии России: Петр </w:t>
      </w:r>
      <w:r w:rsidRPr="00700871">
        <w:rPr>
          <w:rFonts w:eastAsia="Calibri"/>
          <w:color w:val="000000" w:themeColor="text1"/>
          <w:szCs w:val="24"/>
          <w:lang w:val="en-US"/>
        </w:rPr>
        <w:t>I</w:t>
      </w:r>
      <w:r w:rsidRPr="00700871">
        <w:rPr>
          <w:rFonts w:eastAsia="Calibri"/>
          <w:color w:val="000000" w:themeColor="text1"/>
          <w:szCs w:val="24"/>
        </w:rPr>
        <w:t>, школа математических и навигацких наук, развитие российского флота, А.Н. Крылов. Космическая программа и М.В. Келдыш.</w:t>
      </w:r>
    </w:p>
    <w:p w:rsidR="00700871" w:rsidRPr="00700871" w:rsidRDefault="00700871" w:rsidP="00700871">
      <w:pPr>
        <w:pStyle w:val="a7"/>
        <w:numPr>
          <w:ilvl w:val="0"/>
          <w:numId w:val="29"/>
        </w:numPr>
        <w:jc w:val="both"/>
        <w:rPr>
          <w:szCs w:val="24"/>
          <w:lang w:eastAsia="en-US"/>
        </w:rPr>
      </w:pPr>
      <w:r w:rsidRPr="00700871">
        <w:rPr>
          <w:szCs w:val="24"/>
          <w:lang w:eastAsia="en-US"/>
        </w:rPr>
        <w:t xml:space="preserve">                                                             </w:t>
      </w:r>
    </w:p>
    <w:p w:rsidR="00037FC8" w:rsidRPr="00700871" w:rsidRDefault="00B34C1B">
      <w:pPr>
        <w:rPr>
          <w:rFonts w:asciiTheme="majorHAnsi" w:hAnsiTheme="majorHAnsi"/>
        </w:rPr>
      </w:pPr>
    </w:p>
    <w:sectPr w:rsidR="00037FC8" w:rsidRPr="0070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1B" w:rsidRDefault="00B34C1B" w:rsidP="00700871">
      <w:pPr>
        <w:spacing w:after="0" w:line="240" w:lineRule="auto"/>
      </w:pPr>
      <w:r>
        <w:separator/>
      </w:r>
    </w:p>
  </w:endnote>
  <w:endnote w:type="continuationSeparator" w:id="0">
    <w:p w:rsidR="00B34C1B" w:rsidRDefault="00B34C1B" w:rsidP="0070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1B" w:rsidRDefault="00B34C1B" w:rsidP="00700871">
      <w:pPr>
        <w:spacing w:after="0" w:line="240" w:lineRule="auto"/>
      </w:pPr>
      <w:r>
        <w:separator/>
      </w:r>
    </w:p>
  </w:footnote>
  <w:footnote w:type="continuationSeparator" w:id="0">
    <w:p w:rsidR="00B34C1B" w:rsidRDefault="00B34C1B" w:rsidP="00700871">
      <w:pPr>
        <w:spacing w:after="0" w:line="240" w:lineRule="auto"/>
      </w:pPr>
      <w:r>
        <w:continuationSeparator/>
      </w:r>
    </w:p>
  </w:footnote>
  <w:footnote w:id="1">
    <w:p w:rsidR="00700871" w:rsidRDefault="00700871" w:rsidP="00700871">
      <w:pPr>
        <w:pStyle w:val="aa"/>
        <w:spacing w:line="240" w:lineRule="auto"/>
      </w:pPr>
      <w:r>
        <w:rPr>
          <w:rStyle w:val="a9"/>
        </w:rPr>
        <w:footnoteRef/>
      </w:r>
      <w:r w:rsidRPr="00EB06C4">
        <w:t>Здесь и далее</w:t>
      </w:r>
      <w:r>
        <w:t xml:space="preserve">:распознавать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6"/>
  </w:num>
  <w:num w:numId="5">
    <w:abstractNumId w:val="19"/>
  </w:num>
  <w:num w:numId="6">
    <w:abstractNumId w:val="8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</w:num>
  <w:num w:numId="12">
    <w:abstractNumId w:val="27"/>
  </w:num>
  <w:num w:numId="13">
    <w:abstractNumId w:val="17"/>
  </w:num>
  <w:num w:numId="14">
    <w:abstractNumId w:val="26"/>
  </w:num>
  <w:num w:numId="15">
    <w:abstractNumId w:val="9"/>
  </w:num>
  <w:num w:numId="16">
    <w:abstractNumId w:val="22"/>
  </w:num>
  <w:num w:numId="17">
    <w:abstractNumId w:val="20"/>
  </w:num>
  <w:num w:numId="18">
    <w:abstractNumId w:val="0"/>
  </w:num>
  <w:num w:numId="19">
    <w:abstractNumId w:val="23"/>
  </w:num>
  <w:num w:numId="20">
    <w:abstractNumId w:val="2"/>
  </w:num>
  <w:num w:numId="21">
    <w:abstractNumId w:val="12"/>
  </w:num>
  <w:num w:numId="22">
    <w:abstractNumId w:val="28"/>
  </w:num>
  <w:num w:numId="23">
    <w:abstractNumId w:val="24"/>
  </w:num>
  <w:num w:numId="24">
    <w:abstractNumId w:val="3"/>
  </w:num>
  <w:num w:numId="25">
    <w:abstractNumId w:val="25"/>
  </w:num>
  <w:num w:numId="26">
    <w:abstractNumId w:val="1"/>
  </w:num>
  <w:num w:numId="27">
    <w:abstractNumId w:val="11"/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7"/>
    <w:rsid w:val="004C2D70"/>
    <w:rsid w:val="006A55D7"/>
    <w:rsid w:val="00700871"/>
    <w:rsid w:val="00A33909"/>
    <w:rsid w:val="00B34C1B"/>
    <w:rsid w:val="00DE2936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7641E-82D6-49C7-A936-AF71E89D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00871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qFormat/>
    <w:rsid w:val="007008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1"/>
    <w:link w:val="a8"/>
    <w:uiPriority w:val="34"/>
    <w:qFormat/>
    <w:rsid w:val="00700871"/>
    <w:pPr>
      <w:ind w:left="720"/>
      <w:contextualSpacing/>
    </w:pPr>
  </w:style>
  <w:style w:type="character" w:styleId="a9">
    <w:name w:val="footnote reference"/>
    <w:uiPriority w:val="99"/>
    <w:rsid w:val="00700871"/>
    <w:rPr>
      <w:rFonts w:cs="Times New Roman"/>
      <w:vertAlign w:val="superscript"/>
    </w:rPr>
  </w:style>
  <w:style w:type="paragraph" w:styleId="aa">
    <w:name w:val="footnote text"/>
    <w:aliases w:val="Знак6,F1"/>
    <w:basedOn w:val="a1"/>
    <w:link w:val="ab"/>
    <w:uiPriority w:val="99"/>
    <w:rsid w:val="0070087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aliases w:val="Знак6 Знак,F1 Знак"/>
    <w:basedOn w:val="a2"/>
    <w:link w:val="aa"/>
    <w:uiPriority w:val="99"/>
    <w:rsid w:val="007008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0">
    <w:name w:val="Перечисление"/>
    <w:link w:val="ac"/>
    <w:uiPriority w:val="99"/>
    <w:qFormat/>
    <w:rsid w:val="00700871"/>
    <w:pPr>
      <w:numPr>
        <w:numId w:val="10"/>
      </w:numPr>
      <w:spacing w:after="6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Перечисление Знак"/>
    <w:link w:val="a0"/>
    <w:uiPriority w:val="99"/>
    <w:rsid w:val="00700871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d"/>
    <w:link w:val="ae"/>
    <w:uiPriority w:val="99"/>
    <w:qFormat/>
    <w:rsid w:val="00700871"/>
    <w:pPr>
      <w:numPr>
        <w:numId w:val="1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700871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6">
    <w:name w:val="Без интервала Знак"/>
    <w:link w:val="a5"/>
    <w:locked/>
    <w:rsid w:val="00700871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link w:val="a7"/>
    <w:uiPriority w:val="34"/>
    <w:locked/>
    <w:rsid w:val="00700871"/>
    <w:rPr>
      <w:rFonts w:eastAsiaTheme="minorEastAsia"/>
      <w:lang w:eastAsia="ru-RU"/>
    </w:rPr>
  </w:style>
  <w:style w:type="paragraph" w:styleId="ad">
    <w:name w:val="Normal (Web)"/>
    <w:basedOn w:val="a1"/>
    <w:uiPriority w:val="99"/>
    <w:semiHidden/>
    <w:unhideWhenUsed/>
    <w:rsid w:val="007008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5345</Words>
  <Characters>30469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2020-09-29T20:27:00Z</dcterms:created>
  <dcterms:modified xsi:type="dcterms:W3CDTF">2020-09-29T20:49:00Z</dcterms:modified>
</cp:coreProperties>
</file>