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D1" w:rsidRDefault="009D06D1" w:rsidP="009D06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D06D1">
        <w:rPr>
          <w:rFonts w:ascii="Times New Roman" w:hAnsi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D06D1">
        <w:rPr>
          <w:rFonts w:ascii="Times New Roman" w:hAnsi="Times New Roman"/>
          <w:b/>
          <w:bCs/>
          <w:iCs/>
          <w:sz w:val="24"/>
          <w:szCs w:val="24"/>
        </w:rPr>
        <w:t xml:space="preserve">«Прииртышская </w:t>
      </w:r>
      <w:proofErr w:type="gramStart"/>
      <w:r w:rsidRPr="009D06D1">
        <w:rPr>
          <w:rFonts w:ascii="Times New Roman" w:hAnsi="Times New Roman"/>
          <w:b/>
          <w:bCs/>
          <w:iCs/>
          <w:sz w:val="24"/>
          <w:szCs w:val="24"/>
        </w:rPr>
        <w:t>средняя</w:t>
      </w:r>
      <w:proofErr w:type="gramEnd"/>
      <w:r w:rsidRPr="009D06D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D06D1" w:rsidRPr="009D06D1" w:rsidRDefault="009D06D1" w:rsidP="009D06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D06D1">
        <w:rPr>
          <w:rFonts w:ascii="Times New Roman" w:hAnsi="Times New Roman"/>
          <w:b/>
          <w:bCs/>
          <w:iCs/>
          <w:sz w:val="24"/>
          <w:szCs w:val="24"/>
        </w:rPr>
        <w:t>общеобразовательная школа» - «Верхнеаремзянская средняя общеобразовательная школа им.Д.И.Менделеева»</w:t>
      </w:r>
    </w:p>
    <w:p w:rsidR="009D06D1" w:rsidRDefault="009D06D1" w:rsidP="009D06D1">
      <w:pPr>
        <w:shd w:val="clear" w:color="auto" w:fill="FFFFFF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D1" w:rsidRDefault="009D06D1" w:rsidP="009D06D1">
      <w:pPr>
        <w:shd w:val="clear" w:color="auto" w:fill="FFFFFF"/>
        <w:rPr>
          <w:b/>
          <w:bCs/>
        </w:rPr>
      </w:pP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6D1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 xml:space="preserve"> по биологии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11</w:t>
      </w:r>
      <w:r w:rsidRPr="009D06D1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P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P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Pr="009D06D1" w:rsidRDefault="009D06D1" w:rsidP="009D06D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D06D1">
        <w:rPr>
          <w:rFonts w:ascii="Times New Roman" w:hAnsi="Times New Roman"/>
          <w:bCs/>
          <w:sz w:val="24"/>
          <w:szCs w:val="24"/>
        </w:rPr>
        <w:tab/>
      </w:r>
    </w:p>
    <w:p w:rsidR="009D06D1" w:rsidRPr="009D06D1" w:rsidRDefault="009D06D1" w:rsidP="009D06D1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К</w:t>
      </w:r>
      <w:r w:rsidR="00AC1B11">
        <w:rPr>
          <w:rFonts w:ascii="Times New Roman" w:hAnsi="Times New Roman"/>
          <w:bCs/>
          <w:sz w:val="24"/>
          <w:szCs w:val="24"/>
        </w:rPr>
        <w:t>ГОС С</w:t>
      </w:r>
      <w:r w:rsidRPr="009D06D1">
        <w:rPr>
          <w:rFonts w:ascii="Times New Roman" w:hAnsi="Times New Roman"/>
          <w:bCs/>
          <w:sz w:val="24"/>
          <w:szCs w:val="24"/>
        </w:rPr>
        <w:t>ОО</w:t>
      </w:r>
      <w:r w:rsidRPr="009D06D1">
        <w:rPr>
          <w:rFonts w:ascii="Times New Roman" w:hAnsi="Times New Roman"/>
          <w:bCs/>
          <w:sz w:val="24"/>
          <w:szCs w:val="24"/>
        </w:rPr>
        <w:tab/>
      </w:r>
    </w:p>
    <w:p w:rsidR="009D06D1" w:rsidRPr="009D06D1" w:rsidRDefault="009D06D1" w:rsidP="009D06D1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D06D1" w:rsidRPr="009D06D1" w:rsidRDefault="009D06D1" w:rsidP="009D06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06D1">
        <w:rPr>
          <w:rFonts w:ascii="Times New Roman" w:hAnsi="Times New Roman"/>
          <w:sz w:val="24"/>
          <w:szCs w:val="24"/>
        </w:rPr>
        <w:t>Составитель программы: Авазова Л.П.,</w:t>
      </w:r>
    </w:p>
    <w:p w:rsidR="009D06D1" w:rsidRPr="009D06D1" w:rsidRDefault="009D06D1" w:rsidP="009D06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06D1">
        <w:rPr>
          <w:rFonts w:ascii="Times New Roman" w:hAnsi="Times New Roman"/>
          <w:sz w:val="24"/>
          <w:szCs w:val="24"/>
        </w:rPr>
        <w:t>учитель  биологии высшей квалификационной категории</w:t>
      </w:r>
    </w:p>
    <w:p w:rsidR="009D06D1" w:rsidRPr="009D06D1" w:rsidRDefault="009D06D1" w:rsidP="009D06D1">
      <w:pPr>
        <w:spacing w:after="0"/>
        <w:rPr>
          <w:rStyle w:val="a7"/>
          <w:rFonts w:ascii="Times New Roman" w:hAnsi="Times New Roman"/>
          <w:i w:val="0"/>
          <w:sz w:val="24"/>
          <w:szCs w:val="24"/>
        </w:rPr>
      </w:pPr>
    </w:p>
    <w:p w:rsidR="009D06D1" w:rsidRDefault="009D06D1" w:rsidP="009D06D1">
      <w:pPr>
        <w:spacing w:after="0"/>
        <w:rPr>
          <w:rStyle w:val="a7"/>
          <w:rFonts w:ascii="Times New Roman" w:hAnsi="Times New Roman"/>
          <w:i w:val="0"/>
          <w:sz w:val="24"/>
          <w:szCs w:val="24"/>
        </w:rPr>
      </w:pPr>
    </w:p>
    <w:p w:rsidR="009D06D1" w:rsidRPr="009D06D1" w:rsidRDefault="009D06D1" w:rsidP="009D06D1">
      <w:pPr>
        <w:spacing w:after="0"/>
        <w:rPr>
          <w:rStyle w:val="a7"/>
          <w:rFonts w:ascii="Times New Roman" w:hAnsi="Times New Roman"/>
          <w:i w:val="0"/>
          <w:sz w:val="24"/>
          <w:szCs w:val="24"/>
        </w:rPr>
      </w:pPr>
    </w:p>
    <w:p w:rsidR="009D06D1" w:rsidRPr="009D06D1" w:rsidRDefault="009D06D1" w:rsidP="009D06D1">
      <w:pPr>
        <w:spacing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9D06D1" w:rsidRPr="009D06D1" w:rsidRDefault="009D06D1" w:rsidP="009D06D1">
      <w:pPr>
        <w:spacing w:after="0"/>
        <w:jc w:val="center"/>
        <w:rPr>
          <w:rStyle w:val="a7"/>
          <w:rFonts w:ascii="Times New Roman" w:eastAsia="Times New Roman" w:hAnsi="Times New Roman"/>
          <w:sz w:val="24"/>
          <w:szCs w:val="24"/>
        </w:rPr>
      </w:pPr>
      <w:r w:rsidRPr="009D06D1">
        <w:rPr>
          <w:rStyle w:val="a7"/>
          <w:rFonts w:ascii="Times New Roman" w:hAnsi="Times New Roman"/>
          <w:sz w:val="24"/>
          <w:szCs w:val="24"/>
        </w:rPr>
        <w:t>2019 год</w:t>
      </w:r>
    </w:p>
    <w:p w:rsidR="00CD527A" w:rsidRPr="00CD527A" w:rsidRDefault="00CD527A" w:rsidP="00277AC2">
      <w:pPr>
        <w:jc w:val="both"/>
        <w:rPr>
          <w:rFonts w:ascii="Times New Roman" w:hAnsi="Times New Roman"/>
          <w:sz w:val="24"/>
          <w:szCs w:val="24"/>
        </w:rPr>
      </w:pPr>
      <w:r w:rsidRPr="00CD527A"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биологии  для обучающихся 11</w:t>
      </w:r>
      <w:r w:rsidRPr="00CD527A">
        <w:rPr>
          <w:rFonts w:ascii="Times New Roman" w:hAnsi="Times New Roman"/>
          <w:sz w:val="24"/>
          <w:szCs w:val="24"/>
        </w:rPr>
        <w:t xml:space="preserve"> класса </w:t>
      </w:r>
      <w:r w:rsidRPr="00CD527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D527A">
        <w:rPr>
          <w:rFonts w:ascii="Times New Roman" w:hAnsi="Times New Roman"/>
          <w:sz w:val="24"/>
          <w:szCs w:val="24"/>
        </w:rPr>
        <w:t xml:space="preserve">составлена в соответствии с  </w:t>
      </w:r>
      <w:r w:rsidRPr="00CD527A">
        <w:rPr>
          <w:rFonts w:ascii="Times New Roman" w:hAnsi="Times New Roman"/>
          <w:spacing w:val="-2"/>
          <w:sz w:val="24"/>
          <w:szCs w:val="24"/>
        </w:rPr>
        <w:t>пр</w:t>
      </w:r>
      <w:r w:rsidRPr="00CD527A">
        <w:rPr>
          <w:rFonts w:ascii="Times New Roman" w:hAnsi="Times New Roman"/>
          <w:sz w:val="24"/>
          <w:szCs w:val="24"/>
        </w:rPr>
        <w:t>и</w:t>
      </w:r>
      <w:r w:rsidRPr="00CD527A">
        <w:rPr>
          <w:rFonts w:ascii="Times New Roman" w:hAnsi="Times New Roman"/>
          <w:spacing w:val="-1"/>
          <w:sz w:val="24"/>
          <w:szCs w:val="24"/>
        </w:rPr>
        <w:t>м</w:t>
      </w:r>
      <w:r w:rsidRPr="00CD527A">
        <w:rPr>
          <w:rFonts w:ascii="Times New Roman" w:hAnsi="Times New Roman"/>
          <w:spacing w:val="-3"/>
          <w:sz w:val="24"/>
          <w:szCs w:val="24"/>
        </w:rPr>
        <w:t>е</w:t>
      </w:r>
      <w:r w:rsidRPr="00CD527A">
        <w:rPr>
          <w:rFonts w:ascii="Times New Roman" w:hAnsi="Times New Roman"/>
          <w:spacing w:val="-2"/>
          <w:sz w:val="24"/>
          <w:szCs w:val="24"/>
        </w:rPr>
        <w:t>р</w:t>
      </w:r>
      <w:r w:rsidRPr="00CD527A">
        <w:rPr>
          <w:rFonts w:ascii="Times New Roman" w:hAnsi="Times New Roman"/>
          <w:sz w:val="24"/>
          <w:szCs w:val="24"/>
        </w:rPr>
        <w:t>н</w:t>
      </w:r>
      <w:r w:rsidRPr="00CD527A">
        <w:rPr>
          <w:rFonts w:ascii="Times New Roman" w:hAnsi="Times New Roman"/>
          <w:spacing w:val="-2"/>
          <w:sz w:val="24"/>
          <w:szCs w:val="24"/>
        </w:rPr>
        <w:t>о</w:t>
      </w:r>
      <w:r w:rsidRPr="00CD527A">
        <w:rPr>
          <w:rFonts w:ascii="Times New Roman" w:hAnsi="Times New Roman"/>
          <w:sz w:val="24"/>
          <w:szCs w:val="24"/>
        </w:rPr>
        <w:t xml:space="preserve">й </w:t>
      </w:r>
      <w:r w:rsidRPr="00CD52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D527A">
        <w:rPr>
          <w:rFonts w:ascii="Times New Roman" w:hAnsi="Times New Roman"/>
          <w:spacing w:val="-2"/>
          <w:sz w:val="24"/>
          <w:szCs w:val="24"/>
        </w:rPr>
        <w:t>пр</w:t>
      </w:r>
      <w:r w:rsidRPr="00CD527A">
        <w:rPr>
          <w:rFonts w:ascii="Times New Roman" w:hAnsi="Times New Roman"/>
          <w:sz w:val="24"/>
          <w:szCs w:val="24"/>
        </w:rPr>
        <w:t>о</w:t>
      </w:r>
      <w:r w:rsidRPr="00CD527A">
        <w:rPr>
          <w:rFonts w:ascii="Times New Roman" w:hAnsi="Times New Roman"/>
          <w:spacing w:val="-3"/>
          <w:sz w:val="24"/>
          <w:szCs w:val="24"/>
        </w:rPr>
        <w:t>г</w:t>
      </w:r>
      <w:r w:rsidRPr="00CD527A">
        <w:rPr>
          <w:rFonts w:ascii="Times New Roman" w:hAnsi="Times New Roman"/>
          <w:sz w:val="24"/>
          <w:szCs w:val="24"/>
        </w:rPr>
        <w:t>ра</w:t>
      </w:r>
      <w:r w:rsidRPr="00CD527A">
        <w:rPr>
          <w:rFonts w:ascii="Times New Roman" w:hAnsi="Times New Roman"/>
          <w:spacing w:val="-1"/>
          <w:sz w:val="24"/>
          <w:szCs w:val="24"/>
        </w:rPr>
        <w:t>м</w:t>
      </w:r>
      <w:r w:rsidRPr="00CD527A">
        <w:rPr>
          <w:rFonts w:ascii="Times New Roman" w:hAnsi="Times New Roman"/>
          <w:sz w:val="24"/>
          <w:szCs w:val="24"/>
        </w:rPr>
        <w:t xml:space="preserve">мой </w:t>
      </w:r>
      <w:r w:rsidRPr="00CD527A">
        <w:rPr>
          <w:rFonts w:ascii="Times New Roman" w:hAnsi="Times New Roman"/>
          <w:spacing w:val="17"/>
          <w:sz w:val="24"/>
          <w:szCs w:val="24"/>
        </w:rPr>
        <w:t xml:space="preserve"> по биологии </w:t>
      </w:r>
      <w:r w:rsidRPr="00CD527A">
        <w:rPr>
          <w:rFonts w:ascii="Times New Roman" w:hAnsi="Times New Roman"/>
          <w:sz w:val="24"/>
          <w:szCs w:val="24"/>
        </w:rPr>
        <w:t xml:space="preserve">к </w:t>
      </w:r>
      <w:r w:rsidRPr="00CD527A">
        <w:rPr>
          <w:rFonts w:ascii="Times New Roman" w:hAnsi="Times New Roman"/>
          <w:spacing w:val="-1"/>
          <w:sz w:val="24"/>
          <w:szCs w:val="24"/>
        </w:rPr>
        <w:t xml:space="preserve"> предметной линии учебников  </w:t>
      </w:r>
      <w:r w:rsidRPr="00CD527A">
        <w:rPr>
          <w:rFonts w:ascii="Times New Roman" w:hAnsi="Times New Roman"/>
          <w:sz w:val="24"/>
          <w:szCs w:val="24"/>
        </w:rPr>
        <w:t xml:space="preserve"> </w:t>
      </w:r>
      <w:r w:rsidRPr="00CD527A">
        <w:rPr>
          <w:rFonts w:ascii="Times New Roman" w:hAnsi="Times New Roman"/>
          <w:spacing w:val="-2"/>
          <w:sz w:val="24"/>
          <w:szCs w:val="24"/>
        </w:rPr>
        <w:t>И</w:t>
      </w:r>
      <w:r w:rsidRPr="00CD527A">
        <w:rPr>
          <w:rFonts w:ascii="Times New Roman" w:hAnsi="Times New Roman"/>
          <w:spacing w:val="-1"/>
          <w:sz w:val="24"/>
          <w:szCs w:val="24"/>
        </w:rPr>
        <w:t>.</w:t>
      </w:r>
      <w:r w:rsidRPr="00CD527A">
        <w:rPr>
          <w:rFonts w:ascii="Times New Roman" w:hAnsi="Times New Roman"/>
          <w:spacing w:val="-2"/>
          <w:sz w:val="24"/>
          <w:szCs w:val="24"/>
        </w:rPr>
        <w:t>Н</w:t>
      </w:r>
      <w:r w:rsidRPr="00CD527A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CD527A">
        <w:rPr>
          <w:rFonts w:ascii="Times New Roman" w:hAnsi="Times New Roman"/>
          <w:spacing w:val="-2"/>
          <w:sz w:val="24"/>
          <w:szCs w:val="24"/>
        </w:rPr>
        <w:t>П</w:t>
      </w:r>
      <w:r w:rsidRPr="00CD527A">
        <w:rPr>
          <w:rFonts w:ascii="Times New Roman" w:hAnsi="Times New Roman"/>
          <w:sz w:val="24"/>
          <w:szCs w:val="24"/>
        </w:rPr>
        <w:t>о</w:t>
      </w:r>
      <w:r w:rsidRPr="00CD527A">
        <w:rPr>
          <w:rFonts w:ascii="Times New Roman" w:hAnsi="Times New Roman"/>
          <w:spacing w:val="-2"/>
          <w:sz w:val="24"/>
          <w:szCs w:val="24"/>
        </w:rPr>
        <w:t>н</w:t>
      </w:r>
      <w:r w:rsidRPr="00CD527A">
        <w:rPr>
          <w:rFonts w:ascii="Times New Roman" w:hAnsi="Times New Roman"/>
          <w:sz w:val="24"/>
          <w:szCs w:val="24"/>
        </w:rPr>
        <w:t>о</w:t>
      </w:r>
      <w:r w:rsidRPr="00CD527A">
        <w:rPr>
          <w:rFonts w:ascii="Times New Roman" w:hAnsi="Times New Roman"/>
          <w:spacing w:val="-1"/>
          <w:sz w:val="24"/>
          <w:szCs w:val="24"/>
        </w:rPr>
        <w:t>м</w:t>
      </w:r>
      <w:r w:rsidRPr="00CD527A">
        <w:rPr>
          <w:rFonts w:ascii="Times New Roman" w:hAnsi="Times New Roman"/>
          <w:spacing w:val="-3"/>
          <w:sz w:val="24"/>
          <w:szCs w:val="24"/>
        </w:rPr>
        <w:t>а</w:t>
      </w:r>
      <w:r w:rsidRPr="00CD527A">
        <w:rPr>
          <w:rFonts w:ascii="Times New Roman" w:hAnsi="Times New Roman"/>
          <w:sz w:val="24"/>
          <w:szCs w:val="24"/>
        </w:rPr>
        <w:t>рё</w:t>
      </w:r>
      <w:r w:rsidRPr="00CD527A">
        <w:rPr>
          <w:rFonts w:ascii="Times New Roman" w:hAnsi="Times New Roman"/>
          <w:spacing w:val="-1"/>
          <w:sz w:val="24"/>
          <w:szCs w:val="24"/>
        </w:rPr>
        <w:t>в</w:t>
      </w:r>
      <w:r w:rsidRPr="00CD527A">
        <w:rPr>
          <w:rFonts w:ascii="Times New Roman" w:hAnsi="Times New Roman"/>
          <w:sz w:val="24"/>
          <w:szCs w:val="24"/>
        </w:rPr>
        <w:t>а  и др. для 10-11 классов</w:t>
      </w:r>
      <w:proofErr w:type="gramStart"/>
      <w:r w:rsidRPr="00CD52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D527A">
        <w:rPr>
          <w:rFonts w:ascii="Times New Roman" w:hAnsi="Times New Roman"/>
          <w:sz w:val="24"/>
          <w:szCs w:val="24"/>
        </w:rPr>
        <w:t xml:space="preserve"> Программ по биологии для общеобразовательных учреждений</w:t>
      </w:r>
      <w:proofErr w:type="gramStart"/>
      <w:r w:rsidRPr="00CD52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D527A"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 w:rsidRPr="00CD527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D527A">
        <w:rPr>
          <w:rFonts w:ascii="Times New Roman" w:hAnsi="Times New Roman"/>
          <w:sz w:val="24"/>
          <w:szCs w:val="24"/>
        </w:rPr>
        <w:t>- Граф»</w:t>
      </w:r>
      <w:r w:rsidR="00277AC2">
        <w:rPr>
          <w:rFonts w:ascii="Times New Roman" w:hAnsi="Times New Roman"/>
          <w:sz w:val="24"/>
          <w:szCs w:val="24"/>
        </w:rPr>
        <w:t xml:space="preserve"> 2010г.,</w:t>
      </w:r>
      <w:r w:rsidRPr="00CD527A">
        <w:rPr>
          <w:rFonts w:ascii="Times New Roman" w:hAnsi="Times New Roman"/>
          <w:sz w:val="24"/>
          <w:szCs w:val="24"/>
        </w:rPr>
        <w:t xml:space="preserve"> и ориентированной на достижение планируемых  результатов ФКГОС. </w:t>
      </w:r>
    </w:p>
    <w:p w:rsidR="00CD527A" w:rsidRPr="00CD527A" w:rsidRDefault="00CD527A" w:rsidP="00277AC2">
      <w:pPr>
        <w:widowControl w:val="0"/>
        <w:tabs>
          <w:tab w:val="left" w:pos="0"/>
          <w:tab w:val="left" w:pos="720"/>
        </w:tabs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D527A">
        <w:rPr>
          <w:rFonts w:ascii="Times New Roman" w:eastAsia="Arial" w:hAnsi="Times New Roman"/>
          <w:sz w:val="24"/>
          <w:szCs w:val="24"/>
        </w:rPr>
        <w:t>На и</w:t>
      </w:r>
      <w:r>
        <w:rPr>
          <w:rFonts w:ascii="Times New Roman" w:eastAsia="Arial" w:hAnsi="Times New Roman"/>
          <w:sz w:val="24"/>
          <w:szCs w:val="24"/>
        </w:rPr>
        <w:t>зучение предмета «Биология» в 11</w:t>
      </w:r>
      <w:r w:rsidRPr="00CD527A">
        <w:rPr>
          <w:rFonts w:ascii="Times New Roman" w:eastAsia="Arial" w:hAnsi="Times New Roman"/>
          <w:sz w:val="24"/>
          <w:szCs w:val="24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CD527A" w:rsidRPr="00CD527A" w:rsidRDefault="00CD527A" w:rsidP="00277A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4A81" w:rsidRPr="00CD527A" w:rsidRDefault="00CD527A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527A">
        <w:rPr>
          <w:rFonts w:ascii="Times New Roman" w:hAnsi="Times New Roman"/>
          <w:b/>
          <w:sz w:val="24"/>
          <w:szCs w:val="24"/>
        </w:rPr>
        <w:t xml:space="preserve">Содержание предмета, курса «Биология»        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1. Организменный уровень организации жизни (17ч)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Организменный уровень жизни и его роль в природе. Организм как биосистема.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Обмен веществ и процессы жизнедеятельности организмов. 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фототрофы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хемотрофы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).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Размножение организмов – половое и бесполое.  Оплодотворение и его значение. Двойное оплодотворение у покрытосеменных (цветковых) растений. Искусственное оплодотворение у растений и животных.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Наследственность и изменчивость – свойства организмов. Генетика  - наука о закономерностях наследственности и изменчивости. 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Генетические закономерности наследования, установленные Г.Менделем, их цитологические основ. Моногибридное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дигибридное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скрещивание. Закон Т.Моргана. Хромосомная теория наследственности. Взаимодействие генов. Современные представления о гене, генотипе и геноме.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Генетика пола и наследование, сцепленное с полом. Наследственные болезни, их профилактика. Этические аспекты медицинской генетики.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Генетические основы селекции. Вклад Н.И.Вавилова в развитие селекции. Учение Н.И.Вавилова о центрах происхождения культурных растений. Основные методы селекции: гибридизация и искусственный отбор.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Вирусы – неклеточная форма существования организмов. Вирусные заболевания. Способы борьбы со СПИДом.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 xml:space="preserve">Лабораторная работа. </w:t>
      </w:r>
    </w:p>
    <w:p w:rsidR="0014188C" w:rsidRPr="0014188C" w:rsidRDefault="0014188C" w:rsidP="00277A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Решение элементарных генетических задач.</w:t>
      </w:r>
    </w:p>
    <w:p w:rsidR="0014188C" w:rsidRPr="0014188C" w:rsidRDefault="0014188C" w:rsidP="00277A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Выявление поведенческих реакций животных на факторы внешней среды.</w:t>
      </w:r>
    </w:p>
    <w:p w:rsidR="0014188C" w:rsidRPr="00277AC2" w:rsidRDefault="0014188C" w:rsidP="00277A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Изучение признаков вирусных заболеваний растений  (на примере культурных растений из гербария и по справочной литературе).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2. Клеточный уровень организации жизни (9ч)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Клеточный уровень организации жизни и его роль в природе. Развитие знаний о клетке (Р.Гук, К.М.Бэр,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М.Шлейден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, Т.Шванн, Р.Вирхов). Методы изучения клетки.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lastRenderedPageBreak/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Постоянные и временные компоненты клетки. Мембранные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немембранные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органоиды, их функции в клетке.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Доядерные (прокариоты) и ядерные (эукариоты) клетки. Гипотезы происхождения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эукариотических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клеток.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Клеточный цикл жизни клетки. Деление клетки - митоз и мейоз. Соматические и половые клетки. Особенности образования половых клеток.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Структура хромосом. Специфические белки хромосом, их функции. Хроматин – комплекс ДНК и специфических белков.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Компактизация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хромосом.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Гармония и целесообразность в живой клетке. Гармония и управление в клетке. Понятие «целесообразность». Научное познание и проблемы целесообразности.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 xml:space="preserve">Лабораторная работа. 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Наблюдение фаз митоза на микропрепарате клеток кончика корня; наблюдение плазмолиза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деплазмолиза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в клетках эпидермиса лука.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3. Молекулярный уровень проявления жизни (8ч)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Молекулярный уровень жизни, его особенности и роль в природе.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Основные химические соединения живой материи. Макро- и микроэлементы в живом веществе. Органические и неорганические вещества, их роль в клетке. Вода – важный компонент живого. Основные биополимерные молекулы живой материи. Понятие о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мономерных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и полимерных соединениях.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Роль органических веществ в клетке организма человека: белков, углеводов, липидов, нуклеиновых кислот.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комплементарности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. Ген. Понятие о кодоне. Генетический код. Строение, функции и многообразие форм РНК в клетке. Особенности ДНК клеток эукариот и прокариот.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Процессы синтеза как часть метаболизма в живых клетках. Фотосинтез как уникальная молекулярная система процессов создания органических веществ. Световые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темновые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реакции фотосинтеза.  Роль фотосинтеза в природе.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Процессы биосинтеза молекул белка. Этапы синтеза</w:t>
      </w:r>
      <w:proofErr w:type="gramStart"/>
      <w:r w:rsidRPr="0014188C">
        <w:rPr>
          <w:rFonts w:ascii="Times New Roman" w:eastAsia="Times New Roman" w:hAnsi="Times New Roman"/>
          <w:sz w:val="24"/>
          <w:szCs w:val="24"/>
        </w:rPr>
        <w:t xml:space="preserve">.. </w:t>
      </w:r>
      <w:proofErr w:type="gramEnd"/>
      <w:r w:rsidRPr="0014188C">
        <w:rPr>
          <w:rFonts w:ascii="Times New Roman" w:eastAsia="Times New Roman" w:hAnsi="Times New Roman"/>
          <w:sz w:val="24"/>
          <w:szCs w:val="24"/>
        </w:rPr>
        <w:t>Матричное воспроизводство белков в клетке.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Понятие о пластическом и энергетическом обмене в клетке. Роль регуляторов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биомолекулярных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процессов.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Экология  и новое воззрение на культуру. Осознание человечеством непреходящей ценности жизни. Экологическая культура – важная задача человечества.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Заключение (1ч)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Обобщение знаний о многообразии жизни, представленной биосистемами разных уровней сложности. Отличие живых систем от неживых.</w:t>
      </w:r>
    </w:p>
    <w:p w:rsidR="00941EBF" w:rsidRDefault="00941EBF" w:rsidP="005C4A81">
      <w:pPr>
        <w:tabs>
          <w:tab w:val="left" w:pos="9072"/>
        </w:tabs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CD527A" w:rsidRDefault="00CD527A" w:rsidP="005C4A81">
      <w:pPr>
        <w:tabs>
          <w:tab w:val="left" w:pos="9072"/>
        </w:tabs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5C4A81" w:rsidRPr="0047743B" w:rsidRDefault="0047743B" w:rsidP="0047743B">
      <w:pPr>
        <w:jc w:val="center"/>
        <w:rPr>
          <w:b/>
        </w:rPr>
      </w:pPr>
      <w:r w:rsidRPr="0075044C">
        <w:rPr>
          <w:noProof/>
          <w:lang w:eastAsia="ru-RU"/>
        </w:rPr>
        <w:lastRenderedPageBreak/>
        <w:pict>
          <v:line id="_x0000_s1026" style="position:absolute;left:0;text-align:left;z-index:251660288;mso-position-horizontal-relative:margin" from="750pt,32.7pt" to="750pt,32.7pt" o:allowincell="f" strokeweight=".25pt">
            <w10:wrap anchorx="margin"/>
          </v:line>
        </w:pict>
      </w:r>
      <w:r w:rsidRPr="0022191C">
        <w:rPr>
          <w:b/>
        </w:rPr>
        <w:t>ТЕМАТИЧЕСКОЕ ПЛАНИРОВАНИ</w:t>
      </w:r>
      <w:r>
        <w:rPr>
          <w:b/>
        </w:rPr>
        <w:t>Е</w:t>
      </w:r>
    </w:p>
    <w:tbl>
      <w:tblPr>
        <w:tblW w:w="13604" w:type="dxa"/>
        <w:tblInd w:w="483" w:type="dxa"/>
        <w:tblLayout w:type="fixed"/>
        <w:tblLook w:val="04A0"/>
      </w:tblPr>
      <w:tblGrid>
        <w:gridCol w:w="665"/>
        <w:gridCol w:w="4651"/>
        <w:gridCol w:w="1870"/>
        <w:gridCol w:w="1548"/>
        <w:gridCol w:w="2381"/>
        <w:gridCol w:w="2489"/>
      </w:tblGrid>
      <w:tr w:rsidR="005C4A81" w:rsidRPr="005C4A81" w:rsidTr="00C50F54">
        <w:trPr>
          <w:trHeight w:val="16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Основные разделы, темы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Практическая часть программы</w:t>
            </w:r>
          </w:p>
        </w:tc>
      </w:tr>
      <w:tr w:rsidR="005C4A81" w:rsidRPr="005C4A81" w:rsidTr="00C50F54">
        <w:trPr>
          <w:cantSplit/>
          <w:trHeight w:val="48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A81" w:rsidRPr="005C4A81" w:rsidRDefault="005C4A81" w:rsidP="005C4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A81" w:rsidRPr="005C4A81" w:rsidRDefault="005C4A81" w:rsidP="005C4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Примерная программа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C4A81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C4A81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C4A81" w:rsidRPr="005C4A81" w:rsidRDefault="005C4A81" w:rsidP="005C4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C4A81">
              <w:rPr>
                <w:rFonts w:ascii="Times New Roman" w:hAnsi="Times New Roman"/>
                <w:b/>
              </w:rPr>
              <w:t>Лабораторные работы</w:t>
            </w:r>
          </w:p>
        </w:tc>
      </w:tr>
      <w:tr w:rsidR="005C4A81" w:rsidRPr="005C4A81" w:rsidTr="00C50F54">
        <w:trPr>
          <w:trHeight w:val="1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Организменный уровень жизни.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F6684C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4A81" w:rsidRPr="005C4A81" w:rsidTr="00C50F54">
        <w:trPr>
          <w:trHeight w:val="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Клеточный уровень организации жизни.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C4A81" w:rsidRPr="005C4A81" w:rsidTr="00C50F54">
        <w:trPr>
          <w:trHeight w:val="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Молекулярный уровень жизни.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F6684C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4A81" w:rsidRPr="005C4A81" w:rsidTr="00C50F54">
        <w:trPr>
          <w:trHeight w:val="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A81" w:rsidRPr="0014188C" w:rsidRDefault="005C4A81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4A81" w:rsidRPr="005C4A81" w:rsidTr="00C50F54">
        <w:trPr>
          <w:trHeight w:val="17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1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F6684C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14188C" w:rsidRDefault="005C4A81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A81" w:rsidRPr="005C4A81" w:rsidTr="00C50F54">
        <w:trPr>
          <w:trHeight w:val="17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2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F6684C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14188C" w:rsidRDefault="005C4A81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A81" w:rsidRPr="005C4A81" w:rsidTr="00C50F54">
        <w:trPr>
          <w:trHeight w:val="16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3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14188C" w:rsidRDefault="005C4A81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4A81" w:rsidRPr="005C4A81" w:rsidTr="00C50F54">
        <w:trPr>
          <w:trHeight w:val="16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4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F6684C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14188C" w:rsidRDefault="005C4A81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4A81" w:rsidRPr="005C4A81" w:rsidTr="00C50F54">
        <w:trPr>
          <w:trHeight w:val="18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Итого за год: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35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A81" w:rsidRPr="005C4A81" w:rsidRDefault="00F6684C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81" w:rsidRPr="005C4A81" w:rsidRDefault="005C4A81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</w:tbl>
    <w:p w:rsidR="00F6684C" w:rsidRDefault="00F6684C" w:rsidP="00F66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  <w:lang w:eastAsia="ru-RU"/>
        </w:rPr>
      </w:pPr>
    </w:p>
    <w:p w:rsidR="005C4A81" w:rsidRDefault="005C4A81" w:rsidP="00277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5C4A81">
        <w:rPr>
          <w:rFonts w:ascii="Times New Roman" w:eastAsia="MS Mincho" w:hAnsi="Times New Roman"/>
          <w:b/>
          <w:bCs/>
          <w:iCs/>
          <w:sz w:val="24"/>
          <w:szCs w:val="24"/>
          <w:lang w:eastAsia="ru-RU"/>
        </w:rPr>
        <w:t>Требования к уровню подготовки учащихся</w:t>
      </w:r>
    </w:p>
    <w:p w:rsidR="0014188C" w:rsidRPr="005C4A81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4A81">
        <w:rPr>
          <w:rFonts w:ascii="Times New Roman" w:eastAsia="Times New Roman" w:hAnsi="Times New Roman"/>
          <w:sz w:val="24"/>
          <w:szCs w:val="24"/>
        </w:rPr>
        <w:t>В результате изучения биологии на базовом уровне ученик должен: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знать/понимать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основные положения биологических теорий (клеточная; эволюционная теория Ч. Дарвина); учения В. И. Вернадского о биосфере; сущность законов Г. Менделя, закономерностей изменчивости;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строение биологических объектов: клетки; генов и хромосом; вида и экосистем (структура);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сущность   биологических  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вклад выдающихся ученых в развитие биологической науки;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биологическую терминологию и символику;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справочниках, научно-популярных изданиях, ком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пьютерных базах данных, ресурсах Интернета) и критически ее оценивать;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соблюдения мер профилактики отравлений, ви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русных и других заболеваний, стрессов, вредных привычек (курение, алкоголизм, наркомания);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пра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-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оказания первой помощи при простудных и других заболеваниях, отравлении пищевыми про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дуктами;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оценки этических аспектов некоторых исследо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ваний в области биотехнологии 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(клонирование, ис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кусственное оплодотворение).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уметь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•объяснять: роль биологии в формировании на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учного мировоззрения; вклад биологических теорий в  формирование современной 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витие зародыша человека; влияние мутагенов на ор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ганизм человека, экологических факторов на ор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ганизмы, решать элементарные биологические задачи; составлять элементарные схемы скрещивания и схе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мы переноса веществ и энергии в </w:t>
      </w:r>
      <w:r w:rsidRPr="0014188C">
        <w:rPr>
          <w:rFonts w:ascii="Times New Roman" w:eastAsia="Times New Roman" w:hAnsi="Times New Roman"/>
          <w:sz w:val="24"/>
          <w:szCs w:val="24"/>
        </w:rPr>
        <w:lastRenderedPageBreak/>
        <w:t>экосистемах (цепи питания);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описывать особей видов по морфологическому критерию;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выявлять приспособления организмов к среде обитания, источники мутагенов в окружающей сре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де (косвенно), антропогенные изменения в экосисте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мах своей местности;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сравнивать: биологические объекты (тела жи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вой и неживой природы по химическому составу, за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родыши человека и других млекопитающих, при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родные экосистемы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агроэкосистемы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своей мест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ности), процессы (естественный и искусственный отбор, половое и бесполое размножение) и делать выводы на основе сравнения;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анализировать и оценивать различные ги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потезы сущности жизни, происхождения жизни и человека, глобальные экологические проблемы и пути их решения, последствия собственной деятель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ности в окружающей среде;</w:t>
      </w:r>
    </w:p>
    <w:p w:rsidR="0014188C" w:rsidRPr="0014188C" w:rsidRDefault="0014188C" w:rsidP="00141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изучать изменения в экосистемах на биологи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ческих моделях;</w:t>
      </w:r>
    </w:p>
    <w:p w:rsidR="00941EBF" w:rsidRDefault="0014188C" w:rsidP="00941E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находить информацию о биологических объ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ектах в различн</w:t>
      </w:r>
      <w:r w:rsidR="00941EBF">
        <w:rPr>
          <w:rFonts w:ascii="Times New Roman" w:eastAsia="Times New Roman" w:hAnsi="Times New Roman"/>
          <w:sz w:val="24"/>
          <w:szCs w:val="24"/>
        </w:rPr>
        <w:t>ых источниках (учебных текстах)</w:t>
      </w:r>
    </w:p>
    <w:sectPr w:rsidR="00941EBF" w:rsidSect="00277A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999"/>
    <w:multiLevelType w:val="hybridMultilevel"/>
    <w:tmpl w:val="C79AE0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0C57801"/>
    <w:multiLevelType w:val="hybridMultilevel"/>
    <w:tmpl w:val="4C720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02D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2548C2A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92"/>
    <w:rsid w:val="00033109"/>
    <w:rsid w:val="000E52D5"/>
    <w:rsid w:val="001051F0"/>
    <w:rsid w:val="00115F33"/>
    <w:rsid w:val="0014188C"/>
    <w:rsid w:val="00192402"/>
    <w:rsid w:val="001C0873"/>
    <w:rsid w:val="001E7A38"/>
    <w:rsid w:val="00277AC2"/>
    <w:rsid w:val="002C41B8"/>
    <w:rsid w:val="002D25C9"/>
    <w:rsid w:val="00337BE0"/>
    <w:rsid w:val="003B5E58"/>
    <w:rsid w:val="003C20D8"/>
    <w:rsid w:val="003C3CF1"/>
    <w:rsid w:val="003E5BE6"/>
    <w:rsid w:val="0047743B"/>
    <w:rsid w:val="0048470A"/>
    <w:rsid w:val="004E13EA"/>
    <w:rsid w:val="00594931"/>
    <w:rsid w:val="005A32AE"/>
    <w:rsid w:val="005C4A81"/>
    <w:rsid w:val="005F3875"/>
    <w:rsid w:val="006004A9"/>
    <w:rsid w:val="006424B4"/>
    <w:rsid w:val="00655533"/>
    <w:rsid w:val="006A584A"/>
    <w:rsid w:val="006D08AB"/>
    <w:rsid w:val="00713B78"/>
    <w:rsid w:val="00795A9A"/>
    <w:rsid w:val="007D28AC"/>
    <w:rsid w:val="00807C2A"/>
    <w:rsid w:val="00857D99"/>
    <w:rsid w:val="008955D4"/>
    <w:rsid w:val="00927AC2"/>
    <w:rsid w:val="00941EBF"/>
    <w:rsid w:val="00981619"/>
    <w:rsid w:val="00990874"/>
    <w:rsid w:val="00996B02"/>
    <w:rsid w:val="009D06D1"/>
    <w:rsid w:val="009D4A02"/>
    <w:rsid w:val="00A14D3E"/>
    <w:rsid w:val="00A32FAE"/>
    <w:rsid w:val="00A52130"/>
    <w:rsid w:val="00A60564"/>
    <w:rsid w:val="00AC1B11"/>
    <w:rsid w:val="00AF7138"/>
    <w:rsid w:val="00B34FB9"/>
    <w:rsid w:val="00B51892"/>
    <w:rsid w:val="00B834D3"/>
    <w:rsid w:val="00BD591C"/>
    <w:rsid w:val="00BE768E"/>
    <w:rsid w:val="00C50F54"/>
    <w:rsid w:val="00C5338E"/>
    <w:rsid w:val="00C568B7"/>
    <w:rsid w:val="00C657AE"/>
    <w:rsid w:val="00C76B61"/>
    <w:rsid w:val="00CB21CB"/>
    <w:rsid w:val="00CD527A"/>
    <w:rsid w:val="00D10EBF"/>
    <w:rsid w:val="00D2477A"/>
    <w:rsid w:val="00D6444B"/>
    <w:rsid w:val="00D66E98"/>
    <w:rsid w:val="00D74EBB"/>
    <w:rsid w:val="00D857D8"/>
    <w:rsid w:val="00D9497A"/>
    <w:rsid w:val="00DD4DEB"/>
    <w:rsid w:val="00E940CE"/>
    <w:rsid w:val="00EB2884"/>
    <w:rsid w:val="00EF01D2"/>
    <w:rsid w:val="00EF1D0E"/>
    <w:rsid w:val="00F6642B"/>
    <w:rsid w:val="00F6684C"/>
    <w:rsid w:val="00F86D25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2AE"/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A32AE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BB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a"/>
    <w:uiPriority w:val="99"/>
    <w:rsid w:val="003E5B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3E5BE6"/>
    <w:rPr>
      <w:rFonts w:ascii="Times New Roman" w:hAnsi="Times New Roman" w:cs="Times New Roman" w:hint="default"/>
      <w:sz w:val="22"/>
    </w:rPr>
  </w:style>
  <w:style w:type="character" w:styleId="a7">
    <w:name w:val="Emphasis"/>
    <w:qFormat/>
    <w:rsid w:val="00277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EuroComp</cp:lastModifiedBy>
  <cp:revision>53</cp:revision>
  <cp:lastPrinted>2017-01-18T05:00:00Z</cp:lastPrinted>
  <dcterms:created xsi:type="dcterms:W3CDTF">2012-08-28T14:04:00Z</dcterms:created>
  <dcterms:modified xsi:type="dcterms:W3CDTF">2019-10-27T20:04:00Z</dcterms:modified>
</cp:coreProperties>
</file>