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9F" w:rsidRDefault="000F7C9F" w:rsidP="000F7C9F">
      <w:pPr>
        <w:shd w:val="clear" w:color="auto" w:fill="FFFFFF"/>
        <w:jc w:val="center"/>
        <w:rPr>
          <w:b/>
          <w:bCs/>
        </w:rPr>
      </w:pPr>
      <w:r>
        <w:rPr>
          <w:b/>
          <w:noProof/>
        </w:rPr>
        <w:drawing>
          <wp:inline distT="0" distB="0" distL="0" distR="0">
            <wp:extent cx="9248775" cy="1609725"/>
            <wp:effectExtent l="0" t="0" r="0" b="0"/>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48775" cy="1609725"/>
                    </a:xfrm>
                    <a:prstGeom prst="rect">
                      <a:avLst/>
                    </a:prstGeom>
                    <a:noFill/>
                    <a:ln>
                      <a:noFill/>
                    </a:ln>
                  </pic:spPr>
                </pic:pic>
              </a:graphicData>
            </a:graphic>
          </wp:inline>
        </w:drawing>
      </w:r>
    </w:p>
    <w:p w:rsidR="000F7C9F" w:rsidRDefault="000F7C9F" w:rsidP="000F7C9F">
      <w:pPr>
        <w:shd w:val="clear" w:color="auto" w:fill="FFFFFF"/>
        <w:jc w:val="center"/>
        <w:rPr>
          <w:b/>
          <w:bCs/>
        </w:rPr>
      </w:pPr>
    </w:p>
    <w:p w:rsidR="000F7C9F" w:rsidRDefault="000F7C9F" w:rsidP="000F7C9F">
      <w:pPr>
        <w:shd w:val="clear" w:color="auto" w:fill="FFFFFF"/>
        <w:jc w:val="center"/>
        <w:rPr>
          <w:b/>
          <w:bCs/>
        </w:rPr>
      </w:pPr>
    </w:p>
    <w:p w:rsidR="000F7C9F" w:rsidRDefault="000F7C9F" w:rsidP="000F7C9F">
      <w:pPr>
        <w:shd w:val="clear" w:color="auto" w:fill="FFFFFF"/>
        <w:jc w:val="center"/>
        <w:rPr>
          <w:b/>
          <w:bCs/>
        </w:rPr>
      </w:pPr>
      <w:r>
        <w:rPr>
          <w:b/>
          <w:bCs/>
        </w:rPr>
        <w:t>РАБОЧАЯ ПРОГРАММА</w:t>
      </w:r>
    </w:p>
    <w:p w:rsidR="000F7C9F" w:rsidRDefault="000F7C9F" w:rsidP="000F7C9F">
      <w:pPr>
        <w:shd w:val="clear" w:color="auto" w:fill="FFFFFF"/>
        <w:jc w:val="center"/>
        <w:rPr>
          <w:bCs/>
        </w:rPr>
      </w:pPr>
      <w:r>
        <w:rPr>
          <w:bCs/>
        </w:rPr>
        <w:t xml:space="preserve"> по физической культуре</w:t>
      </w:r>
    </w:p>
    <w:p w:rsidR="000F7C9F" w:rsidRDefault="000F7C9F" w:rsidP="000F7C9F">
      <w:pPr>
        <w:shd w:val="clear" w:color="auto" w:fill="FFFFFF"/>
        <w:jc w:val="center"/>
        <w:rPr>
          <w:bCs/>
        </w:rPr>
      </w:pPr>
      <w:r>
        <w:rPr>
          <w:bCs/>
        </w:rPr>
        <w:t>для 11 класса</w:t>
      </w:r>
    </w:p>
    <w:p w:rsidR="000F7C9F" w:rsidRDefault="000F7C9F" w:rsidP="000F7C9F">
      <w:pPr>
        <w:shd w:val="clear" w:color="auto" w:fill="FFFFFF"/>
        <w:jc w:val="center"/>
        <w:rPr>
          <w:bCs/>
        </w:rPr>
      </w:pPr>
      <w:r>
        <w:rPr>
          <w:bCs/>
        </w:rPr>
        <w:t>на 2019-2020 учебный год</w:t>
      </w:r>
    </w:p>
    <w:p w:rsidR="000F7C9F" w:rsidRDefault="000F7C9F" w:rsidP="000F7C9F">
      <w:pPr>
        <w:shd w:val="clear" w:color="auto" w:fill="FFFFFF"/>
        <w:jc w:val="center"/>
        <w:rPr>
          <w:b/>
          <w:bCs/>
        </w:rPr>
      </w:pPr>
    </w:p>
    <w:p w:rsidR="000F7C9F" w:rsidRDefault="000F7C9F" w:rsidP="000F7C9F">
      <w:pPr>
        <w:shd w:val="clear" w:color="auto" w:fill="FFFFFF"/>
        <w:jc w:val="center"/>
        <w:rPr>
          <w:bCs/>
        </w:rPr>
      </w:pPr>
    </w:p>
    <w:p w:rsidR="000F7C9F" w:rsidRDefault="000F7C9F" w:rsidP="000F7C9F">
      <w:pPr>
        <w:shd w:val="clear" w:color="auto" w:fill="FFFFFF"/>
        <w:jc w:val="center"/>
        <w:rPr>
          <w:bCs/>
        </w:rPr>
      </w:pPr>
    </w:p>
    <w:p w:rsidR="000F7C9F" w:rsidRDefault="000F7C9F" w:rsidP="000F7C9F">
      <w:pPr>
        <w:shd w:val="clear" w:color="auto" w:fill="FFFFFF"/>
        <w:jc w:val="center"/>
        <w:rPr>
          <w:b/>
          <w:bCs/>
        </w:rPr>
      </w:pPr>
    </w:p>
    <w:p w:rsidR="000F7C9F" w:rsidRDefault="000F7C9F" w:rsidP="000F7C9F">
      <w:pPr>
        <w:shd w:val="clear" w:color="auto" w:fill="FFFFFF"/>
        <w:rPr>
          <w:b/>
          <w:bCs/>
        </w:rPr>
      </w:pPr>
    </w:p>
    <w:p w:rsidR="000F7C9F" w:rsidRDefault="000F7C9F" w:rsidP="000F7C9F">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0F7C9F" w:rsidRDefault="000F7C9F" w:rsidP="000F7C9F">
      <w:pPr>
        <w:shd w:val="clear" w:color="auto" w:fill="FFFFFF"/>
        <w:tabs>
          <w:tab w:val="left" w:pos="210"/>
          <w:tab w:val="right" w:pos="14900"/>
        </w:tabs>
        <w:rPr>
          <w:bCs/>
        </w:rPr>
      </w:pPr>
      <w:r>
        <w:rPr>
          <w:bCs/>
        </w:rPr>
        <w:t>ФГОС НОО</w:t>
      </w:r>
      <w:r>
        <w:rPr>
          <w:bCs/>
        </w:rPr>
        <w:tab/>
      </w:r>
    </w:p>
    <w:p w:rsidR="000F7C9F" w:rsidRDefault="000F7C9F" w:rsidP="000F7C9F">
      <w:pPr>
        <w:shd w:val="clear" w:color="auto" w:fill="FFFFFF"/>
        <w:jc w:val="right"/>
        <w:rPr>
          <w:bCs/>
        </w:rPr>
      </w:pPr>
    </w:p>
    <w:p w:rsidR="000F7C9F" w:rsidRDefault="000F7C9F" w:rsidP="000F7C9F">
      <w:pPr>
        <w:jc w:val="right"/>
      </w:pPr>
      <w:r>
        <w:t>Составитель программы: Махиянов А.А.,</w:t>
      </w:r>
    </w:p>
    <w:p w:rsidR="000F7C9F" w:rsidRDefault="000F7C9F" w:rsidP="000F7C9F">
      <w:pPr>
        <w:jc w:val="right"/>
      </w:pPr>
      <w:r>
        <w:t>учитель физической культуры</w:t>
      </w:r>
    </w:p>
    <w:p w:rsidR="000F7C9F" w:rsidRDefault="000F7C9F" w:rsidP="000F7C9F">
      <w:pPr>
        <w:jc w:val="right"/>
      </w:pPr>
    </w:p>
    <w:p w:rsidR="000F7C9F" w:rsidRDefault="000F7C9F" w:rsidP="000F7C9F">
      <w:pPr>
        <w:rPr>
          <w:rStyle w:val="a9"/>
          <w:i w:val="0"/>
        </w:rPr>
      </w:pPr>
    </w:p>
    <w:p w:rsidR="000F7C9F" w:rsidRDefault="000F7C9F" w:rsidP="000F7C9F">
      <w:pPr>
        <w:rPr>
          <w:rStyle w:val="a9"/>
          <w:i w:val="0"/>
        </w:rPr>
      </w:pPr>
    </w:p>
    <w:p w:rsidR="000F7C9F" w:rsidRDefault="000F7C9F" w:rsidP="000F7C9F">
      <w:pPr>
        <w:rPr>
          <w:rStyle w:val="a9"/>
          <w:i w:val="0"/>
        </w:rPr>
      </w:pPr>
    </w:p>
    <w:p w:rsidR="000F7C9F" w:rsidRDefault="000F7C9F" w:rsidP="000F7C9F">
      <w:pPr>
        <w:rPr>
          <w:rStyle w:val="a9"/>
          <w:i w:val="0"/>
        </w:rPr>
      </w:pPr>
    </w:p>
    <w:p w:rsidR="000F7C9F" w:rsidRDefault="000F7C9F" w:rsidP="000F7C9F">
      <w:pPr>
        <w:rPr>
          <w:rStyle w:val="a9"/>
          <w:i w:val="0"/>
        </w:rPr>
      </w:pPr>
    </w:p>
    <w:p w:rsidR="000F7C9F" w:rsidRDefault="000F7C9F" w:rsidP="000F7C9F">
      <w:pPr>
        <w:rPr>
          <w:rStyle w:val="a9"/>
          <w:i w:val="0"/>
        </w:rPr>
      </w:pPr>
    </w:p>
    <w:p w:rsidR="000F7C9F" w:rsidRDefault="000F7C9F" w:rsidP="000F7C9F">
      <w:pPr>
        <w:rPr>
          <w:rStyle w:val="a9"/>
          <w:i w:val="0"/>
        </w:rPr>
      </w:pPr>
    </w:p>
    <w:p w:rsidR="000F7C9F" w:rsidRDefault="000F7C9F" w:rsidP="000F7C9F">
      <w:pPr>
        <w:rPr>
          <w:rStyle w:val="a9"/>
          <w:i w:val="0"/>
        </w:rPr>
      </w:pPr>
    </w:p>
    <w:p w:rsidR="000F7C9F" w:rsidRDefault="000F7C9F" w:rsidP="000F7C9F">
      <w:pPr>
        <w:jc w:val="center"/>
      </w:pPr>
      <w:r>
        <w:rPr>
          <w:rStyle w:val="a9"/>
          <w:i w:val="0"/>
        </w:rPr>
        <w:t>2019 год</w:t>
      </w:r>
    </w:p>
    <w:p w:rsidR="00B405DB" w:rsidRDefault="00B405DB" w:rsidP="003241E8">
      <w:pPr>
        <w:spacing w:after="200" w:line="276" w:lineRule="auto"/>
        <w:jc w:val="center"/>
        <w:rPr>
          <w:rFonts w:eastAsia="Calibri"/>
          <w:b/>
          <w:bCs/>
          <w:lang w:eastAsia="en-US"/>
        </w:rPr>
      </w:pPr>
      <w:bookmarkStart w:id="0" w:name="_GoBack"/>
      <w:bookmarkEnd w:id="0"/>
      <w:r>
        <w:rPr>
          <w:rFonts w:eastAsia="Calibri"/>
          <w:b/>
          <w:bCs/>
          <w:lang w:eastAsia="en-US"/>
        </w:rPr>
        <w:br w:type="page"/>
      </w:r>
    </w:p>
    <w:p w:rsidR="003241E8" w:rsidRPr="000C7DDA" w:rsidRDefault="00B405DB" w:rsidP="003241E8">
      <w:pPr>
        <w:ind w:firstLine="708"/>
        <w:jc w:val="both"/>
      </w:pPr>
      <w:r w:rsidRPr="00450DDD">
        <w:lastRenderedPageBreak/>
        <w:t>Рабочая программа по учебному предмету «Физич</w:t>
      </w:r>
      <w:r>
        <w:t>е</w:t>
      </w:r>
      <w:r w:rsidR="000A48BB">
        <w:t xml:space="preserve">ская культура» </w:t>
      </w:r>
      <w:r w:rsidR="003241E8" w:rsidRPr="0042439A">
        <w:t>(базовый уровень)</w:t>
      </w:r>
      <w:r w:rsidR="003241E8">
        <w:t xml:space="preserve"> </w:t>
      </w:r>
      <w:r w:rsidR="000A48BB">
        <w:t>для обучающихс</w:t>
      </w:r>
      <w:r w:rsidR="00E75F95">
        <w:t>я 11</w:t>
      </w:r>
      <w:r>
        <w:t xml:space="preserve"> </w:t>
      </w:r>
      <w:r w:rsidRPr="00450DDD">
        <w:t xml:space="preserve">класса составлена в соответствии с </w:t>
      </w:r>
      <w:r w:rsidR="003241E8" w:rsidRPr="00D61FAA">
        <w:t xml:space="preserve">«Комплексной программой физического воспитания учащихся 1-11 классов»  В.И. Ляха, А.А. Зданевича, </w:t>
      </w:r>
      <w:r w:rsidR="003241E8" w:rsidRPr="000C7DDA">
        <w:t>«Поэтапная подготовка учащихся к выполнению нормативов ВФСК «Готов к труду и обороне», ориентированной на одночасово</w:t>
      </w:r>
      <w:r w:rsidR="003241E8">
        <w:t>й вариант прохождения материала.</w:t>
      </w:r>
    </w:p>
    <w:p w:rsidR="003241E8" w:rsidRPr="00D61FAA" w:rsidRDefault="003241E8" w:rsidP="003241E8">
      <w:pPr>
        <w:ind w:firstLine="708"/>
        <w:jc w:val="both"/>
        <w:rPr>
          <w:rFonts w:eastAsia="Calibri"/>
          <w:b/>
          <w:bCs/>
        </w:rPr>
      </w:pPr>
      <w:r w:rsidRPr="00D61FAA">
        <w:t xml:space="preserve">На изучение предмета «Физическая культура» в </w:t>
      </w:r>
      <w:r w:rsidR="00E75F95">
        <w:t>11</w:t>
      </w:r>
      <w:r w:rsidRPr="00D61FAA">
        <w:t xml:space="preserve"> классе в учебном плане МАОУ «</w:t>
      </w:r>
      <w:r w:rsidR="0076381D">
        <w:t>Верхнеаремзянская</w:t>
      </w:r>
      <w:r w:rsidRPr="00D61FAA">
        <w:t xml:space="preserve"> СОШ»</w:t>
      </w:r>
      <w:r>
        <w:t xml:space="preserve"> </w:t>
      </w:r>
      <w:r w:rsidRPr="001E0AE7">
        <w:t>отводи</w:t>
      </w:r>
      <w:r>
        <w:t xml:space="preserve">тся 3 часа в неделю из них 2 часа в неделю (68 часов в год) по программе </w:t>
      </w:r>
      <w:r w:rsidRPr="00D61FAA">
        <w:t>В.И. Ляха, А.А. Зданевича</w:t>
      </w:r>
      <w:r>
        <w:t xml:space="preserve"> и</w:t>
      </w:r>
      <w:r w:rsidRPr="001E0AE7">
        <w:t xml:space="preserve"> 1 час на подготовку к сдаче ВФСК ГТО (34 часа</w:t>
      </w:r>
      <w:r>
        <w:t xml:space="preserve"> в год</w:t>
      </w:r>
      <w:r w:rsidRPr="001E0AE7">
        <w:t>)</w:t>
      </w:r>
      <w:r>
        <w:t xml:space="preserve"> </w:t>
      </w:r>
    </w:p>
    <w:p w:rsidR="00B405DB" w:rsidRPr="00450DDD" w:rsidRDefault="00B405DB" w:rsidP="003241E8">
      <w:pPr>
        <w:pStyle w:val="a5"/>
        <w:ind w:firstLine="708"/>
        <w:jc w:val="both"/>
        <w:rPr>
          <w:rFonts w:eastAsia="Calibri"/>
          <w:b/>
          <w:bCs/>
          <w:lang w:eastAsia="en-US"/>
        </w:rPr>
      </w:pPr>
    </w:p>
    <w:p w:rsidR="00D95CCE" w:rsidRPr="00B405DB" w:rsidRDefault="00B405DB" w:rsidP="00B405DB">
      <w:pPr>
        <w:jc w:val="both"/>
        <w:rPr>
          <w:b/>
        </w:rPr>
      </w:pPr>
      <w:r>
        <w:rPr>
          <w:b/>
        </w:rPr>
        <w:t>Содержание предмета «Физическая культура»</w:t>
      </w:r>
      <w:r w:rsidR="003241E8">
        <w:rPr>
          <w:b/>
        </w:rPr>
        <w:t xml:space="preserve"> (базовый уровень)</w:t>
      </w:r>
    </w:p>
    <w:p w:rsidR="00D95CCE" w:rsidRDefault="00D95CCE" w:rsidP="00D95CCE">
      <w:pPr>
        <w:ind w:left="360"/>
        <w:rPr>
          <w:b/>
        </w:rPr>
      </w:pPr>
      <w:r>
        <w:rPr>
          <w:b/>
        </w:rPr>
        <w:t>Основы физической культуры и здорового образа жизни</w:t>
      </w:r>
      <w:r w:rsidR="00FD434C">
        <w:rPr>
          <w:b/>
        </w:rPr>
        <w:t xml:space="preserve"> </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Правила поведения и техники безопасности при выполнении физических упражнений.</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Нормы этнического общения и коллективного взаимодействия игровой и соревновательной деятельности.</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(в ред. Приказа Минобрнауки России от 03.06.2008 N 164)</w:t>
      </w:r>
    </w:p>
    <w:p w:rsidR="00D95CCE" w:rsidRDefault="006F0A95" w:rsidP="00D95CCE">
      <w:pPr>
        <w:rPr>
          <w:b/>
        </w:rPr>
      </w:pPr>
      <w:r>
        <w:rPr>
          <w:b/>
        </w:rPr>
        <w:t>Легкая атлетика (1</w:t>
      </w:r>
      <w:r w:rsidR="007329C1">
        <w:rPr>
          <w:b/>
        </w:rPr>
        <w:t>9</w:t>
      </w:r>
      <w:r w:rsidR="003A3A2A">
        <w:rPr>
          <w:b/>
        </w:rPr>
        <w:t xml:space="preserve"> часов)</w:t>
      </w:r>
    </w:p>
    <w:p w:rsidR="00D95CCE" w:rsidRDefault="00D95CCE" w:rsidP="00D95CCE">
      <w:pPr>
        <w:ind w:firstLine="709"/>
      </w:pPr>
      <w:r>
        <w:t xml:space="preserve">1.высокий старт, низкий старт.                                                                                                </w:t>
      </w:r>
    </w:p>
    <w:p w:rsidR="00D95CCE" w:rsidRDefault="00D95CCE" w:rsidP="00D95CCE">
      <w:pPr>
        <w:ind w:firstLine="709"/>
      </w:pPr>
      <w:r>
        <w:t>2.бег на короткие, средние и длинные дистанции.</w:t>
      </w:r>
    </w:p>
    <w:p w:rsidR="00D95CCE" w:rsidRDefault="00D95CCE" w:rsidP="00D95CCE">
      <w:pPr>
        <w:ind w:firstLine="709"/>
      </w:pPr>
      <w:r>
        <w:t xml:space="preserve">3.спортивная ходьба.                                                                                                                          </w:t>
      </w:r>
    </w:p>
    <w:p w:rsidR="00D95CCE" w:rsidRDefault="00D95CCE" w:rsidP="00D95CCE">
      <w:pPr>
        <w:ind w:firstLine="709"/>
      </w:pPr>
      <w:r>
        <w:t xml:space="preserve">4.прыжки в длину с 11 – 13 шагов разбега.                                                                                    </w:t>
      </w:r>
    </w:p>
    <w:p w:rsidR="00D95CCE" w:rsidRDefault="00D95CCE" w:rsidP="00D95CCE">
      <w:pPr>
        <w:ind w:firstLine="709"/>
      </w:pPr>
      <w:r>
        <w:t xml:space="preserve">5.прыжки в высоту с 7 – 9 шагов разбега.                                                                                                     </w:t>
      </w:r>
    </w:p>
    <w:p w:rsidR="00D95CCE" w:rsidRDefault="00D95CCE" w:rsidP="00D95CCE">
      <w:pPr>
        <w:ind w:firstLine="709"/>
      </w:pPr>
      <w:r>
        <w:t>6.метание</w:t>
      </w:r>
      <w:r w:rsidR="00DA4A67" w:rsidRPr="008765D2">
        <w:t xml:space="preserve"> </w:t>
      </w:r>
      <w:r>
        <w:t xml:space="preserve">малого  мяча: </w:t>
      </w:r>
    </w:p>
    <w:p w:rsidR="00D95CCE" w:rsidRDefault="00D95CCE" w:rsidP="00D95CCE">
      <w:pPr>
        <w:ind w:firstLine="709"/>
      </w:pPr>
      <w:r>
        <w:t xml:space="preserve">а) на дальность отскока от стены; </w:t>
      </w:r>
    </w:p>
    <w:p w:rsidR="00D95CCE" w:rsidRDefault="00D95CCE" w:rsidP="00D95CCE">
      <w:pPr>
        <w:ind w:firstLine="709"/>
      </w:pPr>
      <w:r>
        <w:t xml:space="preserve">б) на дальность с 4 – 5 шагов разбега; </w:t>
      </w:r>
    </w:p>
    <w:p w:rsidR="00D95CCE" w:rsidRDefault="00D95CCE" w:rsidP="00D95CCE">
      <w:pPr>
        <w:ind w:firstLine="709"/>
      </w:pPr>
      <w:r>
        <w:t xml:space="preserve">в) в горизонтальную и вертикальную цель 1×1 м с 8 – 10 м.                                                                       </w:t>
      </w:r>
    </w:p>
    <w:p w:rsidR="00D95CCE" w:rsidRDefault="00D95CCE" w:rsidP="00D95CCE">
      <w:pPr>
        <w:ind w:firstLine="709"/>
      </w:pPr>
      <w:r>
        <w:t xml:space="preserve">7.бросок набивного мяча (2кг) двумя руками из различных и.п., стоя грудью и боком в направлении метания с места, с шага, с двух шагов.                                                                      </w:t>
      </w:r>
    </w:p>
    <w:p w:rsidR="00D95CCE" w:rsidRDefault="00D95CCE" w:rsidP="00D95CCE">
      <w:pPr>
        <w:ind w:firstLine="709"/>
      </w:pPr>
      <w:r>
        <w:t>8.кроссовый и эстафетный бег.</w:t>
      </w:r>
    </w:p>
    <w:p w:rsidR="00D95CCE" w:rsidRDefault="00D95CCE" w:rsidP="00D95CCE">
      <w:pPr>
        <w:ind w:firstLine="709"/>
      </w:pPr>
      <w:r>
        <w:t>9. барьерный бег.</w:t>
      </w:r>
    </w:p>
    <w:p w:rsidR="00D95CCE" w:rsidRDefault="00D95CCE" w:rsidP="00D95CCE">
      <w:pPr>
        <w:rPr>
          <w:b/>
        </w:rPr>
      </w:pPr>
      <w:r>
        <w:rPr>
          <w:b/>
        </w:rPr>
        <w:t xml:space="preserve">            Спортивные игры, элементы техники </w:t>
      </w:r>
      <w:r w:rsidR="003B5807">
        <w:rPr>
          <w:b/>
        </w:rPr>
        <w:t xml:space="preserve">национального вида спорта </w:t>
      </w:r>
      <w:r>
        <w:rPr>
          <w:b/>
        </w:rPr>
        <w:t>(основные технические приемы и тактические действия)</w:t>
      </w:r>
      <w:r w:rsidR="006E784E">
        <w:rPr>
          <w:b/>
        </w:rPr>
        <w:t xml:space="preserve"> </w:t>
      </w:r>
      <w:r w:rsidR="006F0A95">
        <w:rPr>
          <w:b/>
        </w:rPr>
        <w:t>(2</w:t>
      </w:r>
      <w:r w:rsidR="003A3A2A">
        <w:rPr>
          <w:b/>
        </w:rPr>
        <w:t>0 часов)</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Баскетбол  (абзац введен Приказом Минобрнауки России от 03.06.2008 N 164)</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1.стойка игрока. Перемещение приставными шагами. Остановка прыжком. Повороты без мяча и</w:t>
      </w:r>
      <w:r w:rsidR="00B405DB">
        <w:rPr>
          <w:rFonts w:ascii="Times New Roman" w:hAnsi="Times New Roman" w:cs="Times New Roman"/>
          <w:sz w:val="24"/>
          <w:szCs w:val="24"/>
        </w:rPr>
        <w:t xml:space="preserve"> с мячом. </w:t>
      </w:r>
      <w:r>
        <w:rPr>
          <w:rFonts w:ascii="Times New Roman" w:hAnsi="Times New Roman" w:cs="Times New Roman"/>
          <w:sz w:val="24"/>
          <w:szCs w:val="24"/>
        </w:rPr>
        <w:t xml:space="preserve">    </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 ловля и передача мяча двумя руками от груди и одной рукой от плеча на месте и в движении, с сопротивлением нескольких защитников.                                                                             </w:t>
      </w:r>
    </w:p>
    <w:p w:rsidR="00D95CCE" w:rsidRDefault="00D95CCE" w:rsidP="00D95CCE">
      <w:pPr>
        <w:ind w:left="709"/>
      </w:pPr>
      <w:r>
        <w:t>3. ведение мяча в низкой, средней и высокой стойке на месте, в движении по прямой, с изменением направления движения и скорости.</w:t>
      </w:r>
    </w:p>
    <w:p w:rsidR="00D95CCE" w:rsidRDefault="00D95CCE" w:rsidP="00D95CCE">
      <w:pPr>
        <w:ind w:firstLine="709"/>
      </w:pPr>
      <w:r>
        <w:t>4. вырывание и выбивание мяча, броски в кольцо.</w:t>
      </w:r>
    </w:p>
    <w:p w:rsidR="00D95CCE" w:rsidRDefault="00D95CCE" w:rsidP="00D95CCE">
      <w:pPr>
        <w:ind w:firstLine="709"/>
      </w:pPr>
      <w:r>
        <w:t xml:space="preserve">5. тактика свободного нападения, позиционное нападение (5:0), с изменением позиции; нападение быстрым прорывом, взаимодействие двух игроков «Отдай мяч и выйди».                                                </w:t>
      </w:r>
    </w:p>
    <w:p w:rsidR="00D95CCE" w:rsidRDefault="00D95CCE" w:rsidP="00D95CCE">
      <w:pPr>
        <w:ind w:firstLine="709"/>
      </w:pPr>
      <w:r>
        <w:t>6. игра по упрощенным правилам баскетбола.</w:t>
      </w:r>
    </w:p>
    <w:p w:rsidR="00D95CCE" w:rsidRDefault="00D95CCE" w:rsidP="00D95CCE"/>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Футбол</w:t>
      </w:r>
      <w:r w:rsidR="00B405DB">
        <w:rPr>
          <w:rFonts w:ascii="Times New Roman" w:hAnsi="Times New Roman" w:cs="Times New Roman"/>
          <w:sz w:val="24"/>
          <w:szCs w:val="24"/>
        </w:rPr>
        <w:t xml:space="preserve"> </w:t>
      </w:r>
      <w:r>
        <w:rPr>
          <w:rFonts w:ascii="Times New Roman" w:hAnsi="Times New Roman" w:cs="Times New Roman"/>
          <w:sz w:val="24"/>
          <w:szCs w:val="24"/>
        </w:rPr>
        <w:t>(абзац введен Приказом Минобрнауки России от 03.06.2008 N 164)</w:t>
      </w:r>
    </w:p>
    <w:p w:rsidR="00D95CCE" w:rsidRDefault="00D95CCE" w:rsidP="00D95CCE">
      <w:r>
        <w:t xml:space="preserve">1.стойка игрока, перемещения приставными шагами, ускорения.                                                        </w:t>
      </w:r>
    </w:p>
    <w:p w:rsidR="00D95CCE" w:rsidRDefault="00D95CCE" w:rsidP="00D95CCE">
      <w:pPr>
        <w:ind w:firstLine="709"/>
      </w:pPr>
      <w:r>
        <w:t>2. Удар по катящемуся мячу внешней стороной подъема, носком, серединой лба (по летящему мячу), передача мяча.</w:t>
      </w:r>
    </w:p>
    <w:p w:rsidR="00D95CCE" w:rsidRDefault="00D95CCE" w:rsidP="00D95CCE">
      <w:pPr>
        <w:ind w:left="709"/>
      </w:pPr>
      <w:r>
        <w:t>3. ведение мяча по прямой, с изменением  направления, скорости, с пассивным сопротивлением защитника.                                                                                                       4.удары по воротам, игра головой.</w:t>
      </w:r>
    </w:p>
    <w:p w:rsidR="00D95CCE" w:rsidRDefault="00D95CCE" w:rsidP="00D95CCE">
      <w:pPr>
        <w:ind w:firstLine="709"/>
      </w:pPr>
      <w:r>
        <w:t xml:space="preserve">5.вырывание и выбивание мяча, перехват мяча.                                                                                                     </w:t>
      </w:r>
    </w:p>
    <w:p w:rsidR="00D95CCE" w:rsidRDefault="00D95CCE" w:rsidP="00D95CCE">
      <w:pPr>
        <w:ind w:firstLine="709"/>
      </w:pPr>
      <w:r>
        <w:t xml:space="preserve">6.игра вратаря.                                                                                                                              </w:t>
      </w:r>
    </w:p>
    <w:p w:rsidR="00D95CCE" w:rsidRDefault="00D95CCE" w:rsidP="00D95CCE">
      <w:pPr>
        <w:ind w:firstLine="709"/>
      </w:pPr>
      <w:r>
        <w:t>7.использование корпуса, обыгрыш сближающих противников, финты</w:t>
      </w:r>
    </w:p>
    <w:p w:rsidR="00D95CCE" w:rsidRDefault="00D95CCE" w:rsidP="00D95CCE">
      <w:pPr>
        <w:ind w:firstLine="709"/>
      </w:pPr>
      <w:r>
        <w:t>8. игра по упрощенным правилам.</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Волейбол (абзац введен Приказом Минобрнауки России от 03.06.2008 N 164)</w:t>
      </w:r>
    </w:p>
    <w:p w:rsidR="00D95CCE" w:rsidRDefault="00D95CCE" w:rsidP="00D95CCE">
      <w:r>
        <w:t>1.передача мяча через сетку.</w:t>
      </w:r>
    </w:p>
    <w:p w:rsidR="00D95CCE" w:rsidRDefault="00D95CCE" w:rsidP="00D95CCE">
      <w:pPr>
        <w:ind w:firstLine="709"/>
      </w:pPr>
      <w:r>
        <w:t>2.п</w:t>
      </w:r>
      <w:r w:rsidR="004C260D">
        <w:t>е</w:t>
      </w:r>
      <w:r>
        <w:t>редача мяча над собой, во встречных колоннах.</w:t>
      </w:r>
    </w:p>
    <w:p w:rsidR="00D95CCE" w:rsidRDefault="00D95CCE" w:rsidP="00D95CCE">
      <w:pPr>
        <w:ind w:firstLine="709"/>
      </w:pPr>
      <w:r>
        <w:t xml:space="preserve">3 нижняя прямая подача мяча. Прием подачи.                                                                                        </w:t>
      </w:r>
    </w:p>
    <w:p w:rsidR="00D95CCE" w:rsidRDefault="00D95CCE" w:rsidP="00D95CCE">
      <w:pPr>
        <w:ind w:firstLine="709"/>
      </w:pPr>
      <w:r>
        <w:t>4. игра в волейбол.</w:t>
      </w:r>
    </w:p>
    <w:p w:rsidR="00D95CCE" w:rsidRDefault="00D95CCE" w:rsidP="00D95CCE">
      <w:pPr>
        <w:rPr>
          <w:b/>
        </w:rPr>
      </w:pPr>
      <w:r>
        <w:t xml:space="preserve">         </w:t>
      </w:r>
      <w:r>
        <w:rPr>
          <w:b/>
        </w:rPr>
        <w:t xml:space="preserve">   Гимнастика</w:t>
      </w:r>
      <w:r w:rsidR="006F0A95">
        <w:rPr>
          <w:b/>
        </w:rPr>
        <w:t xml:space="preserve"> (13</w:t>
      </w:r>
      <w:r w:rsidR="003A3A2A">
        <w:rPr>
          <w:b/>
        </w:rPr>
        <w:t xml:space="preserve"> часов)</w:t>
      </w:r>
      <w:r>
        <w:rPr>
          <w:b/>
        </w:rPr>
        <w:t xml:space="preserve">                                                                                                                                  </w:t>
      </w:r>
    </w:p>
    <w:p w:rsidR="00D95CCE" w:rsidRDefault="00D95CCE" w:rsidP="00D95CCE">
      <w:pPr>
        <w:ind w:left="709"/>
      </w:pPr>
      <w:r>
        <w:t xml:space="preserve">1. Команда «Прямо!», повороты в движении направо, налево. Гимнастические упражнения и комбинации на снарядах.  Мальчики: из виса на подколенках через стойку на руках опускание в упор присев; подъем махом назад в сед ноги врозь; подъем завесом вне. Девочки: из упора на н/ж опускание вперед в вис присев; из виса присев на н/ж махом одной и толчком другой в вис прогнувшись с опорой на в/ж; вис лежа на н/ж; сед боком на н/ж, соскок.                                                                        </w:t>
      </w:r>
    </w:p>
    <w:p w:rsidR="00D95CCE" w:rsidRDefault="00D95CCE" w:rsidP="00D95CCE">
      <w:pPr>
        <w:ind w:left="709"/>
        <w:rPr>
          <w:b/>
        </w:rPr>
      </w:pPr>
      <w:r>
        <w:t xml:space="preserve"> 2.опорные прыжки: Мальчики : прыжок согнув ноги (козел в длину, высота 110-115см), Девочки : прыжок боком с поворотом на 90º  (конь в ширину, высота 110см)</w:t>
      </w:r>
    </w:p>
    <w:p w:rsidR="00D95CCE" w:rsidRDefault="00A161B8"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 а</w:t>
      </w:r>
      <w:r w:rsidR="00D95CCE">
        <w:rPr>
          <w:rFonts w:ascii="Times New Roman" w:hAnsi="Times New Roman" w:cs="Times New Roman"/>
          <w:sz w:val="24"/>
          <w:szCs w:val="24"/>
        </w:rPr>
        <w:t>кробатические упражнения и комбинации (кувырки, перекаты, стойки, упоры, прыжки с поворотами, перевороты).</w:t>
      </w:r>
    </w:p>
    <w:p w:rsidR="00D95CCE" w:rsidRDefault="00A161B8" w:rsidP="00D95CCE">
      <w:pPr>
        <w:rPr>
          <w:b/>
        </w:rPr>
      </w:pPr>
      <w:r>
        <w:t xml:space="preserve">             </w:t>
      </w:r>
      <w:r w:rsidR="00D95CCE">
        <w:t>4.лазанье по канату.</w:t>
      </w:r>
    </w:p>
    <w:p w:rsidR="00D95CCE" w:rsidRDefault="00D95CCE" w:rsidP="00D95CCE">
      <w:pPr>
        <w:ind w:firstLine="709"/>
      </w:pPr>
      <w:r>
        <w:t>5.общеразвивающие упражнения с повышенной амплитудой для плечевых, локтевых, тазобедренных, коленных суставов и позвоночника..</w:t>
      </w:r>
    </w:p>
    <w:p w:rsidR="00D95CCE" w:rsidRDefault="00D95CCE" w:rsidP="00D95CCE">
      <w:pPr>
        <w:ind w:firstLine="709"/>
      </w:pPr>
      <w:r>
        <w:t>6. упражнения и композиции ритмической гимнастики.</w:t>
      </w:r>
    </w:p>
    <w:p w:rsidR="00D95CCE" w:rsidRDefault="006F0A95" w:rsidP="00D95CCE">
      <w:pPr>
        <w:ind w:firstLine="709"/>
      </w:pPr>
      <w:r>
        <w:rPr>
          <w:b/>
        </w:rPr>
        <w:t>Лыжная подготовка (16</w:t>
      </w:r>
      <w:r w:rsidR="00CF5FAF">
        <w:rPr>
          <w:b/>
        </w:rPr>
        <w:t xml:space="preserve"> часа</w:t>
      </w:r>
      <w:r w:rsidR="003A3A2A">
        <w:rPr>
          <w:b/>
        </w:rPr>
        <w:t>)</w:t>
      </w:r>
    </w:p>
    <w:p w:rsidR="00D95CCE" w:rsidRDefault="00D95CCE" w:rsidP="00D95CCE">
      <w:pPr>
        <w:ind w:firstLine="709"/>
      </w:pPr>
      <w:r>
        <w:t xml:space="preserve">1.одновременный одношажный ход (стартовый вариант).                                                                                              </w:t>
      </w:r>
    </w:p>
    <w:p w:rsidR="00D95CCE" w:rsidRDefault="00D95CCE" w:rsidP="00D95CCE">
      <w:pPr>
        <w:ind w:firstLine="709"/>
      </w:pPr>
      <w:r>
        <w:lastRenderedPageBreak/>
        <w:t xml:space="preserve">2.коньковый ход.                                                                                                                      </w:t>
      </w:r>
    </w:p>
    <w:p w:rsidR="00D95CCE" w:rsidRDefault="00D95CCE" w:rsidP="00D95CCE">
      <w:pPr>
        <w:ind w:left="709"/>
      </w:pPr>
      <w:r>
        <w:t xml:space="preserve">3.торможение и поворот «плугом».                                                                                                                                                                                  </w:t>
      </w:r>
    </w:p>
    <w:p w:rsidR="00D95CCE" w:rsidRDefault="00A161B8" w:rsidP="00D95CCE">
      <w:r>
        <w:t xml:space="preserve">            </w:t>
      </w:r>
      <w:r w:rsidR="00D95CCE">
        <w:t>4.прохождение дистанции до 4,5 км.</w:t>
      </w:r>
    </w:p>
    <w:p w:rsidR="00D95CCE" w:rsidRPr="00A161B8" w:rsidRDefault="00A161B8" w:rsidP="00D95CCE">
      <w:pPr>
        <w:ind w:firstLine="708"/>
        <w:jc w:val="both"/>
      </w:pPr>
      <w:r>
        <w:t>5. к</w:t>
      </w:r>
      <w:r w:rsidR="00D95CCE" w:rsidRPr="00A161B8">
        <w:t>россовая подготовка.</w:t>
      </w:r>
    </w:p>
    <w:p w:rsidR="00B405DB" w:rsidRDefault="00D95CCE" w:rsidP="00B405DB">
      <w:pPr>
        <w:jc w:val="both"/>
      </w:pPr>
      <w:r>
        <w:t xml:space="preserve">     </w:t>
      </w:r>
      <w:r w:rsidR="00A161B8">
        <w:t xml:space="preserve">       6.п</w:t>
      </w:r>
      <w:r>
        <w:t>равила и организация проведения соревнований по кроссу. ТБ при проведении соревнований и занятий. Помощь в судействе.</w:t>
      </w:r>
    </w:p>
    <w:p w:rsidR="00B405DB" w:rsidRDefault="00B405DB" w:rsidP="00B405DB">
      <w:pPr>
        <w:jc w:val="both"/>
      </w:pPr>
    </w:p>
    <w:p w:rsidR="00D95CCE" w:rsidRPr="00B405DB" w:rsidRDefault="00D95CCE" w:rsidP="00B405DB">
      <w:pPr>
        <w:jc w:val="both"/>
      </w:pPr>
      <w:r>
        <w:rPr>
          <w:b/>
          <w:sz w:val="22"/>
          <w:szCs w:val="22"/>
        </w:rPr>
        <w:t>Тематическое планирование</w:t>
      </w:r>
    </w:p>
    <w:tbl>
      <w:tblPr>
        <w:tblW w:w="15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10182"/>
        <w:gridCol w:w="1395"/>
        <w:gridCol w:w="1357"/>
        <w:gridCol w:w="1828"/>
      </w:tblGrid>
      <w:tr w:rsidR="00FD434C" w:rsidTr="00FD434C">
        <w:trPr>
          <w:trHeight w:val="234"/>
          <w:jc w:val="center"/>
        </w:trPr>
        <w:tc>
          <w:tcPr>
            <w:tcW w:w="692" w:type="dxa"/>
            <w:vMerge w:val="restart"/>
            <w:tcBorders>
              <w:top w:val="single" w:sz="4" w:space="0" w:color="000000"/>
              <w:left w:val="single" w:sz="4" w:space="0" w:color="000000"/>
              <w:bottom w:val="single" w:sz="4" w:space="0" w:color="000000"/>
              <w:right w:val="single" w:sz="4" w:space="0" w:color="000000"/>
            </w:tcBorders>
            <w:vAlign w:val="center"/>
            <w:hideMark/>
          </w:tcPr>
          <w:p w:rsidR="00FD434C" w:rsidRDefault="00FD434C">
            <w:pPr>
              <w:spacing w:line="276" w:lineRule="auto"/>
              <w:jc w:val="center"/>
              <w:rPr>
                <w:rFonts w:eastAsia="Calibri"/>
                <w:b/>
                <w:lang w:eastAsia="en-US"/>
              </w:rPr>
            </w:pPr>
            <w:r>
              <w:rPr>
                <w:rFonts w:eastAsia="Calibri"/>
                <w:b/>
                <w:sz w:val="22"/>
                <w:szCs w:val="22"/>
                <w:lang w:eastAsia="en-US"/>
              </w:rPr>
              <w:t>№</w:t>
            </w:r>
          </w:p>
          <w:p w:rsidR="00FD434C" w:rsidRDefault="00FD434C">
            <w:pPr>
              <w:spacing w:line="276" w:lineRule="auto"/>
              <w:jc w:val="center"/>
              <w:rPr>
                <w:rFonts w:eastAsia="Calibri"/>
                <w:b/>
                <w:lang w:eastAsia="en-US"/>
              </w:rPr>
            </w:pPr>
            <w:r>
              <w:rPr>
                <w:rFonts w:eastAsia="Calibri"/>
                <w:b/>
                <w:sz w:val="22"/>
                <w:szCs w:val="22"/>
                <w:lang w:eastAsia="en-US"/>
              </w:rPr>
              <w:t>п/п</w:t>
            </w:r>
          </w:p>
        </w:tc>
        <w:tc>
          <w:tcPr>
            <w:tcW w:w="10182" w:type="dxa"/>
            <w:vMerge w:val="restart"/>
            <w:tcBorders>
              <w:top w:val="single" w:sz="4" w:space="0" w:color="000000"/>
              <w:left w:val="single" w:sz="4" w:space="0" w:color="000000"/>
              <w:bottom w:val="single" w:sz="4" w:space="0" w:color="000000"/>
              <w:right w:val="single" w:sz="4" w:space="0" w:color="000000"/>
            </w:tcBorders>
            <w:vAlign w:val="center"/>
            <w:hideMark/>
          </w:tcPr>
          <w:p w:rsidR="00FD434C" w:rsidRDefault="00FD434C">
            <w:pPr>
              <w:spacing w:line="276" w:lineRule="auto"/>
              <w:jc w:val="center"/>
              <w:rPr>
                <w:rFonts w:eastAsia="Calibri"/>
                <w:b/>
                <w:lang w:eastAsia="en-US"/>
              </w:rPr>
            </w:pPr>
            <w:r>
              <w:rPr>
                <w:rFonts w:eastAsia="Calibri"/>
                <w:b/>
                <w:sz w:val="22"/>
                <w:szCs w:val="22"/>
                <w:lang w:eastAsia="en-US"/>
              </w:rPr>
              <w:t>Разделы, темы</w:t>
            </w:r>
          </w:p>
        </w:tc>
        <w:tc>
          <w:tcPr>
            <w:tcW w:w="2752" w:type="dxa"/>
            <w:gridSpan w:val="2"/>
            <w:tcBorders>
              <w:top w:val="single" w:sz="4" w:space="0" w:color="000000"/>
              <w:left w:val="single" w:sz="4" w:space="0" w:color="000000"/>
              <w:bottom w:val="single" w:sz="4" w:space="0" w:color="auto"/>
              <w:right w:val="single" w:sz="4" w:space="0" w:color="000000"/>
            </w:tcBorders>
            <w:hideMark/>
          </w:tcPr>
          <w:p w:rsidR="00FD434C" w:rsidRDefault="00FD434C">
            <w:pPr>
              <w:spacing w:line="276" w:lineRule="auto"/>
              <w:jc w:val="center"/>
              <w:rPr>
                <w:rFonts w:eastAsia="Calibri"/>
                <w:b/>
                <w:lang w:eastAsia="en-US"/>
              </w:rPr>
            </w:pPr>
            <w:r>
              <w:rPr>
                <w:rFonts w:eastAsia="Calibri"/>
                <w:b/>
                <w:sz w:val="22"/>
                <w:szCs w:val="22"/>
                <w:lang w:eastAsia="en-US"/>
              </w:rPr>
              <w:t>Количество часов</w:t>
            </w:r>
          </w:p>
        </w:tc>
        <w:tc>
          <w:tcPr>
            <w:tcW w:w="1828" w:type="dxa"/>
            <w:vMerge w:val="restart"/>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b/>
                <w:lang w:eastAsia="en-US"/>
              </w:rPr>
            </w:pPr>
            <w:r>
              <w:rPr>
                <w:rFonts w:eastAsia="Calibri"/>
                <w:b/>
                <w:sz w:val="22"/>
                <w:szCs w:val="22"/>
                <w:lang w:eastAsia="en-US"/>
              </w:rPr>
              <w:t xml:space="preserve">Практическая часть программы </w:t>
            </w:r>
          </w:p>
        </w:tc>
      </w:tr>
      <w:tr w:rsidR="00FD434C" w:rsidTr="00FD434C">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34C" w:rsidRDefault="00FD434C">
            <w:pPr>
              <w:rPr>
                <w:rFonts w:eastAsia="Calibri"/>
                <w:b/>
                <w:lang w:eastAsia="en-US"/>
              </w:rPr>
            </w:pPr>
          </w:p>
        </w:tc>
        <w:tc>
          <w:tcPr>
            <w:tcW w:w="10182" w:type="dxa"/>
            <w:vMerge/>
            <w:tcBorders>
              <w:top w:val="single" w:sz="4" w:space="0" w:color="000000"/>
              <w:left w:val="single" w:sz="4" w:space="0" w:color="000000"/>
              <w:bottom w:val="single" w:sz="4" w:space="0" w:color="000000"/>
              <w:right w:val="single" w:sz="4" w:space="0" w:color="000000"/>
            </w:tcBorders>
            <w:vAlign w:val="center"/>
            <w:hideMark/>
          </w:tcPr>
          <w:p w:rsidR="00FD434C" w:rsidRDefault="00FD434C">
            <w:pPr>
              <w:rPr>
                <w:rFonts w:eastAsia="Calibri"/>
                <w:b/>
                <w:lang w:eastAsia="en-US"/>
              </w:rPr>
            </w:pPr>
          </w:p>
        </w:tc>
        <w:tc>
          <w:tcPr>
            <w:tcW w:w="1395" w:type="dxa"/>
            <w:tcBorders>
              <w:top w:val="single" w:sz="4" w:space="0" w:color="auto"/>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b/>
                <w:lang w:eastAsia="en-US"/>
              </w:rPr>
            </w:pPr>
            <w:r>
              <w:rPr>
                <w:rFonts w:eastAsia="Calibri"/>
                <w:b/>
                <w:sz w:val="22"/>
                <w:szCs w:val="22"/>
                <w:lang w:eastAsia="en-US"/>
              </w:rPr>
              <w:t>Примерная</w:t>
            </w:r>
          </w:p>
          <w:p w:rsidR="00FD434C" w:rsidRDefault="00FD434C">
            <w:pPr>
              <w:spacing w:line="276" w:lineRule="auto"/>
              <w:jc w:val="center"/>
              <w:rPr>
                <w:rFonts w:eastAsia="Calibri"/>
                <w:b/>
                <w:lang w:eastAsia="en-US"/>
              </w:rPr>
            </w:pPr>
            <w:r>
              <w:rPr>
                <w:rFonts w:eastAsia="Calibri"/>
                <w:b/>
                <w:sz w:val="22"/>
                <w:szCs w:val="22"/>
                <w:lang w:eastAsia="en-US"/>
              </w:rPr>
              <w:t>программа</w:t>
            </w:r>
          </w:p>
        </w:tc>
        <w:tc>
          <w:tcPr>
            <w:tcW w:w="1357" w:type="dxa"/>
            <w:tcBorders>
              <w:top w:val="single" w:sz="4" w:space="0" w:color="auto"/>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b/>
                <w:lang w:eastAsia="en-US"/>
              </w:rPr>
            </w:pPr>
            <w:r>
              <w:rPr>
                <w:rFonts w:eastAsia="Calibri"/>
                <w:b/>
                <w:sz w:val="22"/>
                <w:szCs w:val="22"/>
                <w:lang w:eastAsia="en-US"/>
              </w:rPr>
              <w:t>Рабочая программа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34C" w:rsidRDefault="00FD434C">
            <w:pPr>
              <w:rPr>
                <w:rFonts w:eastAsia="Calibri"/>
                <w:b/>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rPr>
                <w:rFonts w:eastAsia="Calibri"/>
                <w:lang w:eastAsia="en-US"/>
              </w:rPr>
            </w:pPr>
            <w:r>
              <w:rPr>
                <w:rFonts w:eastAsia="Calibri"/>
                <w:sz w:val="22"/>
                <w:szCs w:val="22"/>
                <w:lang w:eastAsia="en-US"/>
              </w:rPr>
              <w:t>1</w:t>
            </w:r>
          </w:p>
        </w:tc>
        <w:tc>
          <w:tcPr>
            <w:tcW w:w="1018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b/>
                <w:color w:val="000000"/>
                <w:lang w:eastAsia="en-US"/>
              </w:rPr>
            </w:pPr>
            <w:r>
              <w:rPr>
                <w:rFonts w:eastAsia="Calibri"/>
                <w:b/>
                <w:color w:val="000000"/>
                <w:lang w:eastAsia="en-US"/>
              </w:rPr>
              <w:t>Легкая атлетика</w:t>
            </w:r>
          </w:p>
          <w:p w:rsidR="00FD434C" w:rsidRDefault="00FD434C">
            <w:pPr>
              <w:spacing w:after="200" w:line="276" w:lineRule="auto"/>
              <w:contextualSpacing/>
              <w:rPr>
                <w:rFonts w:eastAsia="Calibri"/>
                <w:lang w:eastAsia="en-US"/>
              </w:rPr>
            </w:pPr>
            <w:r>
              <w:rPr>
                <w:rFonts w:eastAsia="Calibri"/>
                <w:lang w:eastAsia="en-US"/>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мячами-хопами. Прыжки на мячах-хопах.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FD434C" w:rsidRDefault="00FD434C">
            <w:pPr>
              <w:spacing w:line="276" w:lineRule="auto"/>
              <w:rPr>
                <w:rFonts w:eastAsia="Calibri"/>
                <w:color w:val="000000"/>
                <w:lang w:eastAsia="en-US"/>
              </w:rPr>
            </w:pP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19</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w:t>
            </w:r>
            <w:r w:rsidR="007329C1">
              <w:rPr>
                <w:rFonts w:eastAsia="Calibri"/>
                <w:color w:val="000000"/>
                <w:lang w:eastAsia="en-US"/>
              </w:rPr>
              <w:t>9</w:t>
            </w:r>
          </w:p>
        </w:tc>
        <w:tc>
          <w:tcPr>
            <w:tcW w:w="1828"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18</w:t>
            </w: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rPr>
                <w:rFonts w:eastAsia="Calibri"/>
                <w:lang w:eastAsia="en-US"/>
              </w:rPr>
            </w:pPr>
            <w:r>
              <w:rPr>
                <w:rFonts w:eastAsia="Calibri"/>
                <w:sz w:val="22"/>
                <w:szCs w:val="22"/>
                <w:lang w:eastAsia="en-US"/>
              </w:rPr>
              <w:t>2</w:t>
            </w:r>
          </w:p>
        </w:tc>
        <w:tc>
          <w:tcPr>
            <w:tcW w:w="10182" w:type="dxa"/>
            <w:tcBorders>
              <w:top w:val="single" w:sz="4" w:space="0" w:color="000000"/>
              <w:left w:val="single" w:sz="4" w:space="0" w:color="000000"/>
              <w:bottom w:val="single" w:sz="4" w:space="0" w:color="000000"/>
              <w:right w:val="single" w:sz="4" w:space="0" w:color="000000"/>
            </w:tcBorders>
          </w:tcPr>
          <w:p w:rsidR="00FD434C" w:rsidRDefault="00FD434C">
            <w:pPr>
              <w:spacing w:after="200" w:line="276" w:lineRule="auto"/>
              <w:contextualSpacing/>
              <w:jc w:val="both"/>
              <w:rPr>
                <w:rFonts w:eastAsia="Calibri"/>
                <w:b/>
                <w:lang w:eastAsia="en-US"/>
              </w:rPr>
            </w:pPr>
            <w:r>
              <w:rPr>
                <w:rFonts w:eastAsia="Calibri"/>
                <w:b/>
                <w:lang w:eastAsia="en-US"/>
              </w:rPr>
              <w:t xml:space="preserve">Гимнастика </w:t>
            </w:r>
          </w:p>
          <w:p w:rsidR="00FD434C" w:rsidRDefault="00FD434C">
            <w:pPr>
              <w:spacing w:after="200" w:line="276" w:lineRule="auto"/>
              <w:contextualSpacing/>
              <w:rPr>
                <w:rFonts w:eastAsia="Calibri"/>
                <w:lang w:eastAsia="en-US"/>
              </w:rPr>
            </w:pPr>
            <w:r>
              <w:rPr>
                <w:rFonts w:eastAsia="Calibri"/>
                <w:lang w:eastAsia="en-US"/>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перелазание по гимнастической стенке. Различные виды перелезаний. Вис завесом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w:t>
            </w:r>
            <w:r>
              <w:rPr>
                <w:rFonts w:eastAsia="Calibri"/>
                <w:lang w:eastAsia="en-US"/>
              </w:rPr>
              <w:lastRenderedPageBreak/>
              <w:t>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FD434C" w:rsidRDefault="00FD434C">
            <w:pPr>
              <w:spacing w:line="276" w:lineRule="auto"/>
              <w:rPr>
                <w:rFonts w:eastAsia="Calibri"/>
                <w:color w:val="000000"/>
                <w:lang w:eastAsia="en-US"/>
              </w:rPr>
            </w:pP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lastRenderedPageBreak/>
              <w:t>13</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13</w:t>
            </w:r>
          </w:p>
        </w:tc>
        <w:tc>
          <w:tcPr>
            <w:tcW w:w="1828"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12</w:t>
            </w: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rPr>
                <w:rFonts w:eastAsia="Calibri"/>
                <w:lang w:eastAsia="en-US"/>
              </w:rPr>
            </w:pPr>
            <w:r>
              <w:rPr>
                <w:rFonts w:eastAsia="Calibri"/>
                <w:lang w:eastAsia="en-US"/>
              </w:rPr>
              <w:lastRenderedPageBreak/>
              <w:t>3</w:t>
            </w:r>
          </w:p>
        </w:tc>
        <w:tc>
          <w:tcPr>
            <w:tcW w:w="10182" w:type="dxa"/>
            <w:tcBorders>
              <w:top w:val="single" w:sz="4" w:space="0" w:color="000000"/>
              <w:left w:val="single" w:sz="4" w:space="0" w:color="000000"/>
              <w:bottom w:val="single" w:sz="4" w:space="0" w:color="000000"/>
              <w:right w:val="single" w:sz="4" w:space="0" w:color="000000"/>
            </w:tcBorders>
            <w:vAlign w:val="center"/>
          </w:tcPr>
          <w:p w:rsidR="00FD434C" w:rsidRDefault="00FD434C">
            <w:pPr>
              <w:spacing w:after="200" w:line="276" w:lineRule="auto"/>
              <w:contextualSpacing/>
              <w:jc w:val="both"/>
              <w:rPr>
                <w:rFonts w:eastAsia="Calibri"/>
                <w:b/>
                <w:lang w:eastAsia="en-US"/>
              </w:rPr>
            </w:pPr>
            <w:r>
              <w:rPr>
                <w:rFonts w:eastAsia="Calibri"/>
                <w:b/>
                <w:lang w:eastAsia="en-US"/>
              </w:rPr>
              <w:t>Лыжная подготовка</w:t>
            </w:r>
          </w:p>
          <w:p w:rsidR="00FD434C" w:rsidRDefault="00FD434C">
            <w:pPr>
              <w:spacing w:after="200" w:line="276" w:lineRule="auto"/>
              <w:contextualSpacing/>
              <w:jc w:val="both"/>
              <w:rPr>
                <w:rFonts w:eastAsia="Calibri"/>
                <w:lang w:eastAsia="en-US"/>
              </w:rPr>
            </w:pPr>
            <w:r>
              <w:rPr>
                <w:rFonts w:eastAsia="Calibri"/>
                <w:lang w:eastAsia="en-US"/>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«полуелочкой»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p w:rsidR="00FD434C" w:rsidRDefault="00FD434C">
            <w:pPr>
              <w:snapToGrid w:val="0"/>
              <w:spacing w:line="276" w:lineRule="auto"/>
              <w:rPr>
                <w:lang w:eastAsia="en-US"/>
              </w:rPr>
            </w:pP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16</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16</w:t>
            </w:r>
          </w:p>
        </w:tc>
        <w:tc>
          <w:tcPr>
            <w:tcW w:w="1828" w:type="dxa"/>
            <w:tcBorders>
              <w:top w:val="single" w:sz="4" w:space="0" w:color="000000"/>
              <w:left w:val="single" w:sz="4" w:space="0" w:color="000000"/>
              <w:bottom w:val="single" w:sz="4" w:space="0" w:color="000000"/>
              <w:right w:val="single" w:sz="4" w:space="0" w:color="000000"/>
            </w:tcBorders>
            <w:hideMark/>
          </w:tcPr>
          <w:p w:rsidR="00FD434C" w:rsidRDefault="00CF5FAF">
            <w:pPr>
              <w:spacing w:line="276" w:lineRule="auto"/>
              <w:rPr>
                <w:rFonts w:eastAsia="Calibri"/>
                <w:lang w:eastAsia="en-US"/>
              </w:rPr>
            </w:pPr>
            <w:r>
              <w:rPr>
                <w:rFonts w:eastAsia="Calibri"/>
                <w:color w:val="000000"/>
                <w:lang w:eastAsia="en-US"/>
              </w:rPr>
              <w:t xml:space="preserve">           </w:t>
            </w:r>
            <w:r w:rsidR="006F0A95">
              <w:rPr>
                <w:rFonts w:eastAsia="Calibri"/>
                <w:color w:val="000000"/>
                <w:lang w:eastAsia="en-US"/>
              </w:rPr>
              <w:t>15</w:t>
            </w: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rPr>
                <w:rFonts w:eastAsia="Calibri"/>
                <w:lang w:eastAsia="en-US"/>
              </w:rPr>
            </w:pPr>
            <w:r>
              <w:rPr>
                <w:rFonts w:eastAsia="Calibri"/>
                <w:lang w:eastAsia="en-US"/>
              </w:rPr>
              <w:t>4</w:t>
            </w:r>
          </w:p>
        </w:tc>
        <w:tc>
          <w:tcPr>
            <w:tcW w:w="10182" w:type="dxa"/>
            <w:tcBorders>
              <w:top w:val="single" w:sz="4" w:space="0" w:color="000000"/>
              <w:left w:val="single" w:sz="4" w:space="0" w:color="000000"/>
              <w:bottom w:val="single" w:sz="4" w:space="0" w:color="000000"/>
              <w:right w:val="single" w:sz="4" w:space="0" w:color="000000"/>
            </w:tcBorders>
            <w:vAlign w:val="center"/>
          </w:tcPr>
          <w:p w:rsidR="00FD434C" w:rsidRDefault="00FD434C">
            <w:pPr>
              <w:spacing w:after="200" w:line="276" w:lineRule="auto"/>
              <w:contextualSpacing/>
              <w:rPr>
                <w:rFonts w:eastAsia="Calibri"/>
                <w:b/>
                <w:lang w:eastAsia="en-US"/>
              </w:rPr>
            </w:pPr>
            <w:r>
              <w:rPr>
                <w:rFonts w:eastAsia="Calibri"/>
                <w:b/>
                <w:lang w:eastAsia="en-US"/>
              </w:rPr>
              <w:t>Спортивные игры</w:t>
            </w:r>
          </w:p>
          <w:p w:rsidR="00FD434C" w:rsidRDefault="00FD434C">
            <w:pPr>
              <w:spacing w:after="200" w:line="276" w:lineRule="auto"/>
              <w:contextualSpacing/>
              <w:rPr>
                <w:rFonts w:eastAsia="Calibri"/>
                <w:lang w:eastAsia="en-US"/>
              </w:rPr>
            </w:pPr>
            <w:r>
              <w:rPr>
                <w:rFonts w:eastAsia="Calibri"/>
                <w:lang w:eastAsia="en-US"/>
              </w:rPr>
              <w:t>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FD434C" w:rsidRDefault="00FD434C">
            <w:pPr>
              <w:snapToGrid w:val="0"/>
              <w:spacing w:line="276" w:lineRule="auto"/>
              <w:rPr>
                <w:lang w:eastAsia="en-US"/>
              </w:rPr>
            </w:pP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20</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20</w:t>
            </w:r>
          </w:p>
        </w:tc>
        <w:tc>
          <w:tcPr>
            <w:tcW w:w="1828"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19</w:t>
            </w:r>
          </w:p>
        </w:tc>
      </w:tr>
      <w:tr w:rsidR="006F0A95"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6F0A95" w:rsidRDefault="006F0A95">
            <w:pPr>
              <w:spacing w:line="276" w:lineRule="auto"/>
              <w:rPr>
                <w:rFonts w:eastAsia="Calibri"/>
                <w:lang w:eastAsia="en-US"/>
              </w:rPr>
            </w:pPr>
            <w:r>
              <w:rPr>
                <w:rFonts w:eastAsia="Calibri"/>
                <w:lang w:eastAsia="en-US"/>
              </w:rPr>
              <w:t>5</w:t>
            </w:r>
          </w:p>
        </w:tc>
        <w:tc>
          <w:tcPr>
            <w:tcW w:w="10182" w:type="dxa"/>
            <w:tcBorders>
              <w:top w:val="single" w:sz="4" w:space="0" w:color="000000"/>
              <w:left w:val="single" w:sz="4" w:space="0" w:color="000000"/>
              <w:bottom w:val="single" w:sz="4" w:space="0" w:color="000000"/>
              <w:right w:val="single" w:sz="4" w:space="0" w:color="000000"/>
            </w:tcBorders>
            <w:vAlign w:val="center"/>
          </w:tcPr>
          <w:p w:rsidR="006F0A95" w:rsidRPr="006F0A95" w:rsidRDefault="006F0A95" w:rsidP="006F0A95">
            <w:pPr>
              <w:spacing w:after="200" w:line="276" w:lineRule="auto"/>
              <w:contextualSpacing/>
              <w:rPr>
                <w:rFonts w:eastAsia="Calibri"/>
                <w:b/>
                <w:lang w:eastAsia="en-US"/>
              </w:rPr>
            </w:pPr>
            <w:r w:rsidRPr="006F0A95">
              <w:rPr>
                <w:rFonts w:eastAsia="Calibri"/>
                <w:b/>
                <w:sz w:val="22"/>
                <w:szCs w:val="22"/>
                <w:lang w:eastAsia="en-US"/>
              </w:rPr>
              <w:t>ГТО</w:t>
            </w:r>
          </w:p>
          <w:p w:rsidR="006F0A95" w:rsidRDefault="006F0A95" w:rsidP="006F0A95">
            <w:pPr>
              <w:spacing w:after="200" w:line="276" w:lineRule="auto"/>
              <w:contextualSpacing/>
              <w:rPr>
                <w:rFonts w:eastAsia="Calibri"/>
                <w:b/>
                <w:lang w:eastAsia="en-US"/>
              </w:rPr>
            </w:pPr>
            <w:r w:rsidRPr="006F0A95">
              <w:rPr>
                <w:rFonts w:eastAsia="Calibri"/>
                <w:sz w:val="22"/>
                <w:szCs w:val="22"/>
                <w:lang w:eastAsia="en-US"/>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1395" w:type="dxa"/>
            <w:tcBorders>
              <w:top w:val="single" w:sz="4" w:space="0" w:color="000000"/>
              <w:left w:val="single" w:sz="4" w:space="0" w:color="000000"/>
              <w:bottom w:val="single" w:sz="4" w:space="0" w:color="000000"/>
              <w:right w:val="single" w:sz="4" w:space="0" w:color="000000"/>
            </w:tcBorders>
          </w:tcPr>
          <w:p w:rsidR="006F0A95" w:rsidRDefault="006F0A95">
            <w:pPr>
              <w:spacing w:line="276" w:lineRule="auto"/>
              <w:jc w:val="center"/>
              <w:rPr>
                <w:rFonts w:eastAsia="Calibri"/>
                <w:color w:val="000000"/>
                <w:lang w:eastAsia="en-US"/>
              </w:rPr>
            </w:pPr>
            <w:r>
              <w:rPr>
                <w:rFonts w:eastAsia="Calibri"/>
                <w:color w:val="000000"/>
                <w:lang w:eastAsia="en-US"/>
              </w:rPr>
              <w:t>34</w:t>
            </w:r>
          </w:p>
        </w:tc>
        <w:tc>
          <w:tcPr>
            <w:tcW w:w="1357" w:type="dxa"/>
            <w:tcBorders>
              <w:top w:val="single" w:sz="4" w:space="0" w:color="000000"/>
              <w:left w:val="single" w:sz="4" w:space="0" w:color="000000"/>
              <w:bottom w:val="single" w:sz="4" w:space="0" w:color="000000"/>
              <w:right w:val="single" w:sz="4" w:space="0" w:color="000000"/>
            </w:tcBorders>
          </w:tcPr>
          <w:p w:rsidR="006F0A95" w:rsidRDefault="006F0A95">
            <w:pPr>
              <w:spacing w:line="276" w:lineRule="auto"/>
              <w:jc w:val="center"/>
              <w:rPr>
                <w:rFonts w:eastAsia="Calibri"/>
                <w:color w:val="000000"/>
                <w:lang w:eastAsia="en-US"/>
              </w:rPr>
            </w:pPr>
            <w:r>
              <w:rPr>
                <w:rFonts w:eastAsia="Calibri"/>
                <w:color w:val="000000"/>
                <w:lang w:eastAsia="en-US"/>
              </w:rPr>
              <w:t>34</w:t>
            </w:r>
          </w:p>
        </w:tc>
        <w:tc>
          <w:tcPr>
            <w:tcW w:w="1828" w:type="dxa"/>
            <w:tcBorders>
              <w:top w:val="single" w:sz="4" w:space="0" w:color="000000"/>
              <w:left w:val="single" w:sz="4" w:space="0" w:color="000000"/>
              <w:bottom w:val="single" w:sz="4" w:space="0" w:color="000000"/>
              <w:right w:val="single" w:sz="4" w:space="0" w:color="000000"/>
            </w:tcBorders>
          </w:tcPr>
          <w:p w:rsidR="006F0A95" w:rsidRDefault="006F0A95">
            <w:pPr>
              <w:spacing w:line="276" w:lineRule="auto"/>
              <w:jc w:val="center"/>
              <w:rPr>
                <w:rFonts w:eastAsia="Calibri"/>
                <w:color w:val="000000"/>
                <w:lang w:eastAsia="en-US"/>
              </w:rPr>
            </w:pPr>
            <w:r>
              <w:rPr>
                <w:rFonts w:eastAsia="Calibri"/>
                <w:color w:val="000000"/>
                <w:lang w:eastAsia="en-US"/>
              </w:rPr>
              <w:t>34</w:t>
            </w: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vAlign w:val="center"/>
            <w:hideMark/>
          </w:tcPr>
          <w:p w:rsidR="00FD434C" w:rsidRPr="00FD434C" w:rsidRDefault="00FD434C" w:rsidP="00FD434C">
            <w:pPr>
              <w:snapToGrid w:val="0"/>
              <w:spacing w:line="276" w:lineRule="auto"/>
              <w:jc w:val="right"/>
              <w:rPr>
                <w:b/>
                <w:lang w:eastAsia="en-US"/>
              </w:rPr>
            </w:pPr>
            <w:r w:rsidRPr="00FD434C">
              <w:rPr>
                <w:b/>
                <w:lang w:eastAsia="en-US"/>
              </w:rPr>
              <w:t>Итого за 1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0B07FC">
            <w:pPr>
              <w:spacing w:line="276" w:lineRule="auto"/>
              <w:jc w:val="center"/>
              <w:rPr>
                <w:rFonts w:eastAsia="Calibri"/>
                <w:color w:val="000000"/>
                <w:lang w:eastAsia="en-US"/>
              </w:rPr>
            </w:pPr>
            <w:r>
              <w:rPr>
                <w:rFonts w:eastAsia="Calibri"/>
                <w:color w:val="000000"/>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0B07FC">
            <w:pPr>
              <w:spacing w:line="276" w:lineRule="auto"/>
              <w:jc w:val="center"/>
              <w:rPr>
                <w:rFonts w:eastAsia="Calibri"/>
                <w:color w:val="000000"/>
                <w:lang w:eastAsia="en-US"/>
              </w:rPr>
            </w:pPr>
            <w:r>
              <w:rPr>
                <w:rFonts w:eastAsia="Calibri"/>
                <w:color w:val="000000"/>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vAlign w:val="center"/>
            <w:hideMark/>
          </w:tcPr>
          <w:p w:rsidR="00FD434C" w:rsidRPr="00FD434C" w:rsidRDefault="00FD434C" w:rsidP="00FD434C">
            <w:pPr>
              <w:snapToGrid w:val="0"/>
              <w:spacing w:line="276" w:lineRule="auto"/>
              <w:jc w:val="right"/>
              <w:rPr>
                <w:b/>
                <w:lang w:eastAsia="en-US"/>
              </w:rPr>
            </w:pPr>
            <w:r w:rsidRPr="00FD434C">
              <w:rPr>
                <w:b/>
                <w:lang w:eastAsia="en-US"/>
              </w:rPr>
              <w:t>Итого за 2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0B07FC">
            <w:pPr>
              <w:spacing w:line="276" w:lineRule="auto"/>
              <w:jc w:val="center"/>
              <w:rPr>
                <w:rFonts w:eastAsia="Calibri"/>
                <w:color w:val="000000"/>
                <w:lang w:eastAsia="en-US"/>
              </w:rPr>
            </w:pPr>
            <w:r>
              <w:rPr>
                <w:rFonts w:eastAsia="Calibri"/>
                <w:color w:val="000000"/>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0B07FC">
            <w:pPr>
              <w:spacing w:line="276" w:lineRule="auto"/>
              <w:jc w:val="center"/>
              <w:rPr>
                <w:rFonts w:eastAsia="Calibri"/>
                <w:color w:val="000000"/>
                <w:lang w:eastAsia="en-US"/>
              </w:rPr>
            </w:pPr>
            <w:r>
              <w:rPr>
                <w:rFonts w:eastAsia="Calibri"/>
                <w:color w:val="000000"/>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vAlign w:val="center"/>
            <w:hideMark/>
          </w:tcPr>
          <w:p w:rsidR="00FD434C" w:rsidRPr="00FD434C" w:rsidRDefault="00FD434C" w:rsidP="00FD434C">
            <w:pPr>
              <w:snapToGrid w:val="0"/>
              <w:spacing w:line="276" w:lineRule="auto"/>
              <w:jc w:val="right"/>
              <w:rPr>
                <w:b/>
                <w:lang w:eastAsia="en-US"/>
              </w:rPr>
            </w:pPr>
            <w:r w:rsidRPr="00FD434C">
              <w:rPr>
                <w:b/>
                <w:lang w:eastAsia="en-US"/>
              </w:rPr>
              <w:t>Итого за 3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color w:val="000000"/>
                <w:lang w:eastAsia="en-US"/>
              </w:rPr>
            </w:pPr>
            <w:r>
              <w:rPr>
                <w:rFonts w:eastAsia="Calibri"/>
                <w:color w:val="000000"/>
                <w:lang w:eastAsia="en-US"/>
              </w:rPr>
              <w:t>30</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color w:val="000000"/>
                <w:lang w:eastAsia="en-US"/>
              </w:rPr>
            </w:pPr>
            <w:r>
              <w:rPr>
                <w:rFonts w:eastAsia="Calibri"/>
                <w:color w:val="000000"/>
                <w:lang w:eastAsia="en-US"/>
              </w:rPr>
              <w:t>30</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vAlign w:val="center"/>
            <w:hideMark/>
          </w:tcPr>
          <w:p w:rsidR="00FD434C" w:rsidRPr="00FD434C" w:rsidRDefault="00FD434C" w:rsidP="00FD434C">
            <w:pPr>
              <w:snapToGrid w:val="0"/>
              <w:spacing w:line="276" w:lineRule="auto"/>
              <w:jc w:val="right"/>
              <w:rPr>
                <w:b/>
                <w:lang w:eastAsia="en-US"/>
              </w:rPr>
            </w:pPr>
            <w:r w:rsidRPr="00FD434C">
              <w:rPr>
                <w:b/>
                <w:lang w:eastAsia="en-US"/>
              </w:rPr>
              <w:t>Итого за 4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color w:val="000000"/>
                <w:lang w:eastAsia="en-US"/>
              </w:rPr>
            </w:pPr>
            <w:r>
              <w:rPr>
                <w:rFonts w:eastAsia="Calibri"/>
                <w:color w:val="000000"/>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color w:val="000000"/>
                <w:lang w:eastAsia="en-US"/>
              </w:rPr>
            </w:pPr>
            <w:r>
              <w:rPr>
                <w:rFonts w:eastAsia="Calibri"/>
                <w:color w:val="000000"/>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right"/>
              <w:rPr>
                <w:rFonts w:eastAsia="Calibri"/>
                <w:b/>
                <w:lang w:eastAsia="en-US"/>
              </w:rPr>
            </w:pPr>
            <w:r>
              <w:rPr>
                <w:rFonts w:eastAsia="Calibri"/>
                <w:b/>
                <w:lang w:eastAsia="en-US"/>
              </w:rPr>
              <w:t>Итого:</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Pr="00FD434C" w:rsidRDefault="00FD434C">
            <w:pPr>
              <w:spacing w:line="276" w:lineRule="auto"/>
              <w:jc w:val="center"/>
              <w:rPr>
                <w:rFonts w:eastAsia="Calibri"/>
                <w:b/>
                <w:color w:val="000000"/>
                <w:lang w:eastAsia="en-US"/>
              </w:rPr>
            </w:pPr>
            <w:r w:rsidRPr="00FD434C">
              <w:rPr>
                <w:rFonts w:eastAsia="Calibri"/>
                <w:b/>
                <w:color w:val="000000"/>
                <w:lang w:eastAsia="en-US"/>
              </w:rPr>
              <w:t>102</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Pr="00FD434C" w:rsidRDefault="00FD434C">
            <w:pPr>
              <w:spacing w:line="276" w:lineRule="auto"/>
              <w:jc w:val="center"/>
              <w:rPr>
                <w:rFonts w:eastAsia="Calibri"/>
                <w:b/>
                <w:color w:val="000000"/>
                <w:lang w:eastAsia="en-US"/>
              </w:rPr>
            </w:pPr>
            <w:r w:rsidRPr="00FD434C">
              <w:rPr>
                <w:rFonts w:eastAsia="Calibri"/>
                <w:b/>
                <w:color w:val="000000"/>
                <w:lang w:eastAsia="en-US"/>
              </w:rPr>
              <w:t>102</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bl>
    <w:p w:rsidR="00FD434C" w:rsidRDefault="00FD434C" w:rsidP="00FD434C">
      <w:pPr>
        <w:jc w:val="both"/>
        <w:rPr>
          <w:rFonts w:eastAsia="Calibri"/>
          <w:color w:val="000000"/>
          <w:sz w:val="22"/>
          <w:szCs w:val="22"/>
        </w:rPr>
      </w:pPr>
    </w:p>
    <w:p w:rsidR="005B00B6" w:rsidRDefault="005B00B6" w:rsidP="00FD434C">
      <w:pPr>
        <w:jc w:val="both"/>
        <w:rPr>
          <w:b/>
          <w:color w:val="000000"/>
        </w:rPr>
      </w:pPr>
    </w:p>
    <w:p w:rsidR="006F0A95" w:rsidRDefault="006F0A95" w:rsidP="00FD434C">
      <w:pPr>
        <w:jc w:val="both"/>
        <w:rPr>
          <w:b/>
          <w:color w:val="000000"/>
        </w:rPr>
      </w:pPr>
    </w:p>
    <w:p w:rsidR="006F0A95" w:rsidRDefault="006F0A95" w:rsidP="00FD434C">
      <w:pPr>
        <w:jc w:val="both"/>
        <w:rPr>
          <w:b/>
          <w:color w:val="000000"/>
        </w:rPr>
      </w:pPr>
    </w:p>
    <w:p w:rsidR="00D95CCE" w:rsidRPr="00FD434C" w:rsidRDefault="00D95CCE" w:rsidP="00FD434C">
      <w:pPr>
        <w:jc w:val="both"/>
        <w:rPr>
          <w:color w:val="000000"/>
        </w:rPr>
      </w:pPr>
      <w:r>
        <w:rPr>
          <w:b/>
          <w:color w:val="000000"/>
        </w:rPr>
        <w:t>Требования к уровню подготовки</w:t>
      </w:r>
    </w:p>
    <w:p w:rsidR="00D95CCE" w:rsidRDefault="00D95CCE" w:rsidP="00D95CCE">
      <w:pPr>
        <w:spacing w:after="200"/>
        <w:contextualSpacing/>
        <w:rPr>
          <w:color w:val="000000"/>
        </w:rPr>
      </w:pPr>
      <w:r>
        <w:rPr>
          <w:color w:val="000000"/>
        </w:rPr>
        <w:t xml:space="preserve">В результате изучения физической культуры </w:t>
      </w:r>
      <w:r w:rsidR="000A48BB">
        <w:t>ученик</w:t>
      </w:r>
      <w:r w:rsidRPr="002E7481">
        <w:t xml:space="preserve"> </w:t>
      </w:r>
      <w:r>
        <w:rPr>
          <w:color w:val="000000"/>
        </w:rPr>
        <w:t>должен</w:t>
      </w:r>
    </w:p>
    <w:p w:rsidR="00D95CCE" w:rsidRDefault="00D95CCE" w:rsidP="00D95CCE">
      <w:pPr>
        <w:tabs>
          <w:tab w:val="left" w:pos="2415"/>
        </w:tabs>
        <w:spacing w:after="200"/>
        <w:contextualSpacing/>
        <w:rPr>
          <w:color w:val="000000"/>
        </w:rPr>
      </w:pPr>
      <w:r>
        <w:rPr>
          <w:b/>
          <w:color w:val="000000"/>
        </w:rPr>
        <w:t>Знать и понимать</w:t>
      </w:r>
      <w:r>
        <w:rPr>
          <w:color w:val="000000"/>
        </w:rPr>
        <w:t>:</w:t>
      </w:r>
      <w:r>
        <w:rPr>
          <w:color w:val="000000"/>
        </w:rPr>
        <w:tab/>
      </w:r>
    </w:p>
    <w:p w:rsidR="00D95CCE" w:rsidRDefault="00D95CCE" w:rsidP="00D95CCE">
      <w:pPr>
        <w:tabs>
          <w:tab w:val="left" w:pos="2415"/>
        </w:tabs>
        <w:spacing w:after="200"/>
        <w:contextualSpacing/>
      </w:pPr>
      <w:r>
        <w:lastRenderedPageBreak/>
        <w:t>- роль физической культуры и спорта в формировании здорового образа жизни, организации активного отдыха и профилактике вредных привычек;</w:t>
      </w:r>
    </w:p>
    <w:p w:rsidR="00D95CCE" w:rsidRDefault="00D95CCE" w:rsidP="00D95CCE">
      <w:pPr>
        <w:tabs>
          <w:tab w:val="left" w:pos="2415"/>
        </w:tabs>
        <w:spacing w:after="200"/>
        <w:contextualSpacing/>
      </w:pPr>
      <w:r>
        <w:t>-основы формирования двигательных действий и развития физических качеств;</w:t>
      </w:r>
    </w:p>
    <w:p w:rsidR="00D95CCE" w:rsidRDefault="00D95CCE" w:rsidP="00D95CCE">
      <w:pPr>
        <w:tabs>
          <w:tab w:val="left" w:pos="2415"/>
        </w:tabs>
        <w:spacing w:after="200"/>
        <w:contextualSpacing/>
        <w:rPr>
          <w:color w:val="000000"/>
        </w:rPr>
      </w:pPr>
      <w:r>
        <w:t>- способы закаливания организма и основные приемы самомассажа;</w:t>
      </w:r>
    </w:p>
    <w:p w:rsidR="00D95CCE" w:rsidRDefault="00D95CCE" w:rsidP="00D95CCE">
      <w:pPr>
        <w:tabs>
          <w:tab w:val="left" w:pos="1620"/>
          <w:tab w:val="left" w:pos="1980"/>
          <w:tab w:val="left" w:pos="2700"/>
          <w:tab w:val="left" w:pos="3960"/>
        </w:tabs>
      </w:pPr>
      <w:r>
        <w:t>-правила личной гигиены, профилактики травматизма и оказания первой доврачебной помощи при занятиях физическими упражнениями.</w:t>
      </w:r>
    </w:p>
    <w:p w:rsidR="00D95CCE" w:rsidRDefault="00D95CCE" w:rsidP="00D95CCE">
      <w:pPr>
        <w:pStyle w:val="a5"/>
        <w:jc w:val="both"/>
        <w:rPr>
          <w:noProof/>
        </w:rPr>
      </w:pPr>
      <w:r>
        <w:rPr>
          <w:noProof/>
        </w:rPr>
        <w:t>- основы истории развития физической культуры в России (в СССР);</w:t>
      </w:r>
    </w:p>
    <w:p w:rsidR="00D95CCE" w:rsidRDefault="00D95CCE" w:rsidP="00D95CCE">
      <w:pPr>
        <w:spacing w:after="200"/>
        <w:contextualSpacing/>
        <w:rPr>
          <w:color w:val="000000"/>
        </w:rPr>
      </w:pPr>
    </w:p>
    <w:p w:rsidR="00D95CCE" w:rsidRDefault="00D95CCE" w:rsidP="00D95CCE">
      <w:pPr>
        <w:spacing w:after="200"/>
        <w:contextualSpacing/>
        <w:rPr>
          <w:b/>
          <w:color w:val="000000"/>
        </w:rPr>
      </w:pPr>
      <w:r>
        <w:rPr>
          <w:b/>
          <w:color w:val="000000"/>
        </w:rPr>
        <w:t>Уметь:</w:t>
      </w:r>
    </w:p>
    <w:p w:rsidR="00D95CCE" w:rsidRDefault="00D95CCE" w:rsidP="00FD434C">
      <w:pPr>
        <w:widowControl w:val="0"/>
        <w:autoSpaceDE w:val="0"/>
        <w:autoSpaceDN w:val="0"/>
        <w:adjustRightInd w:val="0"/>
        <w:jc w:val="both"/>
      </w:pPr>
      <w:r>
        <w:t>- составлять и выполнять комплексы упражнений утренней и корригирующей гимнастики с учетом индивидуальных особенностей организма;</w:t>
      </w:r>
    </w:p>
    <w:p w:rsidR="00D95CCE" w:rsidRDefault="00D95CCE" w:rsidP="00FD434C">
      <w:pPr>
        <w:widowControl w:val="0"/>
        <w:autoSpaceDE w:val="0"/>
        <w:autoSpaceDN w:val="0"/>
        <w:adjustRightInd w:val="0"/>
        <w:jc w:val="both"/>
      </w:pPr>
      <w:r>
        <w:t>- выполнять акробатические, гимнастические, легкоатлетические упражнения, технические действия в спортивных играх;</w:t>
      </w:r>
    </w:p>
    <w:p w:rsidR="00D95CCE" w:rsidRDefault="00D95CCE" w:rsidP="00FD434C">
      <w:pPr>
        <w:widowControl w:val="0"/>
        <w:autoSpaceDE w:val="0"/>
        <w:autoSpaceDN w:val="0"/>
        <w:adjustRightInd w:val="0"/>
        <w:jc w:val="both"/>
      </w:pPr>
      <w: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D95CCE" w:rsidRDefault="00D95CCE" w:rsidP="00FD434C">
      <w:pPr>
        <w:widowControl w:val="0"/>
        <w:autoSpaceDE w:val="0"/>
        <w:autoSpaceDN w:val="0"/>
        <w:adjustRightInd w:val="0"/>
        <w:jc w:val="both"/>
      </w:pPr>
      <w: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D95CCE" w:rsidRDefault="00D95CCE" w:rsidP="00FD434C">
      <w:pPr>
        <w:widowControl w:val="0"/>
        <w:autoSpaceDE w:val="0"/>
        <w:autoSpaceDN w:val="0"/>
        <w:adjustRightInd w:val="0"/>
        <w:jc w:val="both"/>
      </w:pPr>
      <w:r>
        <w:t>- соблюдать безопасность при выполнении физических упражнений и проведении туристических походов;</w:t>
      </w:r>
    </w:p>
    <w:p w:rsidR="00D95CCE" w:rsidRDefault="00D95CCE" w:rsidP="00FD434C">
      <w:pPr>
        <w:widowControl w:val="0"/>
        <w:autoSpaceDE w:val="0"/>
        <w:autoSpaceDN w:val="0"/>
        <w:adjustRightInd w:val="0"/>
        <w:jc w:val="both"/>
      </w:pPr>
      <w:r>
        <w:t>- осуществлять судейство школьных соревнований по одному из базовых видов спорта;</w:t>
      </w:r>
    </w:p>
    <w:p w:rsidR="00D95CCE" w:rsidRDefault="00D95CCE" w:rsidP="00D95CCE">
      <w:pPr>
        <w:spacing w:after="200"/>
        <w:contextualSpacing/>
        <w:rPr>
          <w:b/>
          <w:color w:val="000000"/>
        </w:rPr>
      </w:pPr>
    </w:p>
    <w:p w:rsidR="00D95CCE" w:rsidRDefault="00D95CCE" w:rsidP="00D95CCE">
      <w:pPr>
        <w:spacing w:after="200"/>
        <w:contextualSpacing/>
        <w:rPr>
          <w:b/>
          <w:color w:val="000000"/>
        </w:rPr>
      </w:pPr>
      <w:r>
        <w:rPr>
          <w:b/>
          <w:color w:val="000000"/>
        </w:rPr>
        <w:t>Использовать приобретенные знания и умения в практической деятельности и повседневной жизни для:</w:t>
      </w:r>
    </w:p>
    <w:p w:rsidR="00D95CCE" w:rsidRDefault="00D95CCE" w:rsidP="00FD434C">
      <w:pPr>
        <w:widowControl w:val="0"/>
        <w:autoSpaceDE w:val="0"/>
        <w:autoSpaceDN w:val="0"/>
        <w:adjustRightInd w:val="0"/>
        <w:jc w:val="both"/>
      </w:pPr>
      <w: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D95CCE" w:rsidRDefault="00D95CCE" w:rsidP="00FD434C">
      <w:pPr>
        <w:widowControl w:val="0"/>
        <w:autoSpaceDE w:val="0"/>
        <w:autoSpaceDN w:val="0"/>
        <w:adjustRightInd w:val="0"/>
        <w:jc w:val="both"/>
      </w:pPr>
      <w:r>
        <w:t>- включения занятий физической культурой и спортом в активный отдых и досуг.</w:t>
      </w:r>
    </w:p>
    <w:p w:rsidR="00D95CCE" w:rsidRDefault="00D95CCE" w:rsidP="00D95CCE">
      <w:pPr>
        <w:spacing w:after="200"/>
        <w:contextualSpacing/>
        <w:rPr>
          <w:b/>
          <w:color w:val="000000"/>
        </w:rPr>
      </w:pPr>
    </w:p>
    <w:p w:rsidR="00D95CCE" w:rsidRDefault="00D95CCE" w:rsidP="00D95CCE">
      <w:pPr>
        <w:spacing w:after="200" w:line="276" w:lineRule="auto"/>
        <w:rPr>
          <w:color w:val="000000"/>
        </w:rPr>
      </w:pPr>
    </w:p>
    <w:p w:rsidR="00252119" w:rsidRDefault="00252119" w:rsidP="003D6AD9">
      <w:pPr>
        <w:spacing w:after="200" w:line="276" w:lineRule="auto"/>
      </w:pPr>
    </w:p>
    <w:sectPr w:rsidR="00252119" w:rsidSect="00B405DB">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5578"/>
    <w:multiLevelType w:val="hybridMultilevel"/>
    <w:tmpl w:val="852A3B22"/>
    <w:lvl w:ilvl="0" w:tplc="AD4E3FAE">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77059C6"/>
    <w:multiLevelType w:val="hybridMultilevel"/>
    <w:tmpl w:val="801AD136"/>
    <w:lvl w:ilvl="0" w:tplc="0419000D">
      <w:start w:val="1"/>
      <w:numFmt w:val="bullet"/>
      <w:pStyle w:val="1"/>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3992F2C"/>
    <w:multiLevelType w:val="hybridMultilevel"/>
    <w:tmpl w:val="335E17B2"/>
    <w:lvl w:ilvl="0" w:tplc="C67AC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52119"/>
    <w:rsid w:val="0003097E"/>
    <w:rsid w:val="000406FD"/>
    <w:rsid w:val="00075190"/>
    <w:rsid w:val="000A48BB"/>
    <w:rsid w:val="000B07FC"/>
    <w:rsid w:val="000F42A2"/>
    <w:rsid w:val="000F7C9F"/>
    <w:rsid w:val="0016130D"/>
    <w:rsid w:val="00167B30"/>
    <w:rsid w:val="00177F89"/>
    <w:rsid w:val="00196951"/>
    <w:rsid w:val="001D2E48"/>
    <w:rsid w:val="00252119"/>
    <w:rsid w:val="00253A78"/>
    <w:rsid w:val="00274D97"/>
    <w:rsid w:val="002A78B8"/>
    <w:rsid w:val="002B72A5"/>
    <w:rsid w:val="002D47D4"/>
    <w:rsid w:val="002E0D6B"/>
    <w:rsid w:val="002E7481"/>
    <w:rsid w:val="003241E8"/>
    <w:rsid w:val="003A3A2A"/>
    <w:rsid w:val="003A5418"/>
    <w:rsid w:val="003B5807"/>
    <w:rsid w:val="003D6AD9"/>
    <w:rsid w:val="0042439A"/>
    <w:rsid w:val="004C260D"/>
    <w:rsid w:val="004C4BE5"/>
    <w:rsid w:val="005A0177"/>
    <w:rsid w:val="005B00B6"/>
    <w:rsid w:val="0062409F"/>
    <w:rsid w:val="00672CC4"/>
    <w:rsid w:val="0068311F"/>
    <w:rsid w:val="006919D8"/>
    <w:rsid w:val="006C717F"/>
    <w:rsid w:val="006E784E"/>
    <w:rsid w:val="006F0A95"/>
    <w:rsid w:val="006F4C74"/>
    <w:rsid w:val="007152D9"/>
    <w:rsid w:val="00727BA3"/>
    <w:rsid w:val="007329C1"/>
    <w:rsid w:val="0076381D"/>
    <w:rsid w:val="00872154"/>
    <w:rsid w:val="008765D2"/>
    <w:rsid w:val="008A6528"/>
    <w:rsid w:val="008C4425"/>
    <w:rsid w:val="0090444A"/>
    <w:rsid w:val="00914FE9"/>
    <w:rsid w:val="00940153"/>
    <w:rsid w:val="00961089"/>
    <w:rsid w:val="009D3A25"/>
    <w:rsid w:val="00A161B8"/>
    <w:rsid w:val="00AE2213"/>
    <w:rsid w:val="00B405DB"/>
    <w:rsid w:val="00B430DF"/>
    <w:rsid w:val="00B74046"/>
    <w:rsid w:val="00BB627B"/>
    <w:rsid w:val="00C11E0B"/>
    <w:rsid w:val="00C12DCF"/>
    <w:rsid w:val="00C15D2B"/>
    <w:rsid w:val="00CC4766"/>
    <w:rsid w:val="00CD2C16"/>
    <w:rsid w:val="00CF5FAF"/>
    <w:rsid w:val="00D33917"/>
    <w:rsid w:val="00D41983"/>
    <w:rsid w:val="00D526FA"/>
    <w:rsid w:val="00D95CCE"/>
    <w:rsid w:val="00D9726D"/>
    <w:rsid w:val="00DA4A67"/>
    <w:rsid w:val="00DA59F8"/>
    <w:rsid w:val="00DD6262"/>
    <w:rsid w:val="00DE3C4B"/>
    <w:rsid w:val="00E236FC"/>
    <w:rsid w:val="00E23E70"/>
    <w:rsid w:val="00E539BF"/>
    <w:rsid w:val="00E75F95"/>
    <w:rsid w:val="00E76E92"/>
    <w:rsid w:val="00ED7ECA"/>
    <w:rsid w:val="00F7509B"/>
    <w:rsid w:val="00FB7B9F"/>
    <w:rsid w:val="00FD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31466-5419-4B53-B668-BD496705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CCE"/>
    <w:pPr>
      <w:widowControl w:val="0"/>
      <w:numPr>
        <w:numId w:val="1"/>
      </w:numPr>
      <w:suppressAutoHyphens/>
      <w:spacing w:before="280" w:after="280"/>
      <w:outlineLvl w:val="0"/>
    </w:pPr>
    <w:rPr>
      <w:rFonts w:ascii="Arial" w:eastAsia="SimSun" w:hAnsi="Arial" w:cs="Mangal"/>
      <w:b/>
      <w:bCs/>
      <w:kern w:val="2"/>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CCE"/>
    <w:rPr>
      <w:rFonts w:ascii="Arial" w:eastAsia="SimSun" w:hAnsi="Arial" w:cs="Mangal"/>
      <w:b/>
      <w:bCs/>
      <w:kern w:val="2"/>
      <w:sz w:val="48"/>
      <w:szCs w:val="48"/>
      <w:lang w:eastAsia="hi-IN" w:bidi="hi-IN"/>
    </w:rPr>
  </w:style>
  <w:style w:type="paragraph" w:styleId="a0">
    <w:name w:val="Body Text"/>
    <w:basedOn w:val="a"/>
    <w:link w:val="a4"/>
    <w:uiPriority w:val="99"/>
    <w:semiHidden/>
    <w:unhideWhenUsed/>
    <w:rsid w:val="00D95CCE"/>
    <w:pPr>
      <w:spacing w:after="120"/>
    </w:pPr>
  </w:style>
  <w:style w:type="character" w:customStyle="1" w:styleId="a4">
    <w:name w:val="Основной текст Знак"/>
    <w:basedOn w:val="a1"/>
    <w:link w:val="a0"/>
    <w:uiPriority w:val="99"/>
    <w:semiHidden/>
    <w:rsid w:val="00D95CCE"/>
    <w:rPr>
      <w:rFonts w:ascii="Times New Roman" w:eastAsia="Times New Roman" w:hAnsi="Times New Roman" w:cs="Times New Roman"/>
      <w:sz w:val="24"/>
      <w:szCs w:val="24"/>
      <w:lang w:eastAsia="ru-RU"/>
    </w:rPr>
  </w:style>
  <w:style w:type="paragraph" w:styleId="a5">
    <w:name w:val="No Spacing"/>
    <w:uiPriority w:val="1"/>
    <w:qFormat/>
    <w:rsid w:val="00D95CC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95CCE"/>
    <w:pPr>
      <w:suppressAutoHyphens/>
      <w:spacing w:after="200" w:line="276" w:lineRule="auto"/>
      <w:ind w:left="720"/>
    </w:pPr>
    <w:rPr>
      <w:rFonts w:ascii="Calibri" w:hAnsi="Calibri" w:cs="Calibri"/>
      <w:sz w:val="22"/>
      <w:szCs w:val="22"/>
      <w:lang w:eastAsia="ar-SA"/>
    </w:rPr>
  </w:style>
  <w:style w:type="paragraph" w:customStyle="1" w:styleId="FR2">
    <w:name w:val="FR2"/>
    <w:rsid w:val="00D95CCE"/>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ConsPlusNormal">
    <w:name w:val="ConsPlusNormal"/>
    <w:rsid w:val="00D95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95CCE"/>
  </w:style>
  <w:style w:type="paragraph" w:styleId="a7">
    <w:name w:val="Balloon Text"/>
    <w:basedOn w:val="a"/>
    <w:link w:val="a8"/>
    <w:uiPriority w:val="99"/>
    <w:semiHidden/>
    <w:unhideWhenUsed/>
    <w:rsid w:val="007329C1"/>
    <w:rPr>
      <w:rFonts w:ascii="Segoe UI" w:hAnsi="Segoe UI" w:cs="Segoe UI"/>
      <w:sz w:val="18"/>
      <w:szCs w:val="18"/>
    </w:rPr>
  </w:style>
  <w:style w:type="character" w:customStyle="1" w:styleId="a8">
    <w:name w:val="Текст выноски Знак"/>
    <w:basedOn w:val="a1"/>
    <w:link w:val="a7"/>
    <w:uiPriority w:val="99"/>
    <w:semiHidden/>
    <w:rsid w:val="007329C1"/>
    <w:rPr>
      <w:rFonts w:ascii="Segoe UI" w:eastAsia="Times New Roman" w:hAnsi="Segoe UI" w:cs="Segoe UI"/>
      <w:sz w:val="18"/>
      <w:szCs w:val="18"/>
      <w:lang w:eastAsia="ru-RU"/>
    </w:rPr>
  </w:style>
  <w:style w:type="character" w:styleId="a9">
    <w:name w:val="Emphasis"/>
    <w:basedOn w:val="a1"/>
    <w:qFormat/>
    <w:rsid w:val="000F7C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640518">
      <w:bodyDiv w:val="1"/>
      <w:marLeft w:val="0"/>
      <w:marRight w:val="0"/>
      <w:marTop w:val="0"/>
      <w:marBottom w:val="0"/>
      <w:divBdr>
        <w:top w:val="none" w:sz="0" w:space="0" w:color="auto"/>
        <w:left w:val="none" w:sz="0" w:space="0" w:color="auto"/>
        <w:bottom w:val="none" w:sz="0" w:space="0" w:color="auto"/>
        <w:right w:val="none" w:sz="0" w:space="0" w:color="auto"/>
      </w:divBdr>
    </w:div>
    <w:div w:id="724178586">
      <w:bodyDiv w:val="1"/>
      <w:marLeft w:val="0"/>
      <w:marRight w:val="0"/>
      <w:marTop w:val="0"/>
      <w:marBottom w:val="0"/>
      <w:divBdr>
        <w:top w:val="none" w:sz="0" w:space="0" w:color="auto"/>
        <w:left w:val="none" w:sz="0" w:space="0" w:color="auto"/>
        <w:bottom w:val="none" w:sz="0" w:space="0" w:color="auto"/>
        <w:right w:val="none" w:sz="0" w:space="0" w:color="auto"/>
      </w:divBdr>
    </w:div>
    <w:div w:id="14688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10C76-6094-4E74-8988-FD331AD9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1841</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43</cp:revision>
  <cp:lastPrinted>2017-08-30T14:19:00Z</cp:lastPrinted>
  <dcterms:created xsi:type="dcterms:W3CDTF">2015-10-11T14:15:00Z</dcterms:created>
  <dcterms:modified xsi:type="dcterms:W3CDTF">2019-10-30T08:16:00Z</dcterms:modified>
</cp:coreProperties>
</file>