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4C" w:rsidRPr="00FC264C" w:rsidRDefault="00E4128F" w:rsidP="00FC264C">
      <w:pPr>
        <w:autoSpaceDN w:val="0"/>
        <w:jc w:val="center"/>
        <w:rPr>
          <w:rFonts w:ascii="Times New Roman" w:hAnsi="Times New Roman" w:cs="Times New Roman"/>
          <w:b/>
        </w:rPr>
      </w:pPr>
      <w:r w:rsidRPr="00FC264C">
        <w:rPr>
          <w:rFonts w:ascii="Times New Roman" w:hAnsi="Times New Roman" w:cs="Times New Roman"/>
          <w:b/>
        </w:rPr>
        <w:t>Аннотация к рабочей программе по предмету «Химия», 11 класс</w:t>
      </w:r>
    </w:p>
    <w:p w:rsidR="00FC264C" w:rsidRPr="00572F07" w:rsidRDefault="00FC264C" w:rsidP="00FC264C">
      <w:pPr>
        <w:autoSpaceDN w:val="0"/>
        <w:jc w:val="both"/>
        <w:rPr>
          <w:rFonts w:ascii="Times New Roman" w:hAnsi="Times New Roman" w:cs="Times New Roman"/>
          <w:b/>
          <w:i/>
        </w:rPr>
      </w:pPr>
      <w:r w:rsidRPr="00572F07">
        <w:rPr>
          <w:rFonts w:ascii="Times New Roman" w:hAnsi="Times New Roman" w:cs="Times New Roman"/>
        </w:rPr>
        <w:t>Рабочая программа по</w:t>
      </w:r>
      <w:r w:rsidRPr="00572F07">
        <w:rPr>
          <w:rFonts w:ascii="Times New Roman" w:hAnsi="Times New Roman" w:cs="Times New Roman"/>
          <w:i/>
        </w:rPr>
        <w:t xml:space="preserve"> </w:t>
      </w:r>
      <w:r w:rsidRPr="00FC264C">
        <w:rPr>
          <w:rFonts w:ascii="Times New Roman" w:hAnsi="Times New Roman" w:cs="Times New Roman"/>
        </w:rPr>
        <w:t>химии</w:t>
      </w:r>
      <w:r w:rsidRPr="00572F07">
        <w:rPr>
          <w:rFonts w:ascii="Times New Roman" w:hAnsi="Times New Roman" w:cs="Times New Roman"/>
        </w:rPr>
        <w:t xml:space="preserve"> на базовом уровне для обучающихся 11 класса составлена в соответствии с программой к завершенной предметной линии учебников по </w:t>
      </w:r>
      <w:r w:rsidRPr="00FC264C">
        <w:rPr>
          <w:rFonts w:ascii="Times New Roman" w:hAnsi="Times New Roman" w:cs="Times New Roman"/>
        </w:rPr>
        <w:t>химии</w:t>
      </w:r>
      <w:r w:rsidRPr="00572F07">
        <w:rPr>
          <w:rFonts w:ascii="Times New Roman" w:hAnsi="Times New Roman" w:cs="Times New Roman"/>
          <w:color w:val="000000"/>
        </w:rPr>
        <w:t xml:space="preserve"> </w:t>
      </w:r>
      <w:r w:rsidRPr="00FC264C">
        <w:rPr>
          <w:rFonts w:ascii="Times New Roman" w:hAnsi="Times New Roman" w:cs="Times New Roman"/>
          <w:lang w:eastAsia="ar-SA"/>
        </w:rPr>
        <w:t>О.С. Габриеляна (сборник «Химия 11 класс. Базовый уровень</w:t>
      </w:r>
      <w:r w:rsidRPr="00572F07">
        <w:rPr>
          <w:rFonts w:ascii="Times New Roman" w:hAnsi="Times New Roman" w:cs="Times New Roman"/>
          <w:lang w:eastAsia="ar-SA"/>
        </w:rPr>
        <w:t xml:space="preserve">». Рабочие программы. </w:t>
      </w:r>
      <w:r w:rsidRPr="00FC264C">
        <w:rPr>
          <w:rFonts w:ascii="Times New Roman" w:hAnsi="Times New Roman" w:cs="Times New Roman"/>
          <w:lang w:eastAsia="ar-SA"/>
        </w:rPr>
        <w:t>10—11 классы.» - М.: Дрофа, 2007</w:t>
      </w:r>
      <w:r w:rsidRPr="00572F07">
        <w:rPr>
          <w:rFonts w:ascii="Times New Roman" w:hAnsi="Times New Roman" w:cs="Times New Roman"/>
          <w:lang w:eastAsia="ar-SA"/>
        </w:rPr>
        <w:t xml:space="preserve"> г.)</w:t>
      </w:r>
      <w:r w:rsidRPr="00572F07">
        <w:rPr>
          <w:rFonts w:ascii="Times New Roman" w:hAnsi="Times New Roman" w:cs="Times New Roman"/>
        </w:rPr>
        <w:t>; основной образовательной программой среднего общего образования МАОУ «</w:t>
      </w:r>
      <w:proofErr w:type="spellStart"/>
      <w:r w:rsidRPr="00572F07">
        <w:rPr>
          <w:rFonts w:ascii="Times New Roman" w:hAnsi="Times New Roman" w:cs="Times New Roman"/>
        </w:rPr>
        <w:t>Прииртышская</w:t>
      </w:r>
      <w:proofErr w:type="spellEnd"/>
      <w:r w:rsidRPr="00572F07">
        <w:rPr>
          <w:rFonts w:ascii="Times New Roman" w:hAnsi="Times New Roman" w:cs="Times New Roman"/>
        </w:rPr>
        <w:t xml:space="preserve"> СОШ»</w:t>
      </w:r>
    </w:p>
    <w:p w:rsidR="00FC264C" w:rsidRPr="00572F07" w:rsidRDefault="00FC264C" w:rsidP="00FC264C">
      <w:pPr>
        <w:jc w:val="both"/>
        <w:rPr>
          <w:rFonts w:ascii="Times New Roman" w:hAnsi="Times New Roman" w:cs="Times New Roman"/>
        </w:rPr>
      </w:pPr>
      <w:r w:rsidRPr="00572F07">
        <w:rPr>
          <w:rFonts w:ascii="Times New Roman" w:hAnsi="Times New Roman" w:cs="Times New Roman"/>
        </w:rPr>
        <w:t xml:space="preserve">          На изучение предмета </w:t>
      </w:r>
      <w:r w:rsidRPr="00FC264C">
        <w:rPr>
          <w:rFonts w:ascii="Times New Roman" w:eastAsia="Calibri" w:hAnsi="Times New Roman" w:cs="Times New Roman"/>
        </w:rPr>
        <w:t>«Химия</w:t>
      </w:r>
      <w:r w:rsidRPr="00572F07">
        <w:rPr>
          <w:rFonts w:ascii="Times New Roman" w:hAnsi="Times New Roman" w:cs="Times New Roman"/>
        </w:rPr>
        <w:t>» в 11 классе в учебном плане МАОУ «</w:t>
      </w:r>
      <w:proofErr w:type="spellStart"/>
      <w:r w:rsidRPr="00572F07">
        <w:rPr>
          <w:rFonts w:ascii="Times New Roman" w:hAnsi="Times New Roman" w:cs="Times New Roman"/>
        </w:rPr>
        <w:t>Прииртышская</w:t>
      </w:r>
      <w:proofErr w:type="spellEnd"/>
      <w:r w:rsidRPr="00572F07">
        <w:rPr>
          <w:rFonts w:ascii="Times New Roman" w:hAnsi="Times New Roman" w:cs="Times New Roman"/>
        </w:rPr>
        <w:t xml:space="preserve"> СОШ» отводится 1 час в неделю, 34 часа в год. </w:t>
      </w:r>
    </w:p>
    <w:p w:rsidR="00FC264C" w:rsidRPr="00572F07" w:rsidRDefault="00FC264C" w:rsidP="00FC264C">
      <w:pPr>
        <w:widowControl w:val="0"/>
        <w:tabs>
          <w:tab w:val="left" w:pos="720"/>
        </w:tabs>
        <w:suppressAutoHyphens/>
        <w:jc w:val="both"/>
        <w:rPr>
          <w:rFonts w:ascii="Times New Roman" w:hAnsi="Times New Roman" w:cs="Times New Roman"/>
          <w:b/>
          <w:lang w:eastAsia="ar-SA"/>
        </w:rPr>
      </w:pPr>
    </w:p>
    <w:p w:rsidR="00FC264C" w:rsidRPr="00FC264C" w:rsidRDefault="00FC264C" w:rsidP="00FC264C">
      <w:pPr>
        <w:widowControl w:val="0"/>
        <w:tabs>
          <w:tab w:val="left" w:pos="720"/>
        </w:tabs>
        <w:suppressAutoHyphens/>
        <w:jc w:val="both"/>
        <w:rPr>
          <w:rFonts w:ascii="Times New Roman" w:eastAsia="Arial" w:hAnsi="Times New Roman" w:cs="Times New Roman"/>
          <w:b/>
          <w:lang w:eastAsia="ar-SA"/>
        </w:rPr>
      </w:pPr>
      <w:r w:rsidRPr="00572F07">
        <w:rPr>
          <w:rFonts w:ascii="Times New Roman" w:hAnsi="Times New Roman" w:cs="Times New Roman"/>
          <w:b/>
          <w:lang w:eastAsia="ar-SA"/>
        </w:rPr>
        <w:t>С</w:t>
      </w:r>
      <w:r w:rsidRPr="00FC264C">
        <w:rPr>
          <w:rFonts w:ascii="Times New Roman" w:eastAsia="Arial" w:hAnsi="Times New Roman" w:cs="Times New Roman"/>
          <w:b/>
          <w:lang w:eastAsia="ar-SA"/>
        </w:rPr>
        <w:t>одержание курса «Химия</w:t>
      </w:r>
      <w:r w:rsidRPr="00572F07">
        <w:rPr>
          <w:rFonts w:ascii="Times New Roman" w:hAnsi="Times New Roman" w:cs="Times New Roman"/>
          <w:b/>
          <w:lang w:eastAsia="ar-SA"/>
        </w:rPr>
        <w:t>»</w:t>
      </w:r>
    </w:p>
    <w:p w:rsidR="00FC264C" w:rsidRPr="00FC264C" w:rsidRDefault="00FC264C" w:rsidP="00FC264C">
      <w:pPr>
        <w:pStyle w:val="a3"/>
        <w:rPr>
          <w:rFonts w:ascii="Times New Roman" w:hAnsi="Times New Roman"/>
        </w:rPr>
      </w:pPr>
      <w:r w:rsidRPr="00FC264C">
        <w:rPr>
          <w:rFonts w:ascii="Times New Roman" w:hAnsi="Times New Roman"/>
          <w:b/>
        </w:rPr>
        <w:t>Тема 1. Современные представления о строении атома (3)</w:t>
      </w:r>
    </w:p>
    <w:p w:rsidR="00FC264C" w:rsidRPr="00FC264C" w:rsidRDefault="00FC264C" w:rsidP="00FC264C">
      <w:pPr>
        <w:pStyle w:val="a3"/>
        <w:rPr>
          <w:rFonts w:ascii="Times New Roman" w:hAnsi="Times New Roman"/>
        </w:rPr>
      </w:pPr>
      <w:r w:rsidRPr="00FC264C">
        <w:rPr>
          <w:rFonts w:ascii="Times New Roman" w:hAnsi="Times New Roman"/>
        </w:rPr>
        <w:t>Атом. Изотопы. АТОМНЫЕ</w:t>
      </w:r>
      <w:bookmarkStart w:id="0" w:name="_GoBack"/>
      <w:bookmarkEnd w:id="0"/>
      <w:r w:rsidRPr="00FC264C">
        <w:rPr>
          <w:rFonts w:ascii="Times New Roman" w:hAnsi="Times New Roman"/>
        </w:rPr>
        <w:t xml:space="preserve"> ОРБИТАЛИ. S-, Р-ЭЛЕМЕНТЫ. ОСОБЕННОСТИ СТРОЕНИЯ ЭЛЕКТРОННЫХ ОБОЛОЧЕК АТОМОВ ПЕРЕХОДНЫХ ЭЛЕМЕНТОВ. Периодический закон и Периодическая система химических элементов Д.И. Менделеева.</w:t>
      </w:r>
    </w:p>
    <w:p w:rsidR="00FC264C" w:rsidRPr="00FC264C" w:rsidRDefault="00FC264C" w:rsidP="00FC264C">
      <w:pPr>
        <w:rPr>
          <w:rFonts w:ascii="Times New Roman" w:hAnsi="Times New Roman" w:cs="Times New Roman"/>
        </w:rPr>
      </w:pPr>
    </w:p>
    <w:p w:rsidR="00FC264C" w:rsidRPr="00FC264C" w:rsidRDefault="00FC264C" w:rsidP="00FC264C">
      <w:pPr>
        <w:pStyle w:val="a3"/>
        <w:rPr>
          <w:rFonts w:ascii="Times New Roman" w:hAnsi="Times New Roman"/>
        </w:rPr>
      </w:pPr>
      <w:r w:rsidRPr="00FC264C">
        <w:rPr>
          <w:rFonts w:ascii="Times New Roman" w:hAnsi="Times New Roman"/>
          <w:b/>
        </w:rPr>
        <w:t>Тема 2. Вещество (12)</w:t>
      </w:r>
    </w:p>
    <w:p w:rsidR="00FC264C" w:rsidRPr="00FC264C" w:rsidRDefault="00FC264C" w:rsidP="00FC264C">
      <w:pPr>
        <w:pStyle w:val="a3"/>
        <w:rPr>
          <w:rFonts w:ascii="Times New Roman" w:hAnsi="Times New Roman"/>
        </w:rPr>
      </w:pPr>
      <w:r w:rsidRPr="00FC264C">
        <w:rPr>
          <w:rFonts w:ascii="Times New Roman" w:hAnsi="Times New Roman"/>
        </w:rPr>
        <w:t>Качественный и количественный состав вещества. Вещества молекулярного и немолекулярного строения.</w:t>
      </w:r>
    </w:p>
    <w:p w:rsidR="00FC264C" w:rsidRPr="00FC264C" w:rsidRDefault="00FC264C" w:rsidP="00FC264C">
      <w:pPr>
        <w:pStyle w:val="a3"/>
        <w:rPr>
          <w:rFonts w:ascii="Times New Roman" w:hAnsi="Times New Roman"/>
        </w:rPr>
      </w:pPr>
      <w:r w:rsidRPr="00FC264C">
        <w:rPr>
          <w:rFonts w:ascii="Times New Roman" w:hAnsi="Times New Roman"/>
        </w:rPr>
        <w:t>Причины многообразия веществ: изомерия, гомология, аллотропия.</w:t>
      </w:r>
    </w:p>
    <w:p w:rsidR="00FC264C" w:rsidRPr="00FC264C" w:rsidRDefault="00FC264C" w:rsidP="00FC264C">
      <w:pPr>
        <w:pStyle w:val="a3"/>
        <w:rPr>
          <w:rFonts w:ascii="Times New Roman" w:hAnsi="Times New Roman"/>
        </w:rPr>
      </w:pPr>
      <w:r w:rsidRPr="00FC264C">
        <w:rPr>
          <w:rFonts w:ascii="Times New Roman" w:hAnsi="Times New Roman"/>
        </w:rPr>
        <w:t>Явления, происходящие при растворении веществ, - РАЗРУШЕНИЕ КРИСТАЛЛИЧЕСКОЙ РЕШЕТКИ, ДИФФУЗИЯ, диссоциация, гидратация.</w:t>
      </w:r>
    </w:p>
    <w:p w:rsidR="00FC264C" w:rsidRPr="00FC264C" w:rsidRDefault="00FC264C" w:rsidP="00FC264C">
      <w:pPr>
        <w:pStyle w:val="a3"/>
        <w:rPr>
          <w:rFonts w:ascii="Times New Roman" w:hAnsi="Times New Roman"/>
        </w:rPr>
      </w:pPr>
      <w:r w:rsidRPr="00FC264C">
        <w:rPr>
          <w:rFonts w:ascii="Times New Roman" w:hAnsi="Times New Roman"/>
        </w:rPr>
        <w:t>Чистые вещества и смеси. Истинные растворы. РАСТВОРЕНИЕ КАК ФИЗИКО-ХИМИЧЕСКИЙ ПРОЦЕСС. Способы выражения концентрации растворов: массовая доля растворенного вещества. Диссоциация электролитов в водных растворах. СИЛЬНЫЕ И СЛАБЫЕ ЭЛЕКТРОЛИТЫ.</w:t>
      </w:r>
    </w:p>
    <w:p w:rsidR="00FC264C" w:rsidRPr="00FC264C" w:rsidRDefault="00FC264C" w:rsidP="00FC264C">
      <w:pPr>
        <w:pStyle w:val="a3"/>
        <w:rPr>
          <w:rFonts w:ascii="Times New Roman" w:hAnsi="Times New Roman"/>
        </w:rPr>
      </w:pPr>
      <w:r w:rsidRPr="00FC264C">
        <w:rPr>
          <w:rFonts w:ascii="Times New Roman" w:hAnsi="Times New Roman"/>
        </w:rPr>
        <w:t>ЗОЛИ, ГЕЛИ, ПОНЯТИЕ О КОЛЛОИДАХ.</w:t>
      </w:r>
    </w:p>
    <w:p w:rsidR="00FC264C" w:rsidRPr="00FC264C" w:rsidRDefault="00FC264C" w:rsidP="00FC264C">
      <w:pPr>
        <w:rPr>
          <w:rFonts w:ascii="Times New Roman" w:hAnsi="Times New Roman" w:cs="Times New Roman"/>
        </w:rPr>
      </w:pPr>
    </w:p>
    <w:p w:rsidR="00FC264C" w:rsidRPr="00FC264C" w:rsidRDefault="00FC264C" w:rsidP="00FC264C">
      <w:pPr>
        <w:pStyle w:val="a3"/>
        <w:rPr>
          <w:rFonts w:ascii="Times New Roman" w:hAnsi="Times New Roman"/>
        </w:rPr>
      </w:pPr>
      <w:r w:rsidRPr="00FC264C">
        <w:rPr>
          <w:rFonts w:ascii="Times New Roman" w:hAnsi="Times New Roman"/>
          <w:b/>
        </w:rPr>
        <w:t>Тема 3. Химические реакции (9)</w:t>
      </w:r>
    </w:p>
    <w:p w:rsidR="00FC264C" w:rsidRPr="00FC264C" w:rsidRDefault="00FC264C" w:rsidP="00FC264C">
      <w:pPr>
        <w:pStyle w:val="a3"/>
        <w:rPr>
          <w:rFonts w:ascii="Times New Roman" w:hAnsi="Times New Roman"/>
        </w:rPr>
      </w:pPr>
      <w:r w:rsidRPr="00FC264C">
        <w:rPr>
          <w:rFonts w:ascii="Times New Roman" w:hAnsi="Times New Roman"/>
        </w:rPr>
        <w:t>Классификация химических реакций в неорганической и органической химии.</w:t>
      </w:r>
    </w:p>
    <w:p w:rsidR="00FC264C" w:rsidRPr="00FC264C" w:rsidRDefault="00FC264C" w:rsidP="00FC264C">
      <w:pPr>
        <w:pStyle w:val="a3"/>
        <w:rPr>
          <w:rFonts w:ascii="Times New Roman" w:hAnsi="Times New Roman"/>
        </w:rPr>
      </w:pPr>
      <w:r w:rsidRPr="00FC264C">
        <w:rPr>
          <w:rFonts w:ascii="Times New Roman" w:hAnsi="Times New Roman"/>
        </w:rPr>
        <w:t>Реакции ионного обмена в водных растворах. Среда водных растворов: кислая, нейтральная, щелочная. ВОДОРОДНЫЙ ПОКАЗАТЕЛЬ (PH) РАСТВОРА.</w:t>
      </w:r>
    </w:p>
    <w:p w:rsidR="00FC264C" w:rsidRPr="00FC264C" w:rsidRDefault="00FC264C" w:rsidP="00FC264C">
      <w:pPr>
        <w:pStyle w:val="a3"/>
        <w:rPr>
          <w:rFonts w:ascii="Times New Roman" w:hAnsi="Times New Roman"/>
        </w:rPr>
      </w:pPr>
      <w:proofErr w:type="spellStart"/>
      <w:r w:rsidRPr="00FC264C">
        <w:rPr>
          <w:rFonts w:ascii="Times New Roman" w:hAnsi="Times New Roman"/>
        </w:rPr>
        <w:t>Окислительно</w:t>
      </w:r>
      <w:proofErr w:type="spellEnd"/>
      <w:r w:rsidRPr="00FC264C">
        <w:rPr>
          <w:rFonts w:ascii="Times New Roman" w:hAnsi="Times New Roman"/>
        </w:rPr>
        <w:t>-восстановительные реакции. ЭЛЕКТРОЛИЗ РАСТВОРОВ И РАСПЛАВОВ.</w:t>
      </w:r>
    </w:p>
    <w:p w:rsidR="00FC264C" w:rsidRPr="00FC264C" w:rsidRDefault="00FC264C" w:rsidP="00FC264C">
      <w:pPr>
        <w:pStyle w:val="a3"/>
        <w:rPr>
          <w:rFonts w:ascii="Times New Roman" w:hAnsi="Times New Roman"/>
        </w:rPr>
      </w:pPr>
      <w:r w:rsidRPr="00FC264C">
        <w:rPr>
          <w:rFonts w:ascii="Times New Roman" w:hAnsi="Times New Roman"/>
        </w:rPr>
        <w:t>Скорость реакции, ее зависимость от различных факторов. Катализ.</w:t>
      </w:r>
    </w:p>
    <w:p w:rsidR="00FC264C" w:rsidRPr="00FC264C" w:rsidRDefault="00FC264C" w:rsidP="00FC264C">
      <w:pPr>
        <w:pStyle w:val="a3"/>
        <w:rPr>
          <w:rFonts w:ascii="Times New Roman" w:hAnsi="Times New Roman"/>
        </w:rPr>
      </w:pPr>
      <w:r w:rsidRPr="00FC264C">
        <w:rPr>
          <w:rFonts w:ascii="Times New Roman" w:hAnsi="Times New Roman"/>
        </w:rPr>
        <w:t>Обратимость реакций. Химическое равновесие и способы его смещения.</w:t>
      </w:r>
    </w:p>
    <w:p w:rsidR="00FC264C" w:rsidRPr="00FC264C" w:rsidRDefault="00FC264C" w:rsidP="00FC264C">
      <w:pPr>
        <w:pStyle w:val="a3"/>
        <w:rPr>
          <w:rFonts w:ascii="Times New Roman" w:hAnsi="Times New Roman"/>
        </w:rPr>
      </w:pPr>
    </w:p>
    <w:p w:rsidR="00FC264C" w:rsidRPr="00FC264C" w:rsidRDefault="00FC264C" w:rsidP="00FC264C">
      <w:pPr>
        <w:rPr>
          <w:rFonts w:ascii="Times New Roman" w:hAnsi="Times New Roman" w:cs="Times New Roman"/>
        </w:rPr>
      </w:pPr>
    </w:p>
    <w:p w:rsidR="00FC264C" w:rsidRPr="00FC264C" w:rsidRDefault="00FC264C" w:rsidP="00FC264C">
      <w:pPr>
        <w:pStyle w:val="a3"/>
        <w:rPr>
          <w:rFonts w:ascii="Times New Roman" w:hAnsi="Times New Roman"/>
        </w:rPr>
      </w:pPr>
      <w:r w:rsidRPr="00FC264C">
        <w:rPr>
          <w:rFonts w:ascii="Times New Roman" w:hAnsi="Times New Roman"/>
          <w:b/>
        </w:rPr>
        <w:t>Тема 4. Неорганическая химия (11)</w:t>
      </w:r>
    </w:p>
    <w:p w:rsidR="00FC264C" w:rsidRPr="00FC264C" w:rsidRDefault="00FC264C" w:rsidP="00FC264C">
      <w:pPr>
        <w:pStyle w:val="a3"/>
        <w:rPr>
          <w:rFonts w:ascii="Times New Roman" w:hAnsi="Times New Roman"/>
        </w:rPr>
      </w:pPr>
      <w:r w:rsidRPr="00FC264C">
        <w:rPr>
          <w:rFonts w:ascii="Times New Roman" w:hAnsi="Times New Roman"/>
        </w:rPr>
        <w:t>Классификация неорганических соединений. Химические свойства основных классов неорганических соединений.</w:t>
      </w:r>
    </w:p>
    <w:p w:rsidR="00FC264C" w:rsidRPr="00FC264C" w:rsidRDefault="00FC264C" w:rsidP="00FC264C">
      <w:pPr>
        <w:pStyle w:val="a3"/>
        <w:rPr>
          <w:rFonts w:ascii="Times New Roman" w:hAnsi="Times New Roman"/>
        </w:rPr>
      </w:pPr>
      <w:r w:rsidRPr="00FC264C">
        <w:rPr>
          <w:rFonts w:ascii="Times New Roman" w:hAnsi="Times New Roman"/>
        </w:rPr>
        <w:t>Металлы. Электрохимический ряд напряжений металлов. Общие способы получения металлов. ПОНЯТИЕ О КОРРОЗИИ МЕТАЛЛОВ. СПОСОБЫ ЗАЩИТЫ ОТ КОРРОЗИИ.</w:t>
      </w:r>
    </w:p>
    <w:p w:rsidR="00FC264C" w:rsidRPr="00FC264C" w:rsidRDefault="00FC264C" w:rsidP="00FC264C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FC264C">
        <w:rPr>
          <w:sz w:val="22"/>
          <w:szCs w:val="22"/>
        </w:rPr>
        <w:t xml:space="preserve">Ковалентная связь, ее разновидности и механизмы образования. </w:t>
      </w:r>
      <w:proofErr w:type="spellStart"/>
      <w:r w:rsidRPr="00FC264C">
        <w:rPr>
          <w:sz w:val="22"/>
          <w:szCs w:val="22"/>
        </w:rPr>
        <w:t>Электроотрицательность</w:t>
      </w:r>
      <w:proofErr w:type="spellEnd"/>
      <w:r w:rsidRPr="00FC264C">
        <w:rPr>
          <w:sz w:val="22"/>
          <w:szCs w:val="22"/>
        </w:rPr>
        <w:t>. Степень окисления и валентность химических элементов. Ионная связь. Катионы и анионы. Металлическая связь. ВОДОРОДНАЯ СВЯЗЬ. Качественный и количественный состав вещества. Вещества молекулярного и немолекулярного строения.</w:t>
      </w:r>
    </w:p>
    <w:p w:rsidR="00FC264C" w:rsidRPr="00FC264C" w:rsidRDefault="00FC264C" w:rsidP="00FC264C">
      <w:pPr>
        <w:pStyle w:val="a3"/>
        <w:rPr>
          <w:rFonts w:ascii="Times New Roman" w:hAnsi="Times New Roman"/>
        </w:rPr>
      </w:pPr>
    </w:p>
    <w:p w:rsidR="00FC264C" w:rsidRPr="00FC264C" w:rsidRDefault="00FC264C" w:rsidP="00FC264C">
      <w:pPr>
        <w:pStyle w:val="a3"/>
        <w:rPr>
          <w:rFonts w:ascii="Times New Roman" w:hAnsi="Times New Roman"/>
          <w:b/>
        </w:rPr>
      </w:pPr>
      <w:r w:rsidRPr="00FC264C">
        <w:rPr>
          <w:rFonts w:ascii="Times New Roman" w:hAnsi="Times New Roman"/>
          <w:b/>
        </w:rPr>
        <w:t>Экспериментальные основы химии</w:t>
      </w:r>
    </w:p>
    <w:p w:rsidR="00FC264C" w:rsidRPr="00FC264C" w:rsidRDefault="00FC264C" w:rsidP="00FC264C">
      <w:pPr>
        <w:pStyle w:val="a3"/>
        <w:rPr>
          <w:rFonts w:ascii="Times New Roman" w:hAnsi="Times New Roman"/>
        </w:rPr>
      </w:pPr>
      <w:r w:rsidRPr="00FC264C">
        <w:rPr>
          <w:rFonts w:ascii="Times New Roman" w:hAnsi="Times New Roman"/>
        </w:rPr>
        <w:t>Правила безопасности при работе с едкими, горючими и токсичными веществами.</w:t>
      </w:r>
    </w:p>
    <w:p w:rsidR="00FC264C" w:rsidRPr="00FC264C" w:rsidRDefault="00FC264C" w:rsidP="00FC264C">
      <w:pPr>
        <w:pStyle w:val="a3"/>
        <w:rPr>
          <w:rFonts w:ascii="Times New Roman" w:hAnsi="Times New Roman"/>
        </w:rPr>
      </w:pPr>
      <w:r w:rsidRPr="00FC264C">
        <w:rPr>
          <w:rFonts w:ascii="Times New Roman" w:hAnsi="Times New Roman"/>
        </w:rPr>
        <w:t>Проведение химических реакций в растворах.</w:t>
      </w:r>
    </w:p>
    <w:p w:rsidR="00FC264C" w:rsidRPr="00FC264C" w:rsidRDefault="00FC264C" w:rsidP="00FC264C">
      <w:pPr>
        <w:pStyle w:val="a3"/>
        <w:rPr>
          <w:rFonts w:ascii="Times New Roman" w:hAnsi="Times New Roman"/>
        </w:rPr>
      </w:pPr>
      <w:r w:rsidRPr="00FC264C">
        <w:rPr>
          <w:rFonts w:ascii="Times New Roman" w:hAnsi="Times New Roman"/>
        </w:rPr>
        <w:lastRenderedPageBreak/>
        <w:t>Проведение химических реакций при нагревании.</w:t>
      </w:r>
    </w:p>
    <w:p w:rsidR="00FC264C" w:rsidRPr="00FC264C" w:rsidRDefault="00FC264C" w:rsidP="00FC264C">
      <w:pPr>
        <w:pStyle w:val="a3"/>
        <w:rPr>
          <w:rFonts w:ascii="Times New Roman" w:hAnsi="Times New Roman"/>
        </w:rPr>
      </w:pPr>
      <w:r w:rsidRPr="00FC264C">
        <w:rPr>
          <w:rFonts w:ascii="Times New Roman" w:hAnsi="Times New Roman"/>
        </w:rPr>
        <w:t>Качественный и количественный анализ веществ. Определение характера среды. Индикаторы. Качественные реакции на неорганические вещества и ионы, отдельные классы органических соединений.</w:t>
      </w:r>
    </w:p>
    <w:p w:rsidR="00FC264C" w:rsidRPr="00572F07" w:rsidRDefault="00FC264C" w:rsidP="00FC264C">
      <w:pPr>
        <w:pStyle w:val="a3"/>
        <w:rPr>
          <w:rFonts w:ascii="Times New Roman" w:hAnsi="Times New Roman"/>
        </w:rPr>
      </w:pPr>
    </w:p>
    <w:p w:rsidR="00FC264C" w:rsidRPr="00FC264C" w:rsidRDefault="00FC264C" w:rsidP="00FC264C">
      <w:pPr>
        <w:rPr>
          <w:rFonts w:ascii="Times New Roman" w:hAnsi="Times New Roman" w:cs="Times New Roman"/>
          <w:b/>
        </w:rPr>
      </w:pPr>
    </w:p>
    <w:p w:rsidR="00FC264C" w:rsidRPr="00FC264C" w:rsidRDefault="00FC264C" w:rsidP="00FC264C">
      <w:pPr>
        <w:rPr>
          <w:rFonts w:ascii="Times New Roman" w:hAnsi="Times New Roman" w:cs="Times New Roman"/>
          <w:b/>
        </w:rPr>
      </w:pPr>
      <w:r w:rsidRPr="00572F07">
        <w:rPr>
          <w:rFonts w:ascii="Times New Roman" w:hAnsi="Times New Roman" w:cs="Times New Roman"/>
          <w:b/>
        </w:rPr>
        <w:t>Требования к уровню подготовки выпускников</w:t>
      </w:r>
    </w:p>
    <w:p w:rsidR="00FC264C" w:rsidRPr="00572F07" w:rsidRDefault="00FC264C" w:rsidP="00FC264C">
      <w:pPr>
        <w:rPr>
          <w:rFonts w:ascii="Times New Roman" w:hAnsi="Times New Roman" w:cs="Times New Roman"/>
          <w:b/>
        </w:rPr>
      </w:pPr>
    </w:p>
    <w:p w:rsidR="00FC264C" w:rsidRPr="00FC264C" w:rsidRDefault="00FC264C" w:rsidP="00FC264C">
      <w:pPr>
        <w:pStyle w:val="ConsPlusNormal"/>
        <w:ind w:firstLine="540"/>
        <w:jc w:val="both"/>
        <w:rPr>
          <w:b/>
          <w:sz w:val="22"/>
          <w:szCs w:val="22"/>
        </w:rPr>
      </w:pPr>
      <w:r w:rsidRPr="00FC264C">
        <w:rPr>
          <w:b/>
          <w:sz w:val="22"/>
          <w:szCs w:val="22"/>
        </w:rPr>
        <w:t>В результате изучения химии на базовом уровне ученик должен:</w:t>
      </w:r>
    </w:p>
    <w:p w:rsidR="00FC264C" w:rsidRPr="00FC264C" w:rsidRDefault="00FC264C" w:rsidP="00FC264C">
      <w:pPr>
        <w:pStyle w:val="ConsPlusNormal"/>
        <w:spacing w:before="240"/>
        <w:ind w:firstLine="540"/>
        <w:jc w:val="both"/>
        <w:rPr>
          <w:b/>
          <w:sz w:val="22"/>
          <w:szCs w:val="22"/>
        </w:rPr>
      </w:pPr>
      <w:r w:rsidRPr="00FC264C">
        <w:rPr>
          <w:b/>
          <w:sz w:val="22"/>
          <w:szCs w:val="22"/>
        </w:rPr>
        <w:t>знать/понимать:</w:t>
      </w:r>
    </w:p>
    <w:p w:rsidR="00FC264C" w:rsidRPr="00FC264C" w:rsidRDefault="00FC264C" w:rsidP="00FC264C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FC264C">
        <w:rPr>
          <w:sz w:val="22"/>
          <w:szCs w:val="22"/>
        </w:rPr>
        <w:t xml:space="preserve"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FC264C">
        <w:rPr>
          <w:sz w:val="22"/>
          <w:szCs w:val="22"/>
        </w:rPr>
        <w:t>электроотрицательность</w:t>
      </w:r>
      <w:proofErr w:type="spellEnd"/>
      <w:r w:rsidRPr="00FC264C">
        <w:rPr>
          <w:sz w:val="22"/>
          <w:szCs w:val="22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FC264C">
        <w:rPr>
          <w:sz w:val="22"/>
          <w:szCs w:val="22"/>
        </w:rPr>
        <w:t>неэлектролит</w:t>
      </w:r>
      <w:proofErr w:type="spellEnd"/>
      <w:r w:rsidRPr="00FC264C">
        <w:rPr>
          <w:sz w:val="22"/>
          <w:szCs w:val="22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FC264C" w:rsidRPr="00FC264C" w:rsidRDefault="00FC264C" w:rsidP="00FC264C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FC264C">
        <w:rPr>
          <w:sz w:val="22"/>
          <w:szCs w:val="22"/>
        </w:rPr>
        <w:t>- основные законы химии: сохранения массы веществ, постоянства состава, периодический закон;</w:t>
      </w:r>
    </w:p>
    <w:p w:rsidR="00FC264C" w:rsidRPr="00FC264C" w:rsidRDefault="00FC264C" w:rsidP="00FC264C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FC264C">
        <w:rPr>
          <w:sz w:val="22"/>
          <w:szCs w:val="22"/>
        </w:rPr>
        <w:t>- основные теории химии: химической связи, электролитической диссоциации, строения органических соединений;</w:t>
      </w:r>
    </w:p>
    <w:p w:rsidR="00FC264C" w:rsidRPr="00FC264C" w:rsidRDefault="00FC264C" w:rsidP="00FC264C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FC264C">
        <w:rPr>
          <w:sz w:val="22"/>
          <w:szCs w:val="22"/>
        </w:rP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FC264C" w:rsidRPr="00FC264C" w:rsidRDefault="00FC264C" w:rsidP="00FC264C">
      <w:pPr>
        <w:pStyle w:val="ConsPlusNormal"/>
        <w:spacing w:before="240"/>
        <w:ind w:firstLine="540"/>
        <w:jc w:val="both"/>
        <w:rPr>
          <w:b/>
          <w:sz w:val="22"/>
          <w:szCs w:val="22"/>
        </w:rPr>
      </w:pPr>
      <w:r w:rsidRPr="00FC264C">
        <w:rPr>
          <w:b/>
          <w:sz w:val="22"/>
          <w:szCs w:val="22"/>
        </w:rPr>
        <w:t>уметь:</w:t>
      </w:r>
    </w:p>
    <w:p w:rsidR="00FC264C" w:rsidRPr="00FC264C" w:rsidRDefault="00FC264C" w:rsidP="00FC264C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FC264C">
        <w:rPr>
          <w:sz w:val="22"/>
          <w:szCs w:val="22"/>
        </w:rPr>
        <w:t>- называть изученные вещества по "тривиальной" или международной номенклатуре;</w:t>
      </w:r>
    </w:p>
    <w:p w:rsidR="00FC264C" w:rsidRPr="00FC264C" w:rsidRDefault="00FC264C" w:rsidP="00FC264C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FC264C">
        <w:rPr>
          <w:sz w:val="22"/>
          <w:szCs w:val="22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FC264C" w:rsidRPr="00FC264C" w:rsidRDefault="00FC264C" w:rsidP="00FC264C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FC264C">
        <w:rPr>
          <w:sz w:val="22"/>
          <w:szCs w:val="22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FC264C" w:rsidRPr="00FC264C" w:rsidRDefault="00FC264C" w:rsidP="00FC264C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FC264C">
        <w:rPr>
          <w:sz w:val="22"/>
          <w:szCs w:val="22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FC264C" w:rsidRPr="00FC264C" w:rsidRDefault="00FC264C" w:rsidP="00FC264C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FC264C">
        <w:rPr>
          <w:sz w:val="22"/>
          <w:szCs w:val="22"/>
        </w:rPr>
        <w:t>- выполнять химический эксперимент по распознаванию важнейших неорганических и органических веществ;</w:t>
      </w:r>
    </w:p>
    <w:p w:rsidR="00FC264C" w:rsidRPr="00FC264C" w:rsidRDefault="00FC264C" w:rsidP="00FC264C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FC264C">
        <w:rPr>
          <w:sz w:val="22"/>
          <w:szCs w:val="22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FC264C" w:rsidRPr="00FC264C" w:rsidRDefault="00FC264C" w:rsidP="00FC264C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FC264C">
        <w:rPr>
          <w:sz w:val="22"/>
          <w:szCs w:val="22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FC264C" w:rsidRPr="00FC264C" w:rsidRDefault="00FC264C" w:rsidP="00FC264C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FC264C">
        <w:rPr>
          <w:sz w:val="22"/>
          <w:szCs w:val="22"/>
        </w:rPr>
        <w:t>- объяснения химических явлений, происходящих в природе, быту и на производстве;</w:t>
      </w:r>
    </w:p>
    <w:p w:rsidR="00FC264C" w:rsidRPr="00FC264C" w:rsidRDefault="00FC264C" w:rsidP="00FC264C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FC264C">
        <w:rPr>
          <w:sz w:val="22"/>
          <w:szCs w:val="22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FC264C" w:rsidRPr="00FC264C" w:rsidRDefault="00FC264C" w:rsidP="00FC264C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FC264C">
        <w:rPr>
          <w:sz w:val="22"/>
          <w:szCs w:val="22"/>
        </w:rPr>
        <w:t>- экологически грамотного поведения в окружающей среде;</w:t>
      </w:r>
    </w:p>
    <w:p w:rsidR="00FC264C" w:rsidRPr="00FC264C" w:rsidRDefault="00FC264C" w:rsidP="00FC264C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FC264C">
        <w:rPr>
          <w:sz w:val="22"/>
          <w:szCs w:val="22"/>
        </w:rPr>
        <w:t>- оценки влияния химического загрязнения окружающей среды на организм человека и другие живые организмы;</w:t>
      </w:r>
    </w:p>
    <w:p w:rsidR="00FC264C" w:rsidRPr="00FC264C" w:rsidRDefault="00FC264C" w:rsidP="00FC264C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FC264C">
        <w:rPr>
          <w:sz w:val="22"/>
          <w:szCs w:val="22"/>
        </w:rPr>
        <w:t>- безопасного обращения с горючими и токсичными веществами, лабораторным оборудованием;</w:t>
      </w:r>
    </w:p>
    <w:p w:rsidR="00FC264C" w:rsidRPr="00FC264C" w:rsidRDefault="00FC264C" w:rsidP="00FC264C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FC264C">
        <w:rPr>
          <w:sz w:val="22"/>
          <w:szCs w:val="22"/>
        </w:rPr>
        <w:t>- приготовления растворов заданной концентрации в быту и на производстве;</w:t>
      </w:r>
    </w:p>
    <w:p w:rsidR="00FC264C" w:rsidRPr="00FC264C" w:rsidRDefault="00FC264C" w:rsidP="00FC264C">
      <w:pPr>
        <w:pStyle w:val="ConsPlusNormal"/>
        <w:spacing w:before="240"/>
        <w:ind w:firstLine="540"/>
        <w:jc w:val="both"/>
        <w:rPr>
          <w:sz w:val="22"/>
          <w:szCs w:val="22"/>
        </w:rPr>
      </w:pPr>
      <w:r w:rsidRPr="00FC264C">
        <w:rPr>
          <w:sz w:val="22"/>
          <w:szCs w:val="22"/>
        </w:rPr>
        <w:t>- критической оценки достоверности химической информации, поступающей из разных источников.</w:t>
      </w:r>
    </w:p>
    <w:p w:rsidR="00FC264C" w:rsidRPr="00FC264C" w:rsidRDefault="00FC264C" w:rsidP="00FC264C">
      <w:pPr>
        <w:pStyle w:val="ConsPlusNormal"/>
        <w:ind w:firstLine="540"/>
        <w:jc w:val="both"/>
        <w:rPr>
          <w:sz w:val="22"/>
          <w:szCs w:val="22"/>
        </w:rPr>
      </w:pPr>
    </w:p>
    <w:p w:rsidR="00FC264C" w:rsidRPr="00572F07" w:rsidRDefault="00FC264C" w:rsidP="00FC264C">
      <w:pPr>
        <w:rPr>
          <w:rFonts w:ascii="Times New Roman" w:hAnsi="Times New Roman" w:cs="Times New Roman"/>
          <w:b/>
        </w:rPr>
      </w:pPr>
    </w:p>
    <w:p w:rsidR="00FC264C" w:rsidRPr="00FC264C" w:rsidRDefault="00FC264C" w:rsidP="00FC264C">
      <w:pPr>
        <w:rPr>
          <w:rFonts w:ascii="Times New Roman" w:hAnsi="Times New Roman" w:cs="Times New Roman"/>
          <w:b/>
        </w:rPr>
      </w:pPr>
    </w:p>
    <w:p w:rsidR="00FC264C" w:rsidRPr="00FC264C" w:rsidRDefault="00FC264C" w:rsidP="00FC264C">
      <w:pPr>
        <w:rPr>
          <w:rFonts w:ascii="Times New Roman" w:hAnsi="Times New Roman" w:cs="Times New Roman"/>
          <w:b/>
        </w:rPr>
      </w:pPr>
    </w:p>
    <w:p w:rsidR="00FC264C" w:rsidRPr="00FC264C" w:rsidRDefault="00FC264C" w:rsidP="00E4128F">
      <w:pPr>
        <w:autoSpaceDN w:val="0"/>
        <w:jc w:val="center"/>
        <w:rPr>
          <w:rFonts w:ascii="Times New Roman" w:hAnsi="Times New Roman" w:cs="Times New Roman"/>
          <w:b/>
        </w:rPr>
      </w:pPr>
    </w:p>
    <w:p w:rsidR="003B5ABA" w:rsidRPr="00FC264C" w:rsidRDefault="003B5ABA">
      <w:pPr>
        <w:rPr>
          <w:rFonts w:ascii="Times New Roman" w:hAnsi="Times New Roman" w:cs="Times New Roman"/>
        </w:rPr>
      </w:pPr>
    </w:p>
    <w:sectPr w:rsidR="003B5ABA" w:rsidRPr="00FC2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DD"/>
    <w:rsid w:val="00205DDD"/>
    <w:rsid w:val="003B5ABA"/>
    <w:rsid w:val="00D46181"/>
    <w:rsid w:val="00E4128F"/>
    <w:rsid w:val="00FC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A6D26-6832-4BC5-B40B-F3681CA9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6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C26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897</Words>
  <Characters>5113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5</cp:revision>
  <dcterms:created xsi:type="dcterms:W3CDTF">2019-10-29T17:43:00Z</dcterms:created>
  <dcterms:modified xsi:type="dcterms:W3CDTF">2019-10-30T07:45:00Z</dcterms:modified>
</cp:coreProperties>
</file>