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B36" w:rsidRPr="00201972" w:rsidRDefault="00EA7B36" w:rsidP="00EA7B36">
      <w:pPr>
        <w:pStyle w:val="a5"/>
        <w:jc w:val="center"/>
        <w:rPr>
          <w:b/>
          <w:sz w:val="24"/>
          <w:szCs w:val="24"/>
        </w:rPr>
      </w:pPr>
      <w:r w:rsidRPr="00201972">
        <w:rPr>
          <w:b/>
          <w:sz w:val="24"/>
          <w:szCs w:val="24"/>
        </w:rPr>
        <w:t>Аннотация к учебному предмету «Обществознание», 11 класс</w:t>
      </w:r>
    </w:p>
    <w:p w:rsidR="00EA7B36" w:rsidRPr="00201972" w:rsidRDefault="00EA7B36" w:rsidP="00EA7B36">
      <w:pPr>
        <w:jc w:val="center"/>
        <w:rPr>
          <w:rStyle w:val="a3"/>
          <w:b/>
          <w:i w:val="0"/>
          <w:iCs w:val="0"/>
          <w:sz w:val="24"/>
          <w:szCs w:val="24"/>
        </w:rPr>
      </w:pPr>
      <w:r w:rsidRPr="00201972">
        <w:rPr>
          <w:rStyle w:val="a3"/>
          <w:b/>
          <w:sz w:val="24"/>
          <w:szCs w:val="24"/>
        </w:rPr>
        <w:t>Пояснительная записка</w:t>
      </w:r>
    </w:p>
    <w:p w:rsidR="00EA7B36" w:rsidRPr="00201972" w:rsidRDefault="00EA7B36" w:rsidP="00EA7B36">
      <w:pPr>
        <w:jc w:val="center"/>
        <w:rPr>
          <w:iCs/>
          <w:sz w:val="24"/>
          <w:szCs w:val="24"/>
        </w:rPr>
      </w:pPr>
    </w:p>
    <w:p w:rsidR="00EA7B36" w:rsidRPr="00201972" w:rsidRDefault="00EA7B36" w:rsidP="00EA7B36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201972">
        <w:rPr>
          <w:sz w:val="24"/>
          <w:szCs w:val="24"/>
        </w:rPr>
        <w:t xml:space="preserve">Рабочая программа по обществознанию (базовый уровень) для обучающихся 11 класса составлена в соответствии с программой  Министерства  образования  и  науки РФ   М. «Просвещение» </w:t>
      </w:r>
      <w:proofErr w:type="spellStart"/>
      <w:r w:rsidRPr="00201972">
        <w:rPr>
          <w:sz w:val="24"/>
          <w:szCs w:val="24"/>
        </w:rPr>
        <w:t>2006г</w:t>
      </w:r>
      <w:proofErr w:type="spellEnd"/>
      <w:r w:rsidRPr="00201972">
        <w:rPr>
          <w:sz w:val="24"/>
          <w:szCs w:val="24"/>
        </w:rPr>
        <w:t xml:space="preserve">., программой к завершенной предметной линии учебников по обществознанию для 11 класса под редакцией   </w:t>
      </w:r>
      <w:proofErr w:type="spellStart"/>
      <w:r w:rsidRPr="00201972">
        <w:rPr>
          <w:sz w:val="24"/>
          <w:szCs w:val="24"/>
        </w:rPr>
        <w:t>Л.Н.Боголюба</w:t>
      </w:r>
      <w:proofErr w:type="spellEnd"/>
      <w:r w:rsidRPr="00201972">
        <w:rPr>
          <w:sz w:val="24"/>
          <w:szCs w:val="24"/>
        </w:rPr>
        <w:t xml:space="preserve">, </w:t>
      </w:r>
      <w:proofErr w:type="spellStart"/>
      <w:r w:rsidRPr="00201972">
        <w:rPr>
          <w:sz w:val="24"/>
          <w:szCs w:val="24"/>
        </w:rPr>
        <w:t>Н.И.Городецкой</w:t>
      </w:r>
      <w:proofErr w:type="spellEnd"/>
      <w:r w:rsidRPr="00201972">
        <w:rPr>
          <w:sz w:val="24"/>
          <w:szCs w:val="24"/>
        </w:rPr>
        <w:t xml:space="preserve">,  </w:t>
      </w:r>
      <w:proofErr w:type="spellStart"/>
      <w:r w:rsidRPr="00201972">
        <w:rPr>
          <w:sz w:val="24"/>
          <w:szCs w:val="24"/>
        </w:rPr>
        <w:t>АИ.Матвеева.М</w:t>
      </w:r>
      <w:proofErr w:type="spellEnd"/>
      <w:r w:rsidRPr="00201972">
        <w:rPr>
          <w:sz w:val="24"/>
          <w:szCs w:val="24"/>
        </w:rPr>
        <w:t xml:space="preserve">. «Просвещение»   </w:t>
      </w:r>
      <w:proofErr w:type="spellStart"/>
      <w:r w:rsidRPr="00201972">
        <w:rPr>
          <w:sz w:val="24"/>
          <w:szCs w:val="24"/>
        </w:rPr>
        <w:t>2006г</w:t>
      </w:r>
      <w:proofErr w:type="spellEnd"/>
      <w:r w:rsidRPr="00201972">
        <w:rPr>
          <w:sz w:val="24"/>
          <w:szCs w:val="24"/>
        </w:rPr>
        <w:t>.; основной образовательной программой основного общего образования МАОУ «</w:t>
      </w:r>
      <w:proofErr w:type="spellStart"/>
      <w:r w:rsidRPr="00201972">
        <w:rPr>
          <w:sz w:val="24"/>
          <w:szCs w:val="24"/>
        </w:rPr>
        <w:t>Прииртышская</w:t>
      </w:r>
      <w:proofErr w:type="spellEnd"/>
      <w:r w:rsidRPr="00201972">
        <w:rPr>
          <w:sz w:val="24"/>
          <w:szCs w:val="24"/>
        </w:rPr>
        <w:t xml:space="preserve"> СОШ».</w:t>
      </w:r>
    </w:p>
    <w:p w:rsidR="00EA7B36" w:rsidRPr="00201972" w:rsidRDefault="00EA7B36" w:rsidP="00EA7B36">
      <w:pPr>
        <w:ind w:firstLine="708"/>
        <w:jc w:val="left"/>
        <w:rPr>
          <w:rFonts w:eastAsia="Calibri"/>
          <w:b/>
          <w:sz w:val="24"/>
          <w:szCs w:val="24"/>
        </w:rPr>
      </w:pPr>
      <w:r w:rsidRPr="00201972">
        <w:rPr>
          <w:rFonts w:eastAsia="Calibri"/>
          <w:sz w:val="24"/>
          <w:szCs w:val="24"/>
        </w:rPr>
        <w:t>На изучение предмета обществознание в 11 классе в учебном плане филиала МАОУ «</w:t>
      </w:r>
      <w:proofErr w:type="spellStart"/>
      <w:r w:rsidRPr="00201972">
        <w:rPr>
          <w:rFonts w:eastAsia="Calibri"/>
          <w:sz w:val="24"/>
          <w:szCs w:val="24"/>
        </w:rPr>
        <w:t>Прииртышская</w:t>
      </w:r>
      <w:proofErr w:type="spellEnd"/>
      <w:r w:rsidRPr="00201972">
        <w:rPr>
          <w:rFonts w:eastAsia="Calibri"/>
          <w:sz w:val="24"/>
          <w:szCs w:val="24"/>
        </w:rPr>
        <w:t xml:space="preserve"> СОШ» - «</w:t>
      </w:r>
      <w:proofErr w:type="spellStart"/>
      <w:r w:rsidRPr="00201972">
        <w:rPr>
          <w:rFonts w:eastAsia="Calibri"/>
          <w:sz w:val="24"/>
          <w:szCs w:val="24"/>
        </w:rPr>
        <w:t>Полуяновская</w:t>
      </w:r>
      <w:proofErr w:type="spellEnd"/>
      <w:r w:rsidRPr="00201972">
        <w:rPr>
          <w:rFonts w:eastAsia="Calibri"/>
          <w:sz w:val="24"/>
          <w:szCs w:val="24"/>
        </w:rPr>
        <w:t xml:space="preserve"> СОШ» отводится 2 часа в неделю, 68 часов в год. </w:t>
      </w:r>
    </w:p>
    <w:p w:rsidR="00EA7B36" w:rsidRPr="00201972" w:rsidRDefault="00EA7B36" w:rsidP="00EA7B36">
      <w:pPr>
        <w:jc w:val="left"/>
        <w:rPr>
          <w:b/>
          <w:sz w:val="24"/>
          <w:szCs w:val="24"/>
        </w:rPr>
      </w:pPr>
    </w:p>
    <w:p w:rsidR="00EA7B36" w:rsidRPr="00201972" w:rsidRDefault="00EA7B36" w:rsidP="00EA7B36">
      <w:pPr>
        <w:jc w:val="left"/>
        <w:rPr>
          <w:sz w:val="24"/>
          <w:szCs w:val="24"/>
        </w:rPr>
      </w:pPr>
      <w:r w:rsidRPr="00201972">
        <w:rPr>
          <w:b/>
          <w:sz w:val="24"/>
          <w:szCs w:val="24"/>
        </w:rPr>
        <w:t>Требования к уровню подготовки выпускников</w:t>
      </w:r>
      <w:r w:rsidRPr="00201972">
        <w:rPr>
          <w:color w:val="2D2D2D"/>
          <w:spacing w:val="2"/>
          <w:sz w:val="24"/>
          <w:szCs w:val="24"/>
        </w:rPr>
        <w:br/>
      </w:r>
      <w:r w:rsidRPr="00201972">
        <w:rPr>
          <w:spacing w:val="2"/>
          <w:sz w:val="24"/>
          <w:szCs w:val="24"/>
        </w:rPr>
        <w:t>Знать и понимать:</w:t>
      </w:r>
      <w:r w:rsidRPr="00201972">
        <w:rPr>
          <w:spacing w:val="2"/>
          <w:sz w:val="24"/>
          <w:szCs w:val="24"/>
        </w:rPr>
        <w:br/>
        <w:t>- биосоциальную сущность человека, основные этапы и факторы социализации личности, место и роль человека в системе общественных отношений;</w:t>
      </w:r>
      <w:r w:rsidRPr="00201972">
        <w:rPr>
          <w:spacing w:val="2"/>
          <w:sz w:val="24"/>
          <w:szCs w:val="24"/>
        </w:rPr>
        <w:br/>
        <w:t>- тенденции развития общества в целом как сложной динамичной системы, а также важнейших социальных институтов;</w:t>
      </w:r>
      <w:r w:rsidRPr="00201972">
        <w:rPr>
          <w:spacing w:val="2"/>
          <w:sz w:val="24"/>
          <w:szCs w:val="24"/>
        </w:rPr>
        <w:br/>
        <w:t>- необходимость регулирования общественных отношений, сущность социальных норм, механизмы правового регулирования;</w:t>
      </w:r>
      <w:r w:rsidRPr="00201972">
        <w:rPr>
          <w:spacing w:val="2"/>
          <w:sz w:val="24"/>
          <w:szCs w:val="24"/>
        </w:rPr>
        <w:br/>
        <w:t>- особенности социально-гуманитарного познания.</w:t>
      </w:r>
      <w:r w:rsidRPr="00201972">
        <w:rPr>
          <w:spacing w:val="2"/>
          <w:sz w:val="24"/>
          <w:szCs w:val="24"/>
        </w:rPr>
        <w:br/>
        <w:t>Уметь:</w:t>
      </w:r>
      <w:r w:rsidRPr="00201972">
        <w:rPr>
          <w:spacing w:val="2"/>
          <w:sz w:val="24"/>
          <w:szCs w:val="24"/>
        </w:rPr>
        <w:br/>
        <w:t>- характеризовать основные социальные объекты, выделяя их существенные признаки, закономерности развития;</w:t>
      </w:r>
      <w:r w:rsidRPr="00201972">
        <w:rPr>
          <w:spacing w:val="2"/>
          <w:sz w:val="24"/>
          <w:szCs w:val="24"/>
        </w:rPr>
        <w:br/>
        <w:t>- 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  <w:r w:rsidRPr="00201972">
        <w:rPr>
          <w:spacing w:val="2"/>
          <w:sz w:val="24"/>
          <w:szCs w:val="24"/>
        </w:rPr>
        <w:br/>
        <w:t>- объяснять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  <w:r w:rsidRPr="00201972">
        <w:rPr>
          <w:spacing w:val="2"/>
          <w:sz w:val="24"/>
          <w:szCs w:val="24"/>
        </w:rPr>
        <w:br/>
        <w:t>- раскрывать на примерах изученные теоретические положения и понятия социально-экономических и гуманитарных наук;</w:t>
      </w:r>
      <w:r w:rsidRPr="00201972">
        <w:rPr>
          <w:spacing w:val="2"/>
          <w:sz w:val="24"/>
          <w:szCs w:val="24"/>
        </w:rPr>
        <w:br/>
        <w:t>- осуществлять поиск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 (правовых, научно-популярных,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  <w:r w:rsidRPr="00201972">
        <w:rPr>
          <w:spacing w:val="2"/>
          <w:sz w:val="24"/>
          <w:szCs w:val="24"/>
        </w:rPr>
        <w:br/>
        <w:t>- оценивать действия субъектов социальной жизни, включая личность, группы, организации, с точки зрения социальных норм, экономической рациональности;</w:t>
      </w:r>
      <w:r w:rsidRPr="00201972">
        <w:rPr>
          <w:spacing w:val="2"/>
          <w:sz w:val="24"/>
          <w:szCs w:val="24"/>
        </w:rPr>
        <w:br/>
        <w:t>- формулировать на основе приобретенных обществоведческих знаний собственные суждения и аргументы по определенным проблемам;</w:t>
      </w:r>
      <w:r w:rsidRPr="00201972">
        <w:rPr>
          <w:spacing w:val="2"/>
          <w:sz w:val="24"/>
          <w:szCs w:val="24"/>
        </w:rPr>
        <w:br/>
        <w:t>- подготавливать устное выступление, творческую работу по социальной проблематике;</w:t>
      </w:r>
      <w:r w:rsidRPr="00201972">
        <w:rPr>
          <w:spacing w:val="2"/>
          <w:sz w:val="24"/>
          <w:szCs w:val="24"/>
        </w:rPr>
        <w:br/>
        <w:t>- применять социально-экономические и гуманитарные знания в процессе решения познавательных задач по актуальным социальным проблемам.</w:t>
      </w:r>
    </w:p>
    <w:p w:rsidR="00EA7B36" w:rsidRPr="00201972" w:rsidRDefault="00EA7B36" w:rsidP="00EA7B3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201972">
        <w:rPr>
          <w:spacing w:val="2"/>
        </w:rPr>
        <w:t>Использовать приобретенные знания и умения в практической деятельности и повседневной жизни для:</w:t>
      </w:r>
      <w:r w:rsidRPr="00201972">
        <w:rPr>
          <w:spacing w:val="2"/>
        </w:rPr>
        <w:br/>
        <w:t>- успешного выполнения типичных социальных ролей, сознательного взаимодействия с различными социальными институтами;</w:t>
      </w:r>
      <w:r w:rsidRPr="00201972">
        <w:rPr>
          <w:spacing w:val="2"/>
        </w:rPr>
        <w:br/>
      </w:r>
      <w:r w:rsidRPr="00201972">
        <w:rPr>
          <w:spacing w:val="2"/>
        </w:rPr>
        <w:lastRenderedPageBreak/>
        <w:t>- совершенствования собственной познавательной деятельности;</w:t>
      </w:r>
      <w:r w:rsidRPr="00201972">
        <w:rPr>
          <w:spacing w:val="2"/>
        </w:rPr>
        <w:br/>
        <w:t>- критического восприятия информации, получаемой в межличностном общении и массовой коммуникации; осуществления самостоятельного поиска, анализа и использования собранной социальной информации;</w:t>
      </w:r>
      <w:r w:rsidRPr="00201972">
        <w:rPr>
          <w:spacing w:val="2"/>
        </w:rPr>
        <w:br/>
        <w:t>- решения практических жизненных проблем, возникающих в социальной деятельности;</w:t>
      </w:r>
      <w:r w:rsidRPr="00201972">
        <w:rPr>
          <w:spacing w:val="2"/>
        </w:rPr>
        <w:br/>
        <w:t>- ориентировки в актуальных общественных событиях, определения личной гражданской позиции;</w:t>
      </w:r>
      <w:r w:rsidRPr="00201972">
        <w:rPr>
          <w:spacing w:val="2"/>
        </w:rPr>
        <w:br/>
        <w:t>- предвидения возможных последствий определенных социальных действий;</w:t>
      </w:r>
      <w:r w:rsidRPr="00201972">
        <w:rPr>
          <w:spacing w:val="2"/>
        </w:rPr>
        <w:br/>
        <w:t>- оценки происходящих событий и поведения людей с точки зрения морали и права;</w:t>
      </w:r>
      <w:r w:rsidRPr="00201972">
        <w:rPr>
          <w:spacing w:val="2"/>
        </w:rPr>
        <w:br/>
        <w:t>- реализации и защиты прав человека и гражданина, осознанного выполнения гражданских обязанностей;</w:t>
      </w:r>
      <w:r w:rsidRPr="00201972">
        <w:rPr>
          <w:spacing w:val="2"/>
        </w:rPr>
        <w:br/>
        <w:t>- осуществления конструктивного взаимодействия людей с разными убеждениями, культурными ценностями и социальным положением;</w:t>
      </w:r>
      <w:r w:rsidRPr="00201972">
        <w:rPr>
          <w:spacing w:val="2"/>
        </w:rPr>
        <w:br/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EA7B36" w:rsidRPr="00201972" w:rsidRDefault="00EA7B36" w:rsidP="00EA7B36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201972">
        <w:rPr>
          <w:b/>
          <w:bCs/>
          <w:color w:val="000000"/>
        </w:rPr>
        <w:t>Нормы оценивания результатов:</w:t>
      </w:r>
    </w:p>
    <w:p w:rsidR="00EA7B36" w:rsidRPr="00201972" w:rsidRDefault="00EA7B36" w:rsidP="00EA7B3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01972">
        <w:rPr>
          <w:b/>
          <w:bCs/>
          <w:color w:val="000000"/>
        </w:rPr>
        <w:t>Оценка «5» ставится в случае:</w:t>
      </w:r>
    </w:p>
    <w:p w:rsidR="00EA7B36" w:rsidRPr="00201972" w:rsidRDefault="00EA7B36" w:rsidP="00EA7B3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01972">
        <w:rPr>
          <w:color w:val="000000"/>
        </w:rPr>
        <w:t>• Знания, понимания, глубины усвоения обучающимся всего объема программного материала.</w:t>
      </w:r>
    </w:p>
    <w:p w:rsidR="00EA7B36" w:rsidRPr="00201972" w:rsidRDefault="00EA7B36" w:rsidP="00EA7B3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01972">
        <w:rPr>
          <w:color w:val="000000"/>
        </w:rPr>
        <w:t xml:space="preserve">• Умения выделять главные положения в изученном материале, делать выводы, устанавливать </w:t>
      </w:r>
      <w:proofErr w:type="spellStart"/>
      <w:r w:rsidRPr="00201972">
        <w:rPr>
          <w:color w:val="000000"/>
        </w:rPr>
        <w:t>медпредметные</w:t>
      </w:r>
      <w:proofErr w:type="spellEnd"/>
      <w:r w:rsidRPr="00201972">
        <w:rPr>
          <w:color w:val="000000"/>
        </w:rPr>
        <w:t xml:space="preserve"> и </w:t>
      </w:r>
      <w:proofErr w:type="spellStart"/>
      <w:r w:rsidRPr="00201972">
        <w:rPr>
          <w:color w:val="000000"/>
        </w:rPr>
        <w:t>внутрипредметные</w:t>
      </w:r>
      <w:proofErr w:type="spellEnd"/>
      <w:r w:rsidRPr="00201972">
        <w:rPr>
          <w:color w:val="000000"/>
        </w:rPr>
        <w:t xml:space="preserve"> связи, творчески применять полученные знания в незнакомой ситуации.</w:t>
      </w:r>
    </w:p>
    <w:p w:rsidR="00EA7B36" w:rsidRPr="00201972" w:rsidRDefault="00EA7B36" w:rsidP="00EA7B3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01972">
        <w:rPr>
          <w:color w:val="000000"/>
        </w:rPr>
        <w:t>• Отсутствие ошибок и недочетов при воспроизведении изученного материала, при устных ответах, устранения отдельных неточностей с помощью дополнительных вопросов учителя, соблюдения культуры письменной и устной речи, правил оформления письменных работ.</w:t>
      </w:r>
    </w:p>
    <w:p w:rsidR="00EA7B36" w:rsidRPr="00201972" w:rsidRDefault="00EA7B36" w:rsidP="00EA7B3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01972">
        <w:rPr>
          <w:b/>
          <w:bCs/>
          <w:color w:val="000000"/>
        </w:rPr>
        <w:t>Оценка «4»:</w:t>
      </w:r>
    </w:p>
    <w:p w:rsidR="00EA7B36" w:rsidRPr="00201972" w:rsidRDefault="00EA7B36" w:rsidP="00EA7B3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01972">
        <w:rPr>
          <w:color w:val="000000"/>
        </w:rPr>
        <w:t>• Знание всего изученного программного материала.</w:t>
      </w:r>
    </w:p>
    <w:p w:rsidR="00EA7B36" w:rsidRPr="00201972" w:rsidRDefault="00EA7B36" w:rsidP="00EA7B3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01972">
        <w:rPr>
          <w:color w:val="000000"/>
        </w:rPr>
        <w:t xml:space="preserve">• Умение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201972">
        <w:rPr>
          <w:color w:val="000000"/>
        </w:rPr>
        <w:t>внутрипредметные</w:t>
      </w:r>
      <w:proofErr w:type="spellEnd"/>
      <w:r w:rsidRPr="00201972">
        <w:rPr>
          <w:color w:val="000000"/>
        </w:rPr>
        <w:t xml:space="preserve"> связи, применять полученные знания на практике.</w:t>
      </w:r>
    </w:p>
    <w:p w:rsidR="00EA7B36" w:rsidRPr="00201972" w:rsidRDefault="00EA7B36" w:rsidP="00EA7B3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01972">
        <w:rPr>
          <w:color w:val="000000"/>
        </w:rPr>
        <w:t>• Незначительные (негрубые) ошибки и недочеты при воспроизведении изученного материала, соблюдение основных правил культуры письменной и устной речи, правил оформления письменных работ.</w:t>
      </w:r>
    </w:p>
    <w:p w:rsidR="00EA7B36" w:rsidRPr="00201972" w:rsidRDefault="00EA7B36" w:rsidP="00EA7B3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01972">
        <w:rPr>
          <w:b/>
          <w:bCs/>
          <w:color w:val="000000"/>
        </w:rPr>
        <w:t>Оценка «3» (уровень представлений, сочетающихся с элементами научных понятий):</w:t>
      </w:r>
    </w:p>
    <w:p w:rsidR="00EA7B36" w:rsidRPr="00201972" w:rsidRDefault="00EA7B36" w:rsidP="00EA7B3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01972">
        <w:rPr>
          <w:color w:val="000000"/>
        </w:rPr>
        <w:t>•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</w:t>
      </w:r>
    </w:p>
    <w:p w:rsidR="00EA7B36" w:rsidRPr="00201972" w:rsidRDefault="00EA7B36" w:rsidP="00EA7B3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01972">
        <w:rPr>
          <w:color w:val="000000"/>
        </w:rPr>
        <w:t>• Умение работать на уровне воспроизведения, затруднения при ответах на видоизмененные</w:t>
      </w:r>
    </w:p>
    <w:p w:rsidR="00EA7B36" w:rsidRPr="00201972" w:rsidRDefault="00EA7B36" w:rsidP="00EA7B3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01972">
        <w:rPr>
          <w:color w:val="000000"/>
        </w:rPr>
        <w:t>вопросы.</w:t>
      </w:r>
    </w:p>
    <w:p w:rsidR="00EA7B36" w:rsidRPr="00201972" w:rsidRDefault="00EA7B36" w:rsidP="00EA7B3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01972">
        <w:rPr>
          <w:color w:val="000000"/>
        </w:rPr>
        <w:t>• Наличие грубой ошибки, нескольких негрубых ошибок при воспроизведении изученного материала, незначительное несоблюдение основных правил культуры письменной и устной речи, правил оформления письменных работ.</w:t>
      </w:r>
    </w:p>
    <w:p w:rsidR="00EA7B36" w:rsidRPr="00201972" w:rsidRDefault="00EA7B36" w:rsidP="00EA7B3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01972">
        <w:rPr>
          <w:b/>
          <w:bCs/>
          <w:color w:val="000000"/>
        </w:rPr>
        <w:t>Оценка «2»:</w:t>
      </w:r>
    </w:p>
    <w:p w:rsidR="00EA7B36" w:rsidRPr="00201972" w:rsidRDefault="00EA7B36" w:rsidP="00EA7B3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01972">
        <w:rPr>
          <w:color w:val="000000"/>
        </w:rPr>
        <w:t>• Знание и усвоение материала на уровне ниже минимальных требований программы, отдельные представления об изученном материале.</w:t>
      </w:r>
    </w:p>
    <w:p w:rsidR="00EA7B36" w:rsidRPr="00201972" w:rsidRDefault="00EA7B36" w:rsidP="00EA7B3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01972">
        <w:rPr>
          <w:color w:val="000000"/>
        </w:rPr>
        <w:t>• Отсутствие умений работать на уровне воспроизведения, затруднения при ответах на стандартные вопросы.</w:t>
      </w:r>
    </w:p>
    <w:p w:rsidR="00EA7B36" w:rsidRPr="00201972" w:rsidRDefault="00EA7B36" w:rsidP="00EA7B3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01972">
        <w:rPr>
          <w:color w:val="000000"/>
        </w:rPr>
        <w:lastRenderedPageBreak/>
        <w:t>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письменной и устной речи, правил оформления письменных работ.</w:t>
      </w:r>
    </w:p>
    <w:p w:rsidR="00EA7B36" w:rsidRPr="00201972" w:rsidRDefault="00EA7B36" w:rsidP="00EA7B3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01972">
        <w:rPr>
          <w:color w:val="000000"/>
        </w:rPr>
        <w:t>• Ставится за полное незнание изученного материала, отсутствие элементарных умений и навыков.</w:t>
      </w:r>
    </w:p>
    <w:p w:rsidR="00EA7B36" w:rsidRPr="00201972" w:rsidRDefault="00EA7B36" w:rsidP="00EA7B36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EA7B36" w:rsidRPr="00201972" w:rsidRDefault="00EA7B36" w:rsidP="00EA7B36">
      <w:pPr>
        <w:autoSpaceDE w:val="0"/>
        <w:autoSpaceDN w:val="0"/>
        <w:adjustRightInd w:val="0"/>
        <w:jc w:val="left"/>
        <w:rPr>
          <w:b/>
          <w:sz w:val="24"/>
          <w:szCs w:val="24"/>
        </w:rPr>
      </w:pPr>
      <w:r w:rsidRPr="00201972">
        <w:rPr>
          <w:b/>
          <w:sz w:val="24"/>
          <w:szCs w:val="24"/>
          <w:lang w:val="en-US"/>
        </w:rPr>
        <w:t>II</w:t>
      </w:r>
      <w:r w:rsidRPr="00201972">
        <w:rPr>
          <w:b/>
          <w:sz w:val="24"/>
          <w:szCs w:val="24"/>
        </w:rPr>
        <w:t>. СОДЕРЖАНИЕ УЧЕБНОГО ПРЕДМЕТА «ОБЩЕСТВОЗНАНИЕ (ВКЛЮЧАЯ ЭКОНОМИКУ И ПРАВО)»</w:t>
      </w:r>
    </w:p>
    <w:p w:rsidR="00EA7B36" w:rsidRPr="00201972" w:rsidRDefault="00EA7B36" w:rsidP="00EA7B36">
      <w:pPr>
        <w:autoSpaceDE w:val="0"/>
        <w:autoSpaceDN w:val="0"/>
        <w:adjustRightInd w:val="0"/>
        <w:jc w:val="left"/>
        <w:rPr>
          <w:b/>
          <w:sz w:val="24"/>
          <w:szCs w:val="24"/>
        </w:rPr>
      </w:pPr>
      <w:r w:rsidRPr="00201972">
        <w:rPr>
          <w:b/>
          <w:sz w:val="24"/>
          <w:szCs w:val="24"/>
        </w:rPr>
        <w:t xml:space="preserve">Раздел </w:t>
      </w:r>
      <w:r w:rsidRPr="00201972">
        <w:rPr>
          <w:b/>
          <w:sz w:val="24"/>
          <w:szCs w:val="24"/>
          <w:lang w:val="en-US"/>
        </w:rPr>
        <w:t>I</w:t>
      </w:r>
      <w:r w:rsidRPr="00201972">
        <w:rPr>
          <w:b/>
          <w:sz w:val="24"/>
          <w:szCs w:val="24"/>
        </w:rPr>
        <w:t>: ОБЩЕСТВО КАК СЛОЖНАЯ ЭКОНОМИЧЕСКАЯ СИСТЕМА СИСТЕМА (25)</w:t>
      </w:r>
    </w:p>
    <w:p w:rsidR="00EA7B36" w:rsidRPr="00201972" w:rsidRDefault="00EA7B36" w:rsidP="00EA7B36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201972">
        <w:rPr>
          <w:b/>
          <w:sz w:val="24"/>
          <w:szCs w:val="24"/>
        </w:rPr>
        <w:t>Экономика и экономическая наука</w:t>
      </w:r>
      <w:r w:rsidRPr="00201972">
        <w:rPr>
          <w:sz w:val="24"/>
          <w:szCs w:val="24"/>
        </w:rPr>
        <w:t xml:space="preserve">. </w:t>
      </w:r>
    </w:p>
    <w:p w:rsidR="00EA7B36" w:rsidRPr="00201972" w:rsidRDefault="00EA7B36" w:rsidP="00EA7B36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201972">
        <w:rPr>
          <w:sz w:val="24"/>
          <w:szCs w:val="24"/>
        </w:rPr>
        <w:t xml:space="preserve">Факторы производства и факторные доходы. Спрос и предложение. Рыночные структуры. Политика защиты конкуренции и антимонопольное законодательство. Экономические и бухгалтерские издержки и прибыль. Постоянные и переменные затраты. Основные источники финансирования бизнеса. Акции, облигации и другие ценные бумаги. Фондовый рынок. Основные принципы менеджмента. Основы маркетинга. Банковская система. Финансовые институты. Виды, причины и последствия инфляции. Рынок труда. Безработица и государственная политика в области занятости. Роль государства в экономике. Общественные блага. Внешние эффекты. Налоги, уплачиваемые предприятиями. Государственный бюджет. Государственный долг. Понятие ВВП. Экономический рост и развитие. Экономические циклы. Основы денежной и бюджетной политики государства. Мировая экономика. Государственная политика в области международной торговли. Глобальные экономические проблемы. Особенности современной экономики России. Экономическая политика Российской Федерации. </w:t>
      </w:r>
    </w:p>
    <w:p w:rsidR="00EA7B36" w:rsidRPr="00201972" w:rsidRDefault="00EA7B36" w:rsidP="00EA7B36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201972">
        <w:rPr>
          <w:b/>
          <w:sz w:val="24"/>
          <w:szCs w:val="24"/>
        </w:rPr>
        <w:t>Социальные отношения</w:t>
      </w:r>
      <w:r w:rsidRPr="00201972">
        <w:rPr>
          <w:sz w:val="24"/>
          <w:szCs w:val="24"/>
        </w:rPr>
        <w:t xml:space="preserve">. Социальные группы. Социальная стратификация. Социальный конфликт. Виды социальных норм. Социальный контроль. Социальная мобильность. Молодёжь как социальная группа, особенности молодёжной субкультуры. Этнические общности. Межнациональные отношения, </w:t>
      </w:r>
      <w:proofErr w:type="spellStart"/>
      <w:r w:rsidRPr="00201972">
        <w:rPr>
          <w:sz w:val="24"/>
          <w:szCs w:val="24"/>
        </w:rPr>
        <w:t>этносоциальные</w:t>
      </w:r>
      <w:proofErr w:type="spellEnd"/>
      <w:r w:rsidRPr="00201972">
        <w:rPr>
          <w:sz w:val="24"/>
          <w:szCs w:val="24"/>
        </w:rPr>
        <w:t xml:space="preserve"> конфликты, пути их разрешения. Конституционные принципы национальной политики в Российской Федерации. Семья и брак. Проблема неполных семей. Современная демографическая ситуация в Российской Федерации. </w:t>
      </w:r>
    </w:p>
    <w:p w:rsidR="00EA7B36" w:rsidRPr="00201972" w:rsidRDefault="00EA7B36" w:rsidP="00EA7B36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201972">
        <w:rPr>
          <w:b/>
          <w:sz w:val="24"/>
          <w:szCs w:val="24"/>
        </w:rPr>
        <w:t>Религиозные объединения и организации в Российской Федерации</w:t>
      </w:r>
      <w:r w:rsidRPr="00201972">
        <w:rPr>
          <w:sz w:val="24"/>
          <w:szCs w:val="24"/>
        </w:rPr>
        <w:t xml:space="preserve">. </w:t>
      </w:r>
    </w:p>
    <w:p w:rsidR="00EA7B36" w:rsidRPr="00201972" w:rsidRDefault="00EA7B36" w:rsidP="00EA7B36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201972">
        <w:rPr>
          <w:b/>
          <w:sz w:val="24"/>
          <w:szCs w:val="24"/>
        </w:rPr>
        <w:t>Политика как общественное явление</w:t>
      </w:r>
      <w:r w:rsidRPr="00201972">
        <w:rPr>
          <w:sz w:val="24"/>
          <w:szCs w:val="24"/>
        </w:rPr>
        <w:t xml:space="preserve">. </w:t>
      </w:r>
    </w:p>
    <w:p w:rsidR="00EA7B36" w:rsidRPr="00201972" w:rsidRDefault="00EA7B36" w:rsidP="00EA7B36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201972">
        <w:rPr>
          <w:sz w:val="24"/>
          <w:szCs w:val="24"/>
        </w:rPr>
        <w:t xml:space="preserve">Понятие власти. Государство, его функции. Политическая система. Типология политических режимов. Демократия, ее основные ценности и признаки. Гражданское общество и государство. Политическая элита, особенности ее формирования в современной России. Политические партии и движения. Средства массовой информации в политической системе общества. Политическая идеология. Политический процесс, его особенности в Российской Федерации. Избирательная кампания в Российской Федерации. </w:t>
      </w:r>
    </w:p>
    <w:p w:rsidR="00EA7B36" w:rsidRPr="00201972" w:rsidRDefault="00EA7B36" w:rsidP="00EA7B36">
      <w:pPr>
        <w:autoSpaceDE w:val="0"/>
        <w:autoSpaceDN w:val="0"/>
        <w:adjustRightInd w:val="0"/>
        <w:jc w:val="left"/>
        <w:rPr>
          <w:b/>
          <w:sz w:val="24"/>
          <w:szCs w:val="24"/>
        </w:rPr>
      </w:pPr>
      <w:r w:rsidRPr="00201972">
        <w:rPr>
          <w:b/>
          <w:sz w:val="24"/>
          <w:szCs w:val="24"/>
        </w:rPr>
        <w:t xml:space="preserve">Раздел </w:t>
      </w:r>
      <w:r w:rsidRPr="00201972">
        <w:rPr>
          <w:b/>
          <w:sz w:val="24"/>
          <w:szCs w:val="24"/>
          <w:lang w:val="en-US"/>
        </w:rPr>
        <w:t>II</w:t>
      </w:r>
      <w:r w:rsidRPr="00201972">
        <w:rPr>
          <w:b/>
          <w:sz w:val="24"/>
          <w:szCs w:val="24"/>
        </w:rPr>
        <w:t xml:space="preserve"> : ЧЕЛОВЕК В СИСТЕМЕ ОБЩЕСТВЕННЫХ ОТНОШЕНИЙ (15)</w:t>
      </w:r>
    </w:p>
    <w:p w:rsidR="00EA7B36" w:rsidRPr="00201972" w:rsidRDefault="00EA7B36" w:rsidP="00EA7B36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201972">
        <w:rPr>
          <w:sz w:val="24"/>
          <w:szCs w:val="24"/>
        </w:rPr>
        <w:t xml:space="preserve">Общественное и индивидуальное сознание. Социализация индивида. Социальная роль. Социальные роли в юношеском возрасте. Духовная жизнь человека. Самосознание индивида и социальное поведение. Ценности и нормы. Мотивы и предпочтения. Свобода и ответственность. Отклоняющееся поведение и его типы. Общественная значимость и личностный смысл образования. Знания, умения и навыки людей в условиях информационного общества. Рациональное экономическое поведение собственника, работника, потребителя, семьянина, гражданина. Человек в политической жизни. Политическая психология и политическое поведение. Политическое участие. Политическое лидерство. </w:t>
      </w:r>
    </w:p>
    <w:p w:rsidR="00EA7B36" w:rsidRPr="00201972" w:rsidRDefault="00EA7B36" w:rsidP="00EA7B36">
      <w:pPr>
        <w:autoSpaceDE w:val="0"/>
        <w:autoSpaceDN w:val="0"/>
        <w:adjustRightInd w:val="0"/>
        <w:jc w:val="left"/>
        <w:rPr>
          <w:b/>
          <w:sz w:val="24"/>
          <w:szCs w:val="24"/>
        </w:rPr>
      </w:pPr>
      <w:r w:rsidRPr="00201972">
        <w:rPr>
          <w:b/>
          <w:sz w:val="24"/>
          <w:szCs w:val="24"/>
        </w:rPr>
        <w:t xml:space="preserve">Раздел </w:t>
      </w:r>
      <w:r w:rsidRPr="00201972">
        <w:rPr>
          <w:b/>
          <w:sz w:val="24"/>
          <w:szCs w:val="24"/>
          <w:lang w:val="en-US"/>
        </w:rPr>
        <w:t>III</w:t>
      </w:r>
      <w:r w:rsidRPr="00201972">
        <w:rPr>
          <w:b/>
          <w:sz w:val="24"/>
          <w:szCs w:val="24"/>
        </w:rPr>
        <w:t>: ПРАВОВОЕ РЕГУЛИРОВАНИЕ ОБЩЕСТВЕННЫХ ОТНОШЕНИЙ (21)</w:t>
      </w:r>
    </w:p>
    <w:p w:rsidR="00EA7B36" w:rsidRPr="00201972" w:rsidRDefault="00EA7B36" w:rsidP="00EA7B36">
      <w:pPr>
        <w:autoSpaceDE w:val="0"/>
        <w:autoSpaceDN w:val="0"/>
        <w:adjustRightInd w:val="0"/>
        <w:jc w:val="left"/>
        <w:rPr>
          <w:b/>
          <w:sz w:val="24"/>
          <w:szCs w:val="24"/>
        </w:rPr>
      </w:pPr>
      <w:r w:rsidRPr="00201972">
        <w:rPr>
          <w:sz w:val="24"/>
          <w:szCs w:val="24"/>
        </w:rPr>
        <w:t xml:space="preserve">Право в системе социальных норм. Система российского права. Законотворческий процесс в Российской Федерации. Гражданство в Российской Федерации. </w:t>
      </w:r>
      <w:r w:rsidRPr="00201972">
        <w:rPr>
          <w:sz w:val="24"/>
          <w:szCs w:val="24"/>
        </w:rPr>
        <w:lastRenderedPageBreak/>
        <w:t>Законодательство Российской Федерации о выборах. Воинская обязанность, альтернативная гражданская служба. Права и обязанности налогоплательщиков. Право на благоприятную окружающую среду и способы его защиты. Экологические правонарушения. Субъекты гражданского права. Организационно-правовые формы и правовой режим предпринимательской деятельности. Имущественные права. Право на интеллектуальную собственность. Наследование. Неимущественные права: честь, достоинство, имя. Способы защиты имущественных и неимущественных прав. Порядок и условия заключения и расторжения брака. Правовое регулирование отношений супругов. Правила приема в образовательные учреждения профессионального образования. Порядок оказания платных образовательных услуг. Занятость и трудоустройство. Порядок приема на работу, заключения и расторжения трудового договора. Правовые основы социальной защиты и социального обеспечения. Споры, порядок их рассмотрения. Основные правила и принципы гражданского процесса. Особенности административной юрисдикции. Особенности уголовного процесса. Конституционное судопроизводство. Международная защита прав человека в условиях мирного и военного времени.</w:t>
      </w:r>
    </w:p>
    <w:p w:rsidR="00EA7B36" w:rsidRPr="00201972" w:rsidRDefault="00EA7B36" w:rsidP="00EA7B36">
      <w:pPr>
        <w:autoSpaceDE w:val="0"/>
        <w:autoSpaceDN w:val="0"/>
        <w:adjustRightInd w:val="0"/>
        <w:jc w:val="left"/>
        <w:rPr>
          <w:b/>
          <w:sz w:val="24"/>
          <w:szCs w:val="24"/>
        </w:rPr>
      </w:pPr>
    </w:p>
    <w:p w:rsidR="00EA7B36" w:rsidRPr="00201972" w:rsidRDefault="00EA7B36" w:rsidP="00EA7B36">
      <w:pPr>
        <w:pStyle w:val="a5"/>
        <w:jc w:val="left"/>
        <w:rPr>
          <w:b/>
          <w:sz w:val="24"/>
          <w:szCs w:val="24"/>
        </w:rPr>
      </w:pPr>
    </w:p>
    <w:p w:rsidR="00EA7B36" w:rsidRPr="00201972" w:rsidRDefault="00EA7B36" w:rsidP="00EA7B36">
      <w:pPr>
        <w:jc w:val="left"/>
        <w:rPr>
          <w:b/>
          <w:sz w:val="24"/>
          <w:szCs w:val="24"/>
        </w:rPr>
      </w:pPr>
    </w:p>
    <w:p w:rsidR="00EA7B36" w:rsidRPr="00201972" w:rsidRDefault="00EA7B36" w:rsidP="00EA7B36">
      <w:pPr>
        <w:pStyle w:val="a5"/>
        <w:jc w:val="left"/>
        <w:rPr>
          <w:b/>
          <w:sz w:val="24"/>
          <w:szCs w:val="24"/>
        </w:rPr>
      </w:pPr>
    </w:p>
    <w:p w:rsidR="00483258" w:rsidRDefault="00483258">
      <w:bookmarkStart w:id="0" w:name="_GoBack"/>
      <w:bookmarkEnd w:id="0"/>
    </w:p>
    <w:sectPr w:rsidR="00483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B48"/>
    <w:rsid w:val="00483258"/>
    <w:rsid w:val="00B33B48"/>
    <w:rsid w:val="00EA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8D829-10F0-439A-9D09-01E8F7895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B3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EA7B36"/>
    <w:rPr>
      <w:i/>
      <w:iCs/>
    </w:rPr>
  </w:style>
  <w:style w:type="paragraph" w:styleId="a4">
    <w:name w:val="Normal (Web)"/>
    <w:basedOn w:val="a"/>
    <w:uiPriority w:val="99"/>
    <w:unhideWhenUsed/>
    <w:rsid w:val="00EA7B36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5">
    <w:name w:val="No Spacing"/>
    <w:uiPriority w:val="1"/>
    <w:qFormat/>
    <w:rsid w:val="00EA7B3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rmattext">
    <w:name w:val="formattext"/>
    <w:basedOn w:val="a"/>
    <w:rsid w:val="00EA7B36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1555</Words>
  <Characters>8864</Characters>
  <Application>Microsoft Office Word</Application>
  <DocSecurity>0</DocSecurity>
  <Lines>73</Lines>
  <Paragraphs>20</Paragraphs>
  <ScaleCrop>false</ScaleCrop>
  <Company>HP</Company>
  <LinksUpToDate>false</LinksUpToDate>
  <CharactersWithSpaces>10399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2020-01-09T06:17:00Z</dcterms:created>
  <dcterms:modified xsi:type="dcterms:W3CDTF">2020-01-09T06:17:00Z</dcterms:modified>
</cp:coreProperties>
</file>