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95" w:rsidRPr="00B30C13" w:rsidRDefault="00F07595" w:rsidP="00F07595">
      <w:pPr>
        <w:spacing w:before="60" w:after="60"/>
        <w:ind w:firstLine="709"/>
        <w:jc w:val="center"/>
        <w:rPr>
          <w:b/>
          <w:sz w:val="28"/>
          <w:szCs w:val="28"/>
        </w:rPr>
      </w:pPr>
      <w:r w:rsidRPr="00B30C13">
        <w:rPr>
          <w:b/>
          <w:sz w:val="28"/>
          <w:szCs w:val="28"/>
        </w:rPr>
        <w:t>Аннотация к рабочей программе дисциплины «Математика».</w:t>
      </w:r>
    </w:p>
    <w:p w:rsidR="00F07595" w:rsidRPr="00B30C13" w:rsidRDefault="00F07595" w:rsidP="00F07595">
      <w:pPr>
        <w:spacing w:before="60" w:after="60"/>
        <w:ind w:firstLine="709"/>
        <w:jc w:val="center"/>
        <w:rPr>
          <w:sz w:val="28"/>
          <w:szCs w:val="28"/>
        </w:rPr>
      </w:pPr>
      <w:r w:rsidRPr="00B30C13">
        <w:rPr>
          <w:b/>
          <w:sz w:val="28"/>
          <w:szCs w:val="28"/>
        </w:rPr>
        <w:t>УМК «Школа России»</w:t>
      </w:r>
    </w:p>
    <w:p w:rsidR="00F07595" w:rsidRPr="00B30C13" w:rsidRDefault="00F07595" w:rsidP="00F075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Рабочая программа  учебного предмета «Математика» для 4 класса  разработана на основе Федерального государственного образовательного стандарта начального общего образования,  Примерной программы начального общего образования по математике для образовательных учреждений, Концепции духовно-нравственного развития и воспи</w:t>
      </w:r>
      <w:r w:rsidRPr="00B30C13">
        <w:rPr>
          <w:rFonts w:eastAsia="Calibri"/>
          <w:sz w:val="28"/>
          <w:szCs w:val="28"/>
          <w:lang w:eastAsia="en-US"/>
        </w:rPr>
        <w:softHyphen/>
        <w:t xml:space="preserve">тания личности гражданина России, ООП НОО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СОШ»</w:t>
      </w:r>
      <w:r w:rsidRPr="00B30C1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B30C13">
        <w:rPr>
          <w:rFonts w:eastAsia="Calibri"/>
          <w:sz w:val="28"/>
          <w:szCs w:val="28"/>
          <w:lang w:eastAsia="en-US"/>
        </w:rPr>
        <w:t xml:space="preserve">авторской программы </w:t>
      </w:r>
      <w:proofErr w:type="spellStart"/>
      <w:r w:rsidRPr="00B30C13">
        <w:rPr>
          <w:rFonts w:eastAsia="Calibri"/>
          <w:sz w:val="28"/>
          <w:szCs w:val="28"/>
          <w:lang w:eastAsia="en-US"/>
        </w:rPr>
        <w:t>М.И.Моро</w:t>
      </w:r>
      <w:proofErr w:type="spellEnd"/>
      <w:r w:rsidRPr="00B30C13">
        <w:rPr>
          <w:rFonts w:eastAsia="Calibri"/>
          <w:sz w:val="28"/>
          <w:szCs w:val="28"/>
          <w:lang w:eastAsia="en-US"/>
        </w:rPr>
        <w:t>, М.А. Бантовой, Ю. М. Колягина, Г. В. Бельтюковой, С. И. Волковой, С. В. Степановой «Математика. 1-4 классы»</w:t>
      </w:r>
    </w:p>
    <w:p w:rsidR="00F07595" w:rsidRDefault="00F07595" w:rsidP="00F075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sz w:val="28"/>
          <w:szCs w:val="28"/>
        </w:rPr>
        <w:t>Рабочая программа соответствует авторской,</w:t>
      </w:r>
      <w:r>
        <w:rPr>
          <w:sz w:val="28"/>
          <w:szCs w:val="28"/>
        </w:rPr>
        <w:t xml:space="preserve"> </w:t>
      </w:r>
      <w:r w:rsidRPr="00B30C13">
        <w:rPr>
          <w:rFonts w:eastAsia="Calibri"/>
          <w:sz w:val="28"/>
          <w:szCs w:val="28"/>
          <w:lang w:eastAsia="en-US"/>
        </w:rPr>
        <w:t xml:space="preserve">согласно федеральному базисному учебному плану в </w:t>
      </w:r>
      <w:r>
        <w:rPr>
          <w:rFonts w:eastAsia="Calibri"/>
          <w:color w:val="000000"/>
          <w:sz w:val="28"/>
          <w:szCs w:val="28"/>
          <w:lang w:eastAsia="en-US"/>
        </w:rPr>
        <w:t>МАОУ «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Прииртышская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СОШ» </w:t>
      </w:r>
      <w:r>
        <w:rPr>
          <w:rFonts w:eastAsia="Calibri"/>
          <w:sz w:val="28"/>
          <w:szCs w:val="28"/>
          <w:lang w:eastAsia="en-US"/>
        </w:rPr>
        <w:t>на изучение предмета «Математика»</w:t>
      </w:r>
      <w:r w:rsidRPr="00B30C13">
        <w:rPr>
          <w:rFonts w:eastAsia="Calibri"/>
          <w:sz w:val="28"/>
          <w:szCs w:val="28"/>
          <w:lang w:eastAsia="en-US"/>
        </w:rPr>
        <w:t xml:space="preserve"> в 4 классе отводится 136 часов из расчёта 4 часа в неделю.   </w:t>
      </w:r>
    </w:p>
    <w:p w:rsidR="00F07595" w:rsidRPr="000C189B" w:rsidRDefault="00F07595" w:rsidP="00F075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F07595" w:rsidRPr="00B30C13" w:rsidRDefault="00F07595" w:rsidP="00F07595">
      <w:pPr>
        <w:jc w:val="both"/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color w:val="000000"/>
          <w:sz w:val="28"/>
          <w:szCs w:val="28"/>
          <w:lang w:eastAsia="en-US"/>
        </w:rPr>
        <w:t>Основными</w:t>
      </w:r>
      <w:r w:rsidRPr="00B30C13">
        <w:rPr>
          <w:rFonts w:eastAsia="Calibri"/>
          <w:b/>
          <w:bCs/>
          <w:color w:val="000000"/>
          <w:sz w:val="28"/>
          <w:szCs w:val="28"/>
          <w:lang w:eastAsia="en-US"/>
        </w:rPr>
        <w:t> целями</w:t>
      </w:r>
      <w:r w:rsidRPr="00B30C13">
        <w:rPr>
          <w:rFonts w:eastAsia="Calibri"/>
          <w:color w:val="000000"/>
          <w:sz w:val="28"/>
          <w:szCs w:val="28"/>
          <w:lang w:eastAsia="en-US"/>
        </w:rPr>
        <w:t> начального обучения математике являются: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-математическое развитие младших школьников.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-формирование системы начальных математических знаний.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-воспитание интереса к математике, к умственной деятельности.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Программа определяет ряд </w:t>
      </w:r>
      <w:r w:rsidRPr="00B30C13">
        <w:rPr>
          <w:rFonts w:eastAsia="Calibri"/>
          <w:b/>
          <w:bCs/>
          <w:sz w:val="28"/>
          <w:szCs w:val="28"/>
          <w:lang w:eastAsia="en-US"/>
        </w:rPr>
        <w:t>задач</w:t>
      </w:r>
      <w:r w:rsidRPr="00B30C13">
        <w:rPr>
          <w:rFonts w:eastAsia="Calibri"/>
          <w:sz w:val="28"/>
          <w:szCs w:val="28"/>
          <w:lang w:eastAsia="en-US"/>
        </w:rPr>
        <w:t>, решение которых направлено на достижение основных целей начального математического образования: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 описывать, моделировать и объяснять количественные и пространственные отношения);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развитие основ логического, знаково-символического и алгоритмического мышления;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развитие пространственного воображения;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развитие математической речи;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формирование умения вести поиск информации и работать с ней;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формирование первоначальных представлений о компьютерной грамотности;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развитие познавательных способностей;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воспитание стремления к расширению математических знаний;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формирование критичности мышления;</w:t>
      </w:r>
    </w:p>
    <w:p w:rsidR="00F07595" w:rsidRPr="00B30C13" w:rsidRDefault="00F07595" w:rsidP="00F07595">
      <w:pPr>
        <w:rPr>
          <w:rFonts w:eastAsia="Calibri"/>
          <w:sz w:val="28"/>
          <w:szCs w:val="28"/>
          <w:lang w:eastAsia="en-US"/>
        </w:rPr>
      </w:pPr>
      <w:r w:rsidRPr="00B30C13">
        <w:rPr>
          <w:rFonts w:eastAsia="Calibri"/>
          <w:sz w:val="28"/>
          <w:szCs w:val="28"/>
          <w:lang w:eastAsia="en-US"/>
        </w:rPr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F07595" w:rsidRPr="00B30C13" w:rsidRDefault="00F07595" w:rsidP="00F07595">
      <w:pPr>
        <w:pStyle w:val="a3"/>
        <w:rPr>
          <w:b/>
          <w:sz w:val="28"/>
          <w:szCs w:val="28"/>
        </w:rPr>
      </w:pPr>
    </w:p>
    <w:p w:rsidR="0022224C" w:rsidRDefault="0022224C"/>
    <w:sectPr w:rsidR="0022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99"/>
    <w:rsid w:val="0022224C"/>
    <w:rsid w:val="00DC4C99"/>
    <w:rsid w:val="00F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E221"/>
  <w15:chartTrackingRefBased/>
  <w15:docId w15:val="{774E2869-1F47-4054-BAA7-A78CC6FC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2020-09-28T12:41:00Z</dcterms:created>
  <dcterms:modified xsi:type="dcterms:W3CDTF">2020-09-28T12:42:00Z</dcterms:modified>
</cp:coreProperties>
</file>