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14" w:rsidRDefault="00E10E14" w:rsidP="00E10E14">
      <w:pPr>
        <w:pStyle w:val="aa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E10E14" w:rsidRDefault="00E10E14" w:rsidP="00E10E14">
      <w:pPr>
        <w:pStyle w:val="aa"/>
        <w:jc w:val="center"/>
        <w:rPr>
          <w:b/>
        </w:rPr>
      </w:pPr>
      <w:r>
        <w:rPr>
          <w:b/>
        </w:rPr>
        <w:t>«Прииртышская средняя общеобразовательная школа» - «Полуяновская средняя общеобразовательная школа»</w:t>
      </w:r>
    </w:p>
    <w:p w:rsidR="0003423A" w:rsidRPr="0003423A" w:rsidRDefault="009D4917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05975" cy="1695450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Pr="0003423A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4917" w:rsidRDefault="009D4917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9D4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393D6D">
        <w:rPr>
          <w:b/>
        </w:rPr>
        <w:t xml:space="preserve"> освоения учебного предмета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86659">
        <w:rPr>
          <w:rFonts w:ascii="Times New Roman" w:hAnsi="Times New Roman" w:cs="Times New Roman"/>
          <w:sz w:val="24"/>
          <w:szCs w:val="24"/>
        </w:rPr>
        <w:t>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средств в размышлениях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струнных (фрагмент). А. Шнитке.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AC4E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Line 2" o:spid="_x0000_s1026" style="position:absolute;z-index:251660288;visibility:visible;mso-position-horizontal-relative:margin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  <w:r w:rsidR="006D2E8E">
              <w:rPr>
                <w:b/>
              </w:rPr>
              <w:t>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3B5F93" w:rsidP="003B5F9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6D2E8E"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6D2E8E" w:rsidP="003B5F93">
            <w:pPr>
              <w:pStyle w:val="aa"/>
              <w:jc w:val="center"/>
            </w:pPr>
            <w: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Г.В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>«В печали весел, а в веселье печален</w:t>
            </w:r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 Глюка. опера.Рок-опера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A3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 w:type="page"/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B6604F" w:rsidTr="00B6604F">
        <w:trPr>
          <w:trHeight w:val="28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</w:tr>
      <w:tr w:rsidR="00B6604F" w:rsidTr="00B6604F">
        <w:trPr>
          <w:trHeight w:val="192"/>
          <w:jc w:val="center"/>
        </w:trPr>
        <w:tc>
          <w:tcPr>
            <w:tcW w:w="1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музыкальных образов. </w:t>
            </w:r>
          </w:p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Владеть навыками музицирования :исполнение песен, напевание запомнившихся мелодий знакомых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 А.Гречанинов .Опера «Добрыня Никитич» (2-я Песня Алёши, Ария Марины, хор с пляской)</w:t>
            </w:r>
          </w:p>
        </w:tc>
      </w:tr>
      <w:tr w:rsidR="00B6604F" w:rsidTr="00B6604F">
        <w:trPr>
          <w:trHeight w:val="17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старинных романсов и песен русских композиторов.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 Романсы «Старый капрал», на сл. Берапже, «Титулярный советник»на сл. Вайнберга., на сл. А.Пушкина «Ночной зефир, струит эфир».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2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размышлять,; смысловое чтение текстов различных стилей и жанров;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и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художественного вкуса.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этнической принадлежности, знание культуры своего </w:t>
            </w:r>
            <w:r>
              <w:rPr>
                <w:lang w:eastAsia="en-US"/>
              </w:rPr>
              <w:lastRenderedPageBreak/>
              <w:t>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Знакомство с вокальным стилем бельканто</w:t>
            </w:r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Освоение  вокального и инструментального жанров – баркаролы (песни на воде).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Музыкальные образы песен Ф.Шуберта, М.И. Глинки.</w:t>
            </w:r>
            <w:r>
              <w:rPr>
                <w:lang w:eastAsia="en-US"/>
              </w:rPr>
              <w:t xml:space="preserve"> Совершенствование художественного вкуса.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искусство Древней Руси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Образы русской народной духовной музыки. Духовный концерт.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партесное пение и акапелла, унисон, духовный концерт,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фреска, орнамент.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виртуальное 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 Гаврилина. Молитва</w:t>
            </w:r>
            <w:r>
              <w:rPr>
                <w:i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к защитникам Родины.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«Небесное и </w:t>
            </w:r>
            <w:r>
              <w:lastRenderedPageBreak/>
              <w:t>земное» в музыке И.С. Баха Полифония. Фуга. Хорал.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Формировать целостного мировоззрения, учитывающего культурное, </w:t>
            </w:r>
            <w:r>
              <w:rPr>
                <w:lang w:eastAsia="en-US"/>
              </w:rPr>
              <w:lastRenderedPageBreak/>
              <w:t>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Раздел 2. Мир образов камерной и симфонической музыки (18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Джаз – искусство  XX века.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Дж.Гершвин, Л.Армстронг, Д.Эллингтон.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Вечные темы искусства и жизни.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непрограммная музыка; Ознакомление с основными принципами развития музыкального произведения.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уважительного отношения к музыкальной культуре и ценностям другого народа;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Ночной пейзаж.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Воспитывать уважительное отношение к иному мнению, истории и культуре других народов; готовность и способность вести диалог с </w:t>
            </w:r>
            <w:r>
              <w:rPr>
                <w:lang w:eastAsia="en-US"/>
              </w:rPr>
              <w:lastRenderedPageBreak/>
              <w:t>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Космический пейзаж. Картинная галерея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 .Способствовать развитию индивидуальных творческих способностей обучающихся.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симфонической музыки. Г.В Свиридов.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Музыкальные иллюстрации к повести А.С.Пушкина.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Симфоническое развитие музыкальных образов.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печали весел, а в веселье печален». Связь времён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19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Программная увертюра. Увертюра «Эгмонт». Л.Ван Бетховен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ответственное отношение к учению, готовность и способность к саморазвитию на основе мотивации к обучению и познанию;Признание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Увертюра-фантазия «Ромео и Джульетта» П.И.Чайковского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t>Мир музыкального театра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виртуальное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>
              <w:t xml:space="preserve">«Вестсадская история» Л. Бернстайна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>
              <w:t>«</w:t>
            </w:r>
            <w:r>
              <w:rPr>
                <w:lang w:eastAsia="en-US"/>
              </w:rPr>
              <w:t xml:space="preserve"> Орфей и Эвридика</w:t>
            </w:r>
            <w:r>
              <w:t>» К.В. Глюка. опера.Рок-опера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«Ромео и Джульетта» в кино </w:t>
            </w:r>
            <w:r>
              <w:rPr>
                <w:lang w:val="en-US"/>
              </w:rPr>
              <w:t>xx</w:t>
            </w:r>
            <w:r w:rsidRPr="00B6604F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темы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«Мир образов и </w:t>
            </w:r>
            <w:r>
              <w:lastRenderedPageBreak/>
              <w:t xml:space="preserve">симфонической музыки». Исследовательский проект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со сверстниками, взрослыми в процессе образовательной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6604F" w:rsidRDefault="00B6604F" w:rsidP="00B6604F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Pr="00DF1B07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604F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B3B" w:rsidRDefault="009A0B3B" w:rsidP="00166F09">
      <w:pPr>
        <w:spacing w:after="0" w:line="240" w:lineRule="auto"/>
      </w:pPr>
      <w:r>
        <w:separator/>
      </w:r>
    </w:p>
  </w:endnote>
  <w:endnote w:type="continuationSeparator" w:id="0">
    <w:p w:rsidR="009A0B3B" w:rsidRDefault="009A0B3B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B3B" w:rsidRDefault="009A0B3B" w:rsidP="00166F09">
      <w:pPr>
        <w:spacing w:after="0" w:line="240" w:lineRule="auto"/>
      </w:pPr>
      <w:r>
        <w:separator/>
      </w:r>
    </w:p>
  </w:footnote>
  <w:footnote w:type="continuationSeparator" w:id="0">
    <w:p w:rsidR="009A0B3B" w:rsidRDefault="009A0B3B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716C"/>
    <w:rsid w:val="000006FB"/>
    <w:rsid w:val="00002DD6"/>
    <w:rsid w:val="000037BE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06CCF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3D6D"/>
    <w:rsid w:val="003962EC"/>
    <w:rsid w:val="003A0327"/>
    <w:rsid w:val="003A0FF5"/>
    <w:rsid w:val="003A3B70"/>
    <w:rsid w:val="003B38A4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255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0A04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D2E8E"/>
    <w:rsid w:val="006E1490"/>
    <w:rsid w:val="006E3EE4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0C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4D48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0B3B"/>
    <w:rsid w:val="009A3CCE"/>
    <w:rsid w:val="009B44FD"/>
    <w:rsid w:val="009B70EC"/>
    <w:rsid w:val="009B7A41"/>
    <w:rsid w:val="009B7EAD"/>
    <w:rsid w:val="009C07E7"/>
    <w:rsid w:val="009C1B51"/>
    <w:rsid w:val="009D193E"/>
    <w:rsid w:val="009D4917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4E7E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36112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04F"/>
    <w:rsid w:val="00B665DD"/>
    <w:rsid w:val="00B666FC"/>
    <w:rsid w:val="00B67BBF"/>
    <w:rsid w:val="00B85AE5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0E14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link w:val="ab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d">
    <w:name w:val="Основной текст Знак"/>
    <w:basedOn w:val="a0"/>
    <w:link w:val="ac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e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Emphasis"/>
    <w:qFormat/>
    <w:locked/>
    <w:rsid w:val="006803B6"/>
    <w:rPr>
      <w:i/>
      <w:iCs/>
    </w:rPr>
  </w:style>
  <w:style w:type="character" w:styleId="af0">
    <w:name w:val="footnote reference"/>
    <w:basedOn w:val="a0"/>
    <w:rsid w:val="00E4477E"/>
  </w:style>
  <w:style w:type="paragraph" w:styleId="af1">
    <w:name w:val="Balloon Text"/>
    <w:basedOn w:val="a"/>
    <w:link w:val="af2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Без интервала Знак"/>
    <w:link w:val="aa"/>
    <w:uiPriority w:val="1"/>
    <w:locked/>
    <w:rsid w:val="00E10E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91D38-5B6B-44B5-8F38-A30172F6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6692</Words>
  <Characters>38150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19</cp:revision>
  <cp:lastPrinted>2019-11-27T04:09:00Z</cp:lastPrinted>
  <dcterms:created xsi:type="dcterms:W3CDTF">2019-11-24T05:51:00Z</dcterms:created>
  <dcterms:modified xsi:type="dcterms:W3CDTF">2020-10-06T14:40:00Z</dcterms:modified>
</cp:coreProperties>
</file>