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2F15A82E" wp14:editId="6CE1C93F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7</w:t>
      </w:r>
      <w:r w:rsidRPr="00835E5F">
        <w:rPr>
          <w:bCs/>
          <w:sz w:val="28"/>
        </w:rPr>
        <w:t xml:space="preserve"> класса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634704" w:rsidRPr="00835E5F" w:rsidRDefault="00634704" w:rsidP="0063470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634704" w:rsidRPr="00835E5F" w:rsidRDefault="00634704" w:rsidP="0063470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634704" w:rsidRPr="00835E5F" w:rsidRDefault="00634704" w:rsidP="00634704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634704" w:rsidRPr="00835E5F" w:rsidRDefault="00634704" w:rsidP="00634704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634704" w:rsidRPr="00835E5F" w:rsidRDefault="00634704" w:rsidP="00634704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34704" w:rsidRPr="00835E5F" w:rsidRDefault="00634704" w:rsidP="00634704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634704" w:rsidRPr="00835E5F" w:rsidRDefault="00634704" w:rsidP="00634704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</w:t>
      </w:r>
      <w:r>
        <w:rPr>
          <w:iCs/>
          <w:sz w:val="28"/>
        </w:rPr>
        <w:t>ы</w:t>
      </w:r>
      <w:proofErr w:type="spellEnd"/>
    </w:p>
    <w:p w:rsidR="00634704" w:rsidRDefault="00634704" w:rsidP="00634704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634704" w:rsidRDefault="00634704" w:rsidP="00634704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096CC5" w:rsidRPr="00634704" w:rsidRDefault="00096CC5" w:rsidP="0063470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704">
        <w:rPr>
          <w:rFonts w:eastAsia="Calibri"/>
          <w:sz w:val="28"/>
          <w:szCs w:val="28"/>
        </w:rPr>
        <w:lastRenderedPageBreak/>
        <w:t>Рабочая программа по алгебре в 8 классе составлена на основе программы к завершенной предметной линии учебников</w:t>
      </w:r>
      <w:r w:rsidRPr="00634704">
        <w:rPr>
          <w:sz w:val="28"/>
          <w:szCs w:val="28"/>
        </w:rPr>
        <w:t xml:space="preserve"> Ю.Н. </w:t>
      </w:r>
      <w:proofErr w:type="spellStart"/>
      <w:r w:rsidRPr="00634704">
        <w:rPr>
          <w:sz w:val="28"/>
          <w:szCs w:val="28"/>
        </w:rPr>
        <w:t>Макрычев</w:t>
      </w:r>
      <w:proofErr w:type="spellEnd"/>
      <w:r w:rsidRPr="00634704">
        <w:rPr>
          <w:rFonts w:eastAsia="Calibri"/>
          <w:sz w:val="28"/>
          <w:szCs w:val="28"/>
        </w:rPr>
        <w:t xml:space="preserve"> и др. 7-9 классы, Н.Г. </w:t>
      </w:r>
      <w:proofErr w:type="spellStart"/>
      <w:r w:rsidRPr="00634704">
        <w:rPr>
          <w:rFonts w:eastAsia="Calibri"/>
          <w:sz w:val="28"/>
          <w:szCs w:val="28"/>
        </w:rPr>
        <w:t>Миндюк</w:t>
      </w:r>
      <w:proofErr w:type="spellEnd"/>
      <w:r w:rsidRPr="00634704">
        <w:rPr>
          <w:rFonts w:eastAsia="Calibri"/>
          <w:sz w:val="28"/>
          <w:szCs w:val="28"/>
        </w:rPr>
        <w:t>, М.: «Просвещение», 20</w:t>
      </w:r>
      <w:r w:rsidR="00403029" w:rsidRPr="00634704">
        <w:rPr>
          <w:rFonts w:eastAsia="Calibri"/>
          <w:sz w:val="28"/>
          <w:szCs w:val="28"/>
        </w:rPr>
        <w:t>13</w:t>
      </w:r>
      <w:r w:rsidRPr="00634704">
        <w:rPr>
          <w:rFonts w:eastAsia="Calibri"/>
          <w:sz w:val="28"/>
          <w:szCs w:val="28"/>
        </w:rPr>
        <w:t xml:space="preserve"> г</w:t>
      </w:r>
    </w:p>
    <w:p w:rsidR="00096CC5" w:rsidRPr="00634704" w:rsidRDefault="00096CC5" w:rsidP="00634704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34704">
        <w:rPr>
          <w:rFonts w:eastAsia="Calibri"/>
          <w:sz w:val="28"/>
          <w:szCs w:val="28"/>
        </w:rPr>
        <w:t>На изучение предмета «Алгебра» в 7 классе по учебному плану филиала МАОУ «</w:t>
      </w:r>
      <w:proofErr w:type="spellStart"/>
      <w:r w:rsidRPr="00634704">
        <w:rPr>
          <w:rFonts w:eastAsia="Calibri"/>
          <w:sz w:val="28"/>
          <w:szCs w:val="28"/>
        </w:rPr>
        <w:t>Прииртышская</w:t>
      </w:r>
      <w:proofErr w:type="spellEnd"/>
      <w:r w:rsidRPr="00634704">
        <w:rPr>
          <w:rFonts w:eastAsia="Calibri"/>
          <w:sz w:val="28"/>
          <w:szCs w:val="28"/>
        </w:rPr>
        <w:t xml:space="preserve"> СОШ» - «</w:t>
      </w:r>
      <w:proofErr w:type="spellStart"/>
      <w:r w:rsidRPr="00634704">
        <w:rPr>
          <w:rFonts w:eastAsia="Calibri"/>
          <w:sz w:val="28"/>
          <w:szCs w:val="28"/>
        </w:rPr>
        <w:t>Верхнеаремзянская</w:t>
      </w:r>
      <w:proofErr w:type="spellEnd"/>
      <w:r w:rsidRPr="00634704">
        <w:rPr>
          <w:rFonts w:eastAsia="Calibri"/>
          <w:sz w:val="28"/>
          <w:szCs w:val="28"/>
        </w:rPr>
        <w:t xml:space="preserve"> СОШ им. Д.И. Менделеева» отводится 3 часа в неделю, 102 часа в год.</w:t>
      </w:r>
    </w:p>
    <w:p w:rsidR="00311018" w:rsidRPr="00634704" w:rsidRDefault="00096CC5" w:rsidP="0063470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34704">
        <w:rPr>
          <w:b/>
          <w:sz w:val="28"/>
          <w:szCs w:val="28"/>
        </w:rPr>
        <w:t>Планируемые результаты освоения учебного предмета</w:t>
      </w:r>
    </w:p>
    <w:p w:rsidR="00FD42CB" w:rsidRPr="00634704" w:rsidRDefault="00FD42CB" w:rsidP="00634704">
      <w:pPr>
        <w:pStyle w:val="a4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highlight w:val="white"/>
        </w:rPr>
      </w:pPr>
      <w:r w:rsidRPr="00634704">
        <w:rPr>
          <w:rFonts w:ascii="Times New Roman" w:hAnsi="Times New Roman"/>
          <w:iCs/>
          <w:sz w:val="28"/>
          <w:szCs w:val="28"/>
        </w:rPr>
        <w:t>Ученик научиться: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Cs/>
          <w:sz w:val="28"/>
          <w:szCs w:val="28"/>
          <w:highlight w:val="white"/>
        </w:rPr>
        <w:t>использовать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при решении математических задач, их обосновании и проверке найденного решения  знание о: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sz w:val="28"/>
          <w:szCs w:val="28"/>
          <w:highlight w:val="white"/>
        </w:rPr>
        <w:t>натуральных, целых, рациональных, иррациональных, действительных числах;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4">
        <w:rPr>
          <w:rFonts w:ascii="Times New Roman" w:hAnsi="Times New Roman"/>
          <w:sz w:val="28"/>
          <w:szCs w:val="28"/>
        </w:rPr>
        <w:t>степени с натуральными показателями и их свойствах;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одночленах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и правилах действий с ними;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многочленах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и правилах действий с ними;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формулах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сокращённого умножения;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тождествах</w:t>
      </w:r>
      <w:proofErr w:type="gramEnd"/>
      <w:r w:rsidRPr="00634704">
        <w:rPr>
          <w:rFonts w:ascii="Times New Roman" w:hAnsi="Times New Roman"/>
          <w:sz w:val="28"/>
          <w:szCs w:val="28"/>
        </w:rPr>
        <w:t>; методах доказательства тождеств;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4704">
        <w:rPr>
          <w:rFonts w:ascii="Times New Roman" w:hAnsi="Times New Roman"/>
          <w:sz w:val="28"/>
          <w:szCs w:val="28"/>
        </w:rPr>
        <w:t xml:space="preserve">линейных </w:t>
      </w:r>
      <w:proofErr w:type="gramStart"/>
      <w:r w:rsidRPr="00634704">
        <w:rPr>
          <w:rFonts w:ascii="Times New Roman" w:hAnsi="Times New Roman"/>
          <w:sz w:val="28"/>
          <w:szCs w:val="28"/>
        </w:rPr>
        <w:t>уравнениях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с одной неизвестной и методах их решения;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4704">
        <w:rPr>
          <w:rFonts w:ascii="Times New Roman" w:hAnsi="Times New Roman"/>
          <w:sz w:val="28"/>
          <w:szCs w:val="28"/>
        </w:rPr>
        <w:t>системах</w:t>
      </w:r>
      <w:proofErr w:type="gramEnd"/>
      <w:r w:rsidRPr="00634704">
        <w:rPr>
          <w:rFonts w:ascii="Times New Roman" w:hAnsi="Times New Roman"/>
          <w:sz w:val="28"/>
          <w:szCs w:val="28"/>
        </w:rPr>
        <w:t xml:space="preserve"> двух линейных уравнений с двумя неизвестными и методах их решения.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Выполнять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действия с одночленами и многочленами;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узнавать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в выражениях формулы сокращённого умножения и применять их;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раскладывать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многочлены на множители;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lastRenderedPageBreak/>
        <w:t>выполнять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тождественные преобразования целых алгебраических выражений;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доказывать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простейшие тождества;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находить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число сочетаний и число размещений;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линейные уравнения с одной неизвестной;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системы двух линейных уравнений с двумя неизвестными методом подстановки и методом алгебраического сложения;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решать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текстовые задачи с помощью линейных уравнений и систем;</w:t>
      </w:r>
    </w:p>
    <w:p w:rsidR="00FD42CB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находить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решения «жизненных» (</w:t>
      </w:r>
      <w:proofErr w:type="spellStart"/>
      <w:r w:rsidRPr="00634704">
        <w:rPr>
          <w:rFonts w:ascii="Times New Roman" w:hAnsi="Times New Roman"/>
          <w:sz w:val="28"/>
          <w:szCs w:val="28"/>
          <w:highlight w:val="white"/>
        </w:rPr>
        <w:t>компетентностных</w:t>
      </w:r>
      <w:proofErr w:type="spellEnd"/>
      <w:r w:rsidRPr="00634704">
        <w:rPr>
          <w:rFonts w:ascii="Times New Roman" w:hAnsi="Times New Roman"/>
          <w:sz w:val="28"/>
          <w:szCs w:val="28"/>
          <w:highlight w:val="white"/>
        </w:rPr>
        <w:t>) задач, в которых используются математические средства;</w:t>
      </w:r>
    </w:p>
    <w:p w:rsidR="00BF3AB9" w:rsidRPr="00634704" w:rsidRDefault="00FD42CB" w:rsidP="00634704">
      <w:pPr>
        <w:pStyle w:val="a4"/>
        <w:numPr>
          <w:ilvl w:val="0"/>
          <w:numId w:val="7"/>
        </w:num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34704">
        <w:rPr>
          <w:rFonts w:ascii="Times New Roman" w:hAnsi="Times New Roman"/>
          <w:i/>
          <w:iCs/>
          <w:sz w:val="28"/>
          <w:szCs w:val="28"/>
          <w:highlight w:val="white"/>
        </w:rPr>
        <w:t>создавать</w:t>
      </w:r>
      <w:r w:rsidRPr="00634704">
        <w:rPr>
          <w:rFonts w:ascii="Times New Roman" w:hAnsi="Times New Roman"/>
          <w:sz w:val="28"/>
          <w:szCs w:val="28"/>
          <w:highlight w:val="white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096CC5" w:rsidRPr="00634704" w:rsidRDefault="00096CC5" w:rsidP="00634704">
      <w:pPr>
        <w:pStyle w:val="a4"/>
        <w:tabs>
          <w:tab w:val="left" w:pos="567"/>
        </w:tabs>
        <w:spacing w:line="360" w:lineRule="auto"/>
        <w:ind w:left="426" w:firstLine="709"/>
        <w:jc w:val="both"/>
        <w:rPr>
          <w:rFonts w:ascii="Times New Roman" w:hAnsi="Times New Roman"/>
          <w:b/>
          <w:sz w:val="28"/>
          <w:szCs w:val="28"/>
        </w:rPr>
      </w:pPr>
      <w:r w:rsidRPr="00634704">
        <w:rPr>
          <w:rFonts w:ascii="Times New Roman" w:hAnsi="Times New Roman"/>
          <w:b/>
          <w:sz w:val="28"/>
          <w:szCs w:val="28"/>
        </w:rPr>
        <w:t>Содержания курса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/>
          <w:sz w:val="28"/>
          <w:szCs w:val="28"/>
          <w:highlight w:val="white"/>
        </w:rPr>
        <w:t>1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.   Выражения, тождества, уравнения (</w:t>
      </w:r>
      <w:r w:rsidR="006A2A7F" w:rsidRPr="00634704">
        <w:rPr>
          <w:b/>
          <w:bCs/>
          <w:color w:val="000000" w:themeColor="text1"/>
          <w:sz w:val="28"/>
          <w:szCs w:val="28"/>
          <w:highlight w:val="white"/>
        </w:rPr>
        <w:t>22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систематизировать и обобщить сведения о преобразованиях алгебраических выражений и решении уравнений с одной переменной.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2.  Функции (11ч)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lastRenderedPageBreak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3.   Степень с натуральным показателем  (13ч)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Степень с натуральным показателем и ее свойства. Одночлен. Функции у = х</w:t>
      </w:r>
      <w:proofErr w:type="gramStart"/>
      <w:r w:rsidRPr="00634704">
        <w:rPr>
          <w:color w:val="000000" w:themeColor="text1"/>
          <w:sz w:val="28"/>
          <w:szCs w:val="28"/>
          <w:highlight w:val="white"/>
          <w:vertAlign w:val="superscript"/>
        </w:rPr>
        <w:t>2</w:t>
      </w:r>
      <w:proofErr w:type="gramEnd"/>
      <w:r w:rsidRPr="00634704">
        <w:rPr>
          <w:color w:val="000000" w:themeColor="text1"/>
          <w:sz w:val="28"/>
          <w:szCs w:val="28"/>
          <w:highlight w:val="white"/>
        </w:rPr>
        <w:t>, у = х</w:t>
      </w:r>
      <w:r w:rsidRPr="00634704">
        <w:rPr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color w:val="000000" w:themeColor="text1"/>
          <w:sz w:val="28"/>
          <w:szCs w:val="28"/>
          <w:highlight w:val="white"/>
        </w:rPr>
        <w:t xml:space="preserve"> и их графики.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выработать умение выполнять действия над степенями с натуральными показателями.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4.   Многочлены (18ч)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Многочлен. Сложение, вычитание и умножение многочленов. Разложение многочленов на множители.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выработать умение выполнять сложение, вычитание, умножение многочленов и разложение многочленов на множители.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096CC5" w:rsidRPr="00634704" w:rsidRDefault="00096CC5" w:rsidP="00634704">
      <w:pPr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5.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ab/>
        <w:t>Формулы сокращенного умножения  (1</w:t>
      </w:r>
      <w:r w:rsidR="006A2A7F" w:rsidRPr="00634704">
        <w:rPr>
          <w:b/>
          <w:bCs/>
          <w:color w:val="000000" w:themeColor="text1"/>
          <w:sz w:val="28"/>
          <w:szCs w:val="28"/>
          <w:highlight w:val="white"/>
        </w:rPr>
        <w:t>5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6A2A7F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 xml:space="preserve">Формулы 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(а + b)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= а</w:t>
      </w:r>
      <w:proofErr w:type="gramStart"/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proofErr w:type="gramEnd"/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 2аb + 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,  (а ± 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)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= 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 За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b + Заb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 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, (а ± 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) (а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+ </w:t>
      </w:r>
      <w:proofErr w:type="spellStart"/>
      <w:r w:rsidRPr="00634704">
        <w:rPr>
          <w:i/>
          <w:iCs/>
          <w:color w:val="000000" w:themeColor="text1"/>
          <w:sz w:val="28"/>
          <w:szCs w:val="28"/>
          <w:highlight w:val="white"/>
        </w:rPr>
        <w:t>аb</w:t>
      </w:r>
      <w:proofErr w:type="spellEnd"/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+ 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2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>) = а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i/>
          <w:iCs/>
          <w:color w:val="000000" w:themeColor="text1"/>
          <w:sz w:val="28"/>
          <w:szCs w:val="28"/>
          <w:highlight w:val="white"/>
        </w:rPr>
        <w:t xml:space="preserve"> ±</w:t>
      </w:r>
      <w:r w:rsidRPr="00634704">
        <w:rPr>
          <w:i/>
          <w:iCs/>
          <w:color w:val="000000" w:themeColor="text1"/>
          <w:sz w:val="28"/>
          <w:szCs w:val="28"/>
          <w:highlight w:val="white"/>
          <w:lang w:val="en-US"/>
        </w:rPr>
        <w:t>b</w:t>
      </w:r>
      <w:r w:rsidRPr="00634704">
        <w:rPr>
          <w:i/>
          <w:iCs/>
          <w:color w:val="000000" w:themeColor="text1"/>
          <w:sz w:val="28"/>
          <w:szCs w:val="28"/>
          <w:highlight w:val="white"/>
          <w:vertAlign w:val="superscript"/>
        </w:rPr>
        <w:t>3</w:t>
      </w:r>
      <w:r w:rsidRPr="00634704">
        <w:rPr>
          <w:color w:val="000000" w:themeColor="text1"/>
          <w:sz w:val="28"/>
          <w:szCs w:val="28"/>
          <w:highlight w:val="white"/>
        </w:rPr>
        <w:t>. Применение формул сокращенного умножения в преобразованиях выражений.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lastRenderedPageBreak/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096CC5" w:rsidRPr="00634704" w:rsidRDefault="00096CC5" w:rsidP="00634704">
      <w:pPr>
        <w:tabs>
          <w:tab w:val="left" w:pos="658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6.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ab/>
        <w:t>Системы линейных уравнений   (14ч)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color w:val="000000" w:themeColor="text1"/>
          <w:sz w:val="28"/>
          <w:szCs w:val="28"/>
          <w:highlight w:val="white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 w:rsidRPr="00634704">
        <w:rPr>
          <w:i/>
          <w:iCs/>
          <w:color w:val="000000" w:themeColor="text1"/>
          <w:sz w:val="28"/>
          <w:szCs w:val="28"/>
          <w:highlight w:val="white"/>
        </w:rPr>
        <w:t>Основная цель</w:t>
      </w:r>
      <w:r w:rsidRPr="00634704">
        <w:rPr>
          <w:color w:val="000000" w:themeColor="text1"/>
          <w:sz w:val="28"/>
          <w:szCs w:val="28"/>
          <w:highlight w:val="white"/>
        </w:rPr>
        <w:t xml:space="preserve"> —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highlight w:val="white"/>
        </w:rPr>
      </w:pPr>
      <w:r w:rsidRPr="00634704">
        <w:rPr>
          <w:b/>
          <w:bCs/>
          <w:color w:val="000000" w:themeColor="text1"/>
          <w:sz w:val="28"/>
          <w:szCs w:val="28"/>
          <w:highlight w:val="white"/>
        </w:rPr>
        <w:t>7.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ab/>
        <w:t>Повторение  (</w:t>
      </w:r>
      <w:r w:rsidR="00FD42CB" w:rsidRPr="00634704">
        <w:rPr>
          <w:b/>
          <w:bCs/>
          <w:color w:val="000000" w:themeColor="text1"/>
          <w:sz w:val="28"/>
          <w:szCs w:val="28"/>
          <w:highlight w:val="white"/>
        </w:rPr>
        <w:t>7</w:t>
      </w:r>
      <w:r w:rsidRPr="00634704">
        <w:rPr>
          <w:b/>
          <w:bCs/>
          <w:color w:val="000000" w:themeColor="text1"/>
          <w:sz w:val="28"/>
          <w:szCs w:val="28"/>
          <w:highlight w:val="white"/>
        </w:rPr>
        <w:t>ч)</w:t>
      </w:r>
    </w:p>
    <w:p w:rsidR="00096CC5" w:rsidRPr="00634704" w:rsidRDefault="00096CC5" w:rsidP="0063470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4704">
        <w:rPr>
          <w:i/>
          <w:iCs/>
          <w:sz w:val="28"/>
          <w:szCs w:val="28"/>
        </w:rPr>
        <w:t>Основная цель - п</w:t>
      </w:r>
      <w:r w:rsidRPr="00634704">
        <w:rPr>
          <w:sz w:val="28"/>
          <w:szCs w:val="28"/>
        </w:rPr>
        <w:t>овторить, закрепить и обобщить основные знания, умения и навыки, полученные в 7 классе.</w:t>
      </w:r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704" w:rsidRDefault="00634704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BF3AB9" w:rsidRDefault="00BF3AB9" w:rsidP="006A2A7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2CB" w:rsidRDefault="00FD42CB" w:rsidP="006A2A7F">
      <w:pPr>
        <w:autoSpaceDE w:val="0"/>
        <w:autoSpaceDN w:val="0"/>
        <w:adjustRightInd w:val="0"/>
        <w:jc w:val="both"/>
      </w:pPr>
    </w:p>
    <w:p w:rsidR="006A2A7F" w:rsidRDefault="006A2A7F" w:rsidP="006A2A7F">
      <w:pPr>
        <w:autoSpaceDE w:val="0"/>
        <w:autoSpaceDN w:val="0"/>
        <w:adjustRightInd w:val="0"/>
        <w:jc w:val="center"/>
        <w:rPr>
          <w:b/>
          <w:sz w:val="28"/>
        </w:rPr>
      </w:pPr>
      <w:r w:rsidRPr="006A2A7F">
        <w:rPr>
          <w:b/>
          <w:sz w:val="28"/>
        </w:rPr>
        <w:lastRenderedPageBreak/>
        <w:t>Тематическое планирование</w:t>
      </w:r>
    </w:p>
    <w:p w:rsidR="00FD42CB" w:rsidRDefault="00FD42CB" w:rsidP="006A2A7F">
      <w:pPr>
        <w:autoSpaceDE w:val="0"/>
        <w:autoSpaceDN w:val="0"/>
        <w:adjustRightInd w:val="0"/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3963"/>
        <w:gridCol w:w="1499"/>
        <w:gridCol w:w="1499"/>
        <w:gridCol w:w="1748"/>
        <w:gridCol w:w="5393"/>
      </w:tblGrid>
      <w:tr w:rsidR="00FD42CB" w:rsidRPr="004210ED" w:rsidTr="00F51300">
        <w:trPr>
          <w:trHeight w:val="65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BF3AB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="00BF3AB9">
              <w:rPr>
                <w:rFonts w:ascii="Times New Roman" w:hAnsi="Times New Roman"/>
                <w:b/>
                <w:sz w:val="24"/>
                <w:szCs w:val="24"/>
              </w:rPr>
              <w:t>практических</w:t>
            </w: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 xml:space="preserve">Выражения, тождества, уравнения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индивидуальная работа;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работа в парах, групповой метод;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использование на уроках элементов занимательности (игры, сказки);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исторический материал (сообщения учащихся, учителя, написание рефератов, подготовка презентаций);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логические методы: анализ, синтез индукция, сравнение, классификация;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взаимоконтроль, самооценка учащихся;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личностный подход; создание ситуации успеха;</w:t>
            </w:r>
          </w:p>
          <w:p w:rsidR="00BF3AB9" w:rsidRDefault="00BF3AB9" w:rsidP="00BF3AB9">
            <w:pPr>
              <w:numPr>
                <w:ilvl w:val="0"/>
                <w:numId w:val="8"/>
              </w:num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методы мотивации интереса к учению;</w:t>
            </w:r>
          </w:p>
          <w:p w:rsidR="00BF3AB9" w:rsidRDefault="00BF3AB9" w:rsidP="00BF3AB9">
            <w:pPr>
              <w:ind w:left="360"/>
              <w:textAlignment w:val="baseline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привлечение к участию в кружках и олимпиадах.</w:t>
            </w:r>
          </w:p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  <w:highlight w:val="white"/>
              </w:rPr>
            </w:pPr>
          </w:p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D42CB" w:rsidRPr="004210ED" w:rsidTr="00F51300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Степень с натуральным показателем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>Многочлены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Формулы сокращенного умножения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1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Системы линейных уравнений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E0FE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AE0FEC" w:rsidRDefault="00FD42CB" w:rsidP="00F51300">
            <w:pPr>
              <w:rPr>
                <w:i/>
              </w:rPr>
            </w:pPr>
          </w:p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210ED"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  <w:t xml:space="preserve">Повторение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210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2CB" w:rsidRPr="004210ED" w:rsidRDefault="00FD42CB" w:rsidP="00F51300"/>
        </w:tc>
      </w:tr>
      <w:tr w:rsidR="00FD42CB" w:rsidRPr="004210ED" w:rsidTr="00F51300">
        <w:trPr>
          <w:trHeight w:val="2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802C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2C0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802C0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02C0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210E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2CB" w:rsidRPr="004210ED" w:rsidRDefault="00FD42CB" w:rsidP="00F5130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42CB" w:rsidRPr="006A2A7F" w:rsidRDefault="00FD42CB" w:rsidP="006A2A7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6A2A7F" w:rsidRPr="006A2A7F" w:rsidRDefault="006A2A7F" w:rsidP="006A2A7F">
      <w:pPr>
        <w:autoSpaceDE w:val="0"/>
        <w:autoSpaceDN w:val="0"/>
        <w:adjustRightInd w:val="0"/>
        <w:jc w:val="center"/>
        <w:rPr>
          <w:b/>
        </w:rPr>
      </w:pPr>
    </w:p>
    <w:p w:rsidR="00096CC5" w:rsidRPr="00096CC5" w:rsidRDefault="00096CC5" w:rsidP="006A2A7F">
      <w:pPr>
        <w:jc w:val="both"/>
        <w:rPr>
          <w:b/>
        </w:rPr>
      </w:pPr>
    </w:p>
    <w:sectPr w:rsidR="00096CC5" w:rsidRPr="00096CC5" w:rsidSect="00096C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63CC"/>
    <w:multiLevelType w:val="hybridMultilevel"/>
    <w:tmpl w:val="A5DA1920"/>
    <w:lvl w:ilvl="0" w:tplc="12665ACC">
      <w:start w:val="1"/>
      <w:numFmt w:val="bullet"/>
      <w:lvlText w:val="•"/>
      <w:lvlJc w:val="left"/>
      <w:pPr>
        <w:ind w:left="1822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">
    <w:nsid w:val="1D1E304B"/>
    <w:multiLevelType w:val="hybridMultilevel"/>
    <w:tmpl w:val="6F3A5F32"/>
    <w:lvl w:ilvl="0" w:tplc="12665ACC">
      <w:start w:val="1"/>
      <w:numFmt w:val="bullet"/>
      <w:lvlText w:val="•"/>
      <w:lvlJc w:val="left"/>
      <w:pPr>
        <w:ind w:left="783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3360A87"/>
    <w:multiLevelType w:val="multilevel"/>
    <w:tmpl w:val="12B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5513E5"/>
    <w:multiLevelType w:val="hybridMultilevel"/>
    <w:tmpl w:val="E580F45E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6E0ADD"/>
    <w:multiLevelType w:val="hybridMultilevel"/>
    <w:tmpl w:val="CC92A2E0"/>
    <w:lvl w:ilvl="0" w:tplc="12665ACC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51162B4"/>
    <w:multiLevelType w:val="hybridMultilevel"/>
    <w:tmpl w:val="7A268ECC"/>
    <w:lvl w:ilvl="0" w:tplc="12665ACC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47559E"/>
    <w:multiLevelType w:val="hybridMultilevel"/>
    <w:tmpl w:val="A0765B6E"/>
    <w:lvl w:ilvl="0" w:tplc="12665ACC">
      <w:start w:val="1"/>
      <w:numFmt w:val="bullet"/>
      <w:lvlText w:val="•"/>
      <w:lvlJc w:val="left"/>
      <w:pPr>
        <w:ind w:left="393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7FE83579"/>
    <w:multiLevelType w:val="hybridMultilevel"/>
    <w:tmpl w:val="2020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CC5"/>
    <w:rsid w:val="0006427C"/>
    <w:rsid w:val="00096CC5"/>
    <w:rsid w:val="00311018"/>
    <w:rsid w:val="00403029"/>
    <w:rsid w:val="00634704"/>
    <w:rsid w:val="006A2A7F"/>
    <w:rsid w:val="006E2337"/>
    <w:rsid w:val="00802C07"/>
    <w:rsid w:val="00A4478C"/>
    <w:rsid w:val="00BA3557"/>
    <w:rsid w:val="00BF3AB9"/>
    <w:rsid w:val="00FD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CC5"/>
    <w:pPr>
      <w:ind w:left="720"/>
      <w:contextualSpacing/>
    </w:pPr>
  </w:style>
  <w:style w:type="paragraph" w:styleId="a4">
    <w:name w:val="No Spacing"/>
    <w:uiPriority w:val="1"/>
    <w:qFormat/>
    <w:rsid w:val="00096C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vps1161">
    <w:name w:val="rvps1161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2">
    <w:name w:val="rvps1162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3">
    <w:name w:val="rvps1163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4">
    <w:name w:val="rvps1164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5">
    <w:name w:val="rvps116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66">
    <w:name w:val="rvps1166"/>
    <w:basedOn w:val="a"/>
    <w:uiPriority w:val="99"/>
    <w:rsid w:val="00096CC5"/>
    <w:pPr>
      <w:spacing w:before="100" w:beforeAutospacing="1" w:after="100" w:afterAutospacing="1"/>
    </w:pPr>
  </w:style>
  <w:style w:type="character" w:customStyle="1" w:styleId="rvts12">
    <w:name w:val="rvts12"/>
    <w:uiPriority w:val="99"/>
    <w:rsid w:val="00096CC5"/>
    <w:rPr>
      <w:rFonts w:cs="Times New Roman"/>
    </w:rPr>
  </w:style>
  <w:style w:type="character" w:customStyle="1" w:styleId="rvts23">
    <w:name w:val="rvts23"/>
    <w:uiPriority w:val="99"/>
    <w:rsid w:val="00096CC5"/>
    <w:rPr>
      <w:rFonts w:cs="Times New Roman"/>
    </w:rPr>
  </w:style>
  <w:style w:type="paragraph" w:customStyle="1" w:styleId="rvps1145">
    <w:name w:val="rvps1145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6">
    <w:name w:val="rvps1146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7">
    <w:name w:val="rvps1147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49">
    <w:name w:val="rvps1149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rvps1150">
    <w:name w:val="rvps1150"/>
    <w:basedOn w:val="a"/>
    <w:uiPriority w:val="99"/>
    <w:rsid w:val="00096CC5"/>
    <w:pPr>
      <w:spacing w:before="100" w:beforeAutospacing="1" w:after="100" w:afterAutospacing="1"/>
    </w:pPr>
  </w:style>
  <w:style w:type="paragraph" w:customStyle="1" w:styleId="a5">
    <w:name w:val="НОМЕРА"/>
    <w:basedOn w:val="a6"/>
    <w:link w:val="a7"/>
    <w:uiPriority w:val="99"/>
    <w:rsid w:val="00096CC5"/>
    <w:pPr>
      <w:tabs>
        <w:tab w:val="num" w:pos="720"/>
      </w:tabs>
      <w:ind w:left="720" w:hanging="720"/>
      <w:jc w:val="both"/>
    </w:pPr>
    <w:rPr>
      <w:rFonts w:ascii="Arial Narrow" w:eastAsia="Calibri" w:hAnsi="Arial Narrow"/>
      <w:sz w:val="18"/>
      <w:szCs w:val="20"/>
    </w:rPr>
  </w:style>
  <w:style w:type="character" w:customStyle="1" w:styleId="a7">
    <w:name w:val="НОМЕРА Знак"/>
    <w:link w:val="a5"/>
    <w:uiPriority w:val="99"/>
    <w:locked/>
    <w:rsid w:val="00096CC5"/>
    <w:rPr>
      <w:rFonts w:ascii="Arial Narrow" w:eastAsia="Calibri" w:hAnsi="Arial Narrow" w:cs="Times New Roman"/>
      <w:sz w:val="1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96CC5"/>
  </w:style>
  <w:style w:type="paragraph" w:styleId="a8">
    <w:name w:val="Balloon Text"/>
    <w:basedOn w:val="a"/>
    <w:link w:val="a9"/>
    <w:uiPriority w:val="99"/>
    <w:semiHidden/>
    <w:unhideWhenUsed/>
    <w:rsid w:val="0063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8</cp:revision>
  <dcterms:created xsi:type="dcterms:W3CDTF">2019-10-16T15:25:00Z</dcterms:created>
  <dcterms:modified xsi:type="dcterms:W3CDTF">2019-10-29T08:35:00Z</dcterms:modified>
</cp:coreProperties>
</file>