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385D5B9D" wp14:editId="70906F0C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8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3C18C0" w:rsidRPr="00835E5F" w:rsidRDefault="003C18C0" w:rsidP="003C18C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информатики</w:t>
      </w: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Аремзяны</w:t>
      </w:r>
      <w:proofErr w:type="spellEnd"/>
    </w:p>
    <w:p w:rsidR="003C18C0" w:rsidRPr="00835E5F" w:rsidRDefault="003C18C0" w:rsidP="003C18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3C18C0" w:rsidRPr="00835E5F" w:rsidRDefault="003C18C0" w:rsidP="003C18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196395" w:rsidRPr="003C18C0" w:rsidRDefault="00196395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Рабочая программа по предмету «Информатика</w:t>
      </w:r>
      <w:proofErr w:type="gramStart"/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.» </w:t>
      </w:r>
      <w:proofErr w:type="gramEnd"/>
      <w:r w:rsidRPr="003C18C0">
        <w:rPr>
          <w:rFonts w:ascii="Times New Roman" w:hAnsi="Times New Roman"/>
          <w:color w:val="000000" w:themeColor="text1"/>
          <w:sz w:val="28"/>
          <w:szCs w:val="28"/>
        </w:rPr>
        <w:t>для  обучающихся</w:t>
      </w:r>
      <w:r w:rsidR="006056C9" w:rsidRPr="003C18C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 класса составлена в соответствии с примерной программой основного общего образования Н.Д. </w:t>
      </w:r>
      <w:proofErr w:type="spellStart"/>
      <w:r w:rsidRPr="003C18C0">
        <w:rPr>
          <w:rFonts w:ascii="Times New Roman" w:hAnsi="Times New Roman"/>
          <w:color w:val="000000" w:themeColor="text1"/>
          <w:sz w:val="28"/>
          <w:szCs w:val="28"/>
        </w:rPr>
        <w:t>Угринович</w:t>
      </w:r>
      <w:proofErr w:type="spellEnd"/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 М.: БИНОМ для 7-9кла</w:t>
      </w:r>
      <w:r w:rsidR="006056C9"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ссов - М.: Просвещение,2016 г. </w:t>
      </w:r>
    </w:p>
    <w:p w:rsidR="00196395" w:rsidRPr="003C18C0" w:rsidRDefault="00196395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color w:val="000000" w:themeColor="text1"/>
          <w:sz w:val="28"/>
          <w:szCs w:val="28"/>
        </w:rPr>
        <w:t>На изучение предмета «Информатика</w:t>
      </w:r>
      <w:proofErr w:type="gramStart"/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.» </w:t>
      </w:r>
      <w:proofErr w:type="gramEnd"/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6056C9" w:rsidRPr="003C18C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 классе в учебном плане филиала МАОУ «</w:t>
      </w:r>
      <w:proofErr w:type="spellStart"/>
      <w:r w:rsidRPr="003C18C0">
        <w:rPr>
          <w:rFonts w:ascii="Times New Roman" w:hAnsi="Times New Roman"/>
          <w:color w:val="000000" w:themeColor="text1"/>
          <w:sz w:val="28"/>
          <w:szCs w:val="28"/>
        </w:rPr>
        <w:t>Прииртышская</w:t>
      </w:r>
      <w:proofErr w:type="spellEnd"/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3C18C0">
        <w:rPr>
          <w:rFonts w:ascii="Times New Roman" w:hAnsi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3C18C0">
        <w:rPr>
          <w:rFonts w:ascii="Times New Roman" w:hAnsi="Times New Roman"/>
          <w:color w:val="000000" w:themeColor="text1"/>
          <w:sz w:val="28"/>
          <w:szCs w:val="28"/>
        </w:rPr>
        <w:t xml:space="preserve"> СОШ имени Д.И. Менделеева» отводится 1 час в неделю, 34 часа в год.</w:t>
      </w:r>
    </w:p>
    <w:p w:rsidR="00775135" w:rsidRPr="003C18C0" w:rsidRDefault="00196395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196395" w:rsidRPr="003C18C0" w:rsidRDefault="00196395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создавать информационные объекты, в том числе:</w:t>
      </w:r>
    </w:p>
    <w:p w:rsidR="006056C9" w:rsidRPr="003C18C0" w:rsidRDefault="006056C9" w:rsidP="003C18C0">
      <w:pPr>
        <w:spacing w:after="0" w:line="360" w:lineRule="auto"/>
        <w:ind w:left="9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6056C9" w:rsidRPr="003C18C0" w:rsidRDefault="006056C9" w:rsidP="003C18C0">
      <w:pPr>
        <w:spacing w:after="0" w:line="360" w:lineRule="auto"/>
        <w:ind w:left="90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6056C9" w:rsidRPr="003C18C0" w:rsidRDefault="006056C9" w:rsidP="003C18C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6056C9" w:rsidRPr="003C18C0" w:rsidRDefault="006056C9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6395" w:rsidRPr="003C18C0" w:rsidRDefault="00603117" w:rsidP="003C18C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представления об основных изучаемых понятиях: информация, алгоритм, модель – и их свойствах;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алгоритмического мышления, необходимого для профессиональной деятельности в современном обществе; </w:t>
      </w:r>
    </w:p>
    <w:p w:rsidR="006056C9" w:rsidRPr="003C18C0" w:rsidRDefault="006056C9" w:rsidP="003C18C0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формированию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3117" w:rsidRPr="00800264" w:rsidRDefault="006056C9" w:rsidP="00800264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формированию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bookmarkStart w:id="0" w:name="_GoBack"/>
      <w:bookmarkEnd w:id="0"/>
    </w:p>
    <w:p w:rsidR="00196395" w:rsidRPr="003C18C0" w:rsidRDefault="00603117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курса</w:t>
      </w:r>
    </w:p>
    <w:p w:rsidR="006056C9" w:rsidRPr="003C18C0" w:rsidRDefault="006056C9" w:rsidP="003C18C0">
      <w:pPr>
        <w:pStyle w:val="a5"/>
        <w:numPr>
          <w:ilvl w:val="0"/>
          <w:numId w:val="12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Информация и информационные процессы (9 часов)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Информация. Информационные объекты различных видов. 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информационные процессы: хранение, передача и обработка информации.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Восприятие, запоминание и преобразование сигналов живыми организмами.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Роль информации в жизни людей. 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Понятие количества информации: различные подходы. Единицы измерения количества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Тренировка ввода текстовой и числовой информации с помощью клавиатурного тренажера. </w:t>
      </w:r>
    </w:p>
    <w:p w:rsidR="006056C9" w:rsidRPr="003C18C0" w:rsidRDefault="006056C9" w:rsidP="003C18C0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Перевод единиц измерения  количества информации с помощью калькулятора.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2.Кодирование текстовой и графической информации (3 часа)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графической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информации.</w:t>
      </w:r>
    </w:p>
    <w:p w:rsidR="006056C9" w:rsidRPr="003C18C0" w:rsidRDefault="006056C9" w:rsidP="003C18C0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Кодирование графической информации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3.Кодирование и обработка звука, цифрового фото и видео (4 часов)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Кодирование и обработка звуковой информации. Звуковая информация.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Цифровое фото и видео. Захват цифрового фото и создание слайд-шоу.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Кодирование и обработка звуковой информации.</w:t>
      </w:r>
    </w:p>
    <w:p w:rsidR="006056C9" w:rsidRPr="003C18C0" w:rsidRDefault="006056C9" w:rsidP="003C18C0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Захват цифрового фото и создание слайд-шоу.</w:t>
      </w:r>
    </w:p>
    <w:p w:rsidR="006056C9" w:rsidRPr="003C18C0" w:rsidRDefault="006056C9" w:rsidP="003C18C0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Редактирование цифрового видео с использованием системы нелинейного видеомонтажа.</w:t>
      </w:r>
    </w:p>
    <w:p w:rsidR="006056C9" w:rsidRPr="003C18C0" w:rsidRDefault="003C18C0" w:rsidP="003C18C0">
      <w:pPr>
        <w:pStyle w:val="a5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6056C9" w:rsidRPr="003C18C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Кодирование и обработка числовой информации (9 часов)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Кодирование числовой информации.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Электронные таблицы.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color w:val="000000" w:themeColor="text1"/>
          <w:sz w:val="28"/>
          <w:szCs w:val="28"/>
        </w:rPr>
        <w:t>Построение диаграмм и графиков в электронных таблицах.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Перевод чисел из одной системы счисления в другую с помощью калькулятора.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Относительные, абсолютные и смешанные ссылки в электронных таблицах.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Создание таблиц значений функций в электронных таблицах.</w:t>
      </w:r>
    </w:p>
    <w:p w:rsidR="006056C9" w:rsidRPr="003C18C0" w:rsidRDefault="006056C9" w:rsidP="003C18C0">
      <w:pPr>
        <w:pStyle w:val="a"/>
        <w:numPr>
          <w:ilvl w:val="0"/>
          <w:numId w:val="6"/>
        </w:num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C18C0">
        <w:rPr>
          <w:color w:val="000000" w:themeColor="text1"/>
          <w:sz w:val="28"/>
          <w:szCs w:val="28"/>
        </w:rPr>
        <w:t>Построение диаграмм различных типов.</w:t>
      </w:r>
    </w:p>
    <w:p w:rsidR="006056C9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800264" w:rsidRPr="003C18C0" w:rsidRDefault="00800264" w:rsidP="003C18C0">
      <w:pPr>
        <w:pStyle w:val="a6"/>
        <w:tabs>
          <w:tab w:val="clear" w:pos="4677"/>
          <w:tab w:val="clear" w:pos="9355"/>
        </w:tabs>
        <w:spacing w:after="0" w:line="360" w:lineRule="auto"/>
        <w:ind w:firstLine="709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6056C9" w:rsidRPr="003C18C0" w:rsidRDefault="006056C9" w:rsidP="003C18C0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after="0" w:line="360" w:lineRule="auto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>Хранение, поиск и сортировка информации в базах данных (3 часа)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Базы данных в электронных таблицах.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Сортировка и поиск данных в электронных таблицах.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800264" w:rsidRPr="00800264" w:rsidRDefault="006056C9" w:rsidP="00800264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Сортировка и поиск данных в электронных таблицах.</w:t>
      </w:r>
    </w:p>
    <w:p w:rsidR="006056C9" w:rsidRPr="003C18C0" w:rsidRDefault="006056C9" w:rsidP="003C18C0">
      <w:pPr>
        <w:pStyle w:val="a6"/>
        <w:numPr>
          <w:ilvl w:val="0"/>
          <w:numId w:val="6"/>
        </w:numPr>
        <w:tabs>
          <w:tab w:val="clear" w:pos="4677"/>
          <w:tab w:val="clear" w:pos="9355"/>
        </w:tabs>
        <w:spacing w:after="0" w:line="360" w:lineRule="auto"/>
        <w:ind w:hanging="333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Коммуникационные технологии и разработка </w:t>
      </w: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  <w:lang w:val="en-US"/>
        </w:rPr>
        <w:t>Web</w:t>
      </w:r>
      <w:r w:rsidRPr="003C18C0">
        <w:rPr>
          <w:rFonts w:ascii="Times New Roman" w:hAnsi="Times New Roman"/>
          <w:b/>
          <w:iCs/>
          <w:color w:val="000000" w:themeColor="text1"/>
          <w:sz w:val="28"/>
          <w:szCs w:val="28"/>
        </w:rPr>
        <w:t>-сайтов (6 часов)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Передача информации.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Локальные компьютерные сети.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Глобальная компьютерная сеть Интернет.</w:t>
      </w:r>
    </w:p>
    <w:p w:rsidR="006056C9" w:rsidRPr="003C18C0" w:rsidRDefault="006056C9" w:rsidP="003C18C0">
      <w:pPr>
        <w:pStyle w:val="a6"/>
        <w:tabs>
          <w:tab w:val="clear" w:pos="4677"/>
          <w:tab w:val="clear" w:pos="9355"/>
        </w:tabs>
        <w:spacing w:after="0" w:line="360" w:lineRule="auto"/>
        <w:ind w:left="72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Разработка 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Web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-сайтов с использованием языка разметки текста 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HTML</w:t>
      </w:r>
    </w:p>
    <w:p w:rsidR="006056C9" w:rsidRPr="003C18C0" w:rsidRDefault="006056C9" w:rsidP="003C18C0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Практические работы:</w:t>
      </w:r>
    </w:p>
    <w:p w:rsidR="006056C9" w:rsidRPr="003C18C0" w:rsidRDefault="006056C9" w:rsidP="003C18C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Предоставление доступа к диску на компьютере, подключенном к локальной сети.</w:t>
      </w:r>
    </w:p>
    <w:p w:rsidR="006056C9" w:rsidRPr="003C18C0" w:rsidRDefault="006056C9" w:rsidP="003C18C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«География» Интернета.</w:t>
      </w:r>
    </w:p>
    <w:p w:rsidR="006056C9" w:rsidRPr="003C18C0" w:rsidRDefault="006056C9" w:rsidP="003C18C0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spacing w:after="0" w:line="36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Разработка сайтов с использованием языка разметки текста 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HTML</w:t>
      </w:r>
      <w:r w:rsidRPr="003C18C0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:rsidR="006056C9" w:rsidRDefault="006056C9" w:rsidP="003C1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8C0" w:rsidRDefault="003C18C0" w:rsidP="003C1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8C0" w:rsidRDefault="003C18C0" w:rsidP="003C1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8C0" w:rsidRDefault="003C18C0" w:rsidP="003C1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18C0" w:rsidRPr="003C18C0" w:rsidRDefault="003C18C0" w:rsidP="003C1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3117" w:rsidRPr="003C18C0" w:rsidRDefault="00F570BE" w:rsidP="003C18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18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16"/>
        <w:gridCol w:w="3419"/>
        <w:gridCol w:w="1400"/>
        <w:gridCol w:w="1363"/>
        <w:gridCol w:w="1854"/>
        <w:gridCol w:w="5796"/>
      </w:tblGrid>
      <w:tr w:rsidR="00F570BE" w:rsidRPr="006C4EE6" w:rsidTr="00195AF8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  <w:lang w:val="en-US"/>
              </w:rPr>
              <w:t>№</w:t>
            </w:r>
          </w:p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lastRenderedPageBreak/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lastRenderedPageBreak/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F570BE" w:rsidRPr="006C4EE6" w:rsidTr="00195AF8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AD2CB1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C4EE6">
              <w:rPr>
                <w:rFonts w:ascii="Times New Roman" w:hAnsi="Times New Roman"/>
                <w:b/>
              </w:rPr>
              <w:t>Примерная</w:t>
            </w:r>
          </w:p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C4EE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843CA4" w:rsidRDefault="00F570BE" w:rsidP="00F570BE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  <w:r w:rsidRPr="006C4EE6">
              <w:rPr>
                <w:rFonts w:ascii="Times New Roman" w:hAnsi="Times New Roman"/>
                <w:b/>
              </w:rPr>
              <w:t xml:space="preserve">Практическая часть программы </w:t>
            </w:r>
          </w:p>
          <w:p w:rsidR="00F570BE" w:rsidRPr="00843CA4" w:rsidRDefault="00F570BE" w:rsidP="00195AF8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C4EE6" w:rsidRDefault="00F570BE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212AC5" w:rsidTr="00072A75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AD2CB1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Вводное занятие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6056C9">
            <w:pPr>
              <w:pStyle w:val="Default"/>
              <w:rPr>
                <w:color w:val="000000" w:themeColor="text1"/>
              </w:rPr>
            </w:pPr>
            <w:r w:rsidRPr="006056C9">
              <w:rPr>
                <w:color w:val="000000" w:themeColor="text1"/>
              </w:rPr>
      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 </w:t>
            </w:r>
          </w:p>
          <w:p w:rsidR="006056C9" w:rsidRPr="006056C9" w:rsidRDefault="006056C9" w:rsidP="006056C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5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Логика высказываний (элементы алгебры логики).</w:t>
            </w:r>
          </w:p>
        </w:tc>
      </w:tr>
      <w:tr w:rsidR="006056C9" w:rsidRPr="00F570BE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C4EE6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6056C9">
            <w:pPr>
              <w:spacing w:after="308" w:line="240" w:lineRule="auto"/>
              <w:rPr>
                <w:rFonts w:ascii="Times New Roman" w:hAnsi="Times New Roman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AD2CB1" w:rsidTr="00A84AD3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3C18C0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18C0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56C9" w:rsidRDefault="006056C9" w:rsidP="00195AF8">
            <w:pPr>
              <w:pStyle w:val="a4"/>
              <w:rPr>
                <w:rFonts w:ascii="Times New Roman" w:hAnsi="Times New Roman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Кодирование текстовой и графической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3C18C0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18C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Кодирование и обработка звука, цифрового фото и видео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D938F9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3C18C0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18C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0789">
              <w:rPr>
                <w:rFonts w:ascii="Times New Roman" w:hAnsi="Times New Roman"/>
                <w:bCs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F570BE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AD2CB1" w:rsidRDefault="006056C9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56C9" w:rsidRPr="00AD2CB1" w:rsidTr="00BA125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3C18C0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18C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6056C9" w:rsidRDefault="006056C9" w:rsidP="006056C9">
            <w:pPr>
              <w:pStyle w:val="a6"/>
              <w:tabs>
                <w:tab w:val="clear" w:pos="4677"/>
                <w:tab w:val="clear" w:pos="9355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A00789">
              <w:rPr>
                <w:rFonts w:ascii="Times New Roman" w:hAnsi="Times New Roman"/>
                <w:iCs/>
                <w:sz w:val="24"/>
                <w:szCs w:val="24"/>
              </w:rPr>
              <w:t xml:space="preserve">Хранение, поиск и сортировка информации в базах данных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6056C9" w:rsidRPr="00AD2CB1" w:rsidTr="00094A8E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3C18C0" w:rsidRDefault="006056C9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C18C0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Pr="00A00789" w:rsidRDefault="006056C9" w:rsidP="00195AF8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789">
              <w:rPr>
                <w:rFonts w:ascii="Times New Roman" w:hAnsi="Times New Roman"/>
                <w:iCs/>
                <w:sz w:val="24"/>
                <w:szCs w:val="24"/>
              </w:rPr>
              <w:t xml:space="preserve">Коммуникационные технологии и разработка </w:t>
            </w:r>
            <w:r w:rsidRPr="00A0078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Web</w:t>
            </w:r>
            <w:r w:rsidRPr="00A00789">
              <w:rPr>
                <w:rFonts w:ascii="Times New Roman" w:hAnsi="Times New Roman"/>
                <w:iCs/>
                <w:sz w:val="24"/>
                <w:szCs w:val="24"/>
              </w:rPr>
              <w:t>-сайтов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56C9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570BE" w:rsidRPr="00AD2CB1" w:rsidTr="00195AF8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3C18C0" w:rsidRDefault="00F570BE" w:rsidP="00195AF8">
            <w:pPr>
              <w:pStyle w:val="a4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F570BE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570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F570BE" w:rsidRDefault="00F570BE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570BE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6056C9" w:rsidRDefault="006056C9" w:rsidP="00195AF8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570BE" w:rsidRPr="00AD2CB1" w:rsidRDefault="00F570BE" w:rsidP="00195AF8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196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3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596B"/>
    <w:multiLevelType w:val="hybridMultilevel"/>
    <w:tmpl w:val="6302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777B58"/>
    <w:multiLevelType w:val="hybridMultilevel"/>
    <w:tmpl w:val="CCCEA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336E0"/>
    <w:multiLevelType w:val="hybridMultilevel"/>
    <w:tmpl w:val="E5DCE7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62C0"/>
    <w:rsid w:val="00196395"/>
    <w:rsid w:val="00212AC5"/>
    <w:rsid w:val="002F5700"/>
    <w:rsid w:val="003C18C0"/>
    <w:rsid w:val="00603117"/>
    <w:rsid w:val="006056C9"/>
    <w:rsid w:val="00775135"/>
    <w:rsid w:val="00800264"/>
    <w:rsid w:val="00810DB0"/>
    <w:rsid w:val="00BD62C0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DB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0"/>
    <w:uiPriority w:val="34"/>
    <w:qFormat/>
    <w:rsid w:val="00603117"/>
    <w:pPr>
      <w:ind w:left="720"/>
      <w:contextualSpacing/>
    </w:pPr>
  </w:style>
  <w:style w:type="paragraph" w:styleId="a6">
    <w:name w:val="footer"/>
    <w:basedOn w:val="a0"/>
    <w:link w:val="a7"/>
    <w:rsid w:val="006056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1"/>
    <w:link w:val="a6"/>
    <w:rsid w:val="006056C9"/>
    <w:rPr>
      <w:rFonts w:ascii="Calibri" w:eastAsia="Calibri" w:hAnsi="Calibri" w:cs="Times New Roman"/>
    </w:rPr>
  </w:style>
  <w:style w:type="paragraph" w:styleId="a">
    <w:name w:val="List"/>
    <w:basedOn w:val="a0"/>
    <w:rsid w:val="006056C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56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3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C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2019-10-17T08:06:00Z</dcterms:created>
  <dcterms:modified xsi:type="dcterms:W3CDTF">2019-10-29T08:50:00Z</dcterms:modified>
</cp:coreProperties>
</file>