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CDA" w:rsidRDefault="00901CDA" w:rsidP="00901CDA"/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809"/>
        <w:gridCol w:w="809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6D1782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48AD27CE" wp14:editId="35DCEEE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D41816" w:rsidRPr="00BA73E6" w:rsidRDefault="00D41816" w:rsidP="00D41816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D41816" w:rsidRPr="00BA73E6" w:rsidRDefault="00D41816" w:rsidP="00D41816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901CDA" w:rsidRPr="00E277DA" w:rsidRDefault="00901CDA" w:rsidP="0097378E">
      <w:pPr>
        <w:pStyle w:val="a5"/>
        <w:ind w:firstLine="708"/>
        <w:jc w:val="both"/>
        <w:rPr>
          <w:lang w:val="ru-RU"/>
        </w:rPr>
      </w:pPr>
      <w:r w:rsidRPr="00E277DA">
        <w:rPr>
          <w:lang w:val="ru-RU"/>
        </w:rPr>
        <w:lastRenderedPageBreak/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>для обучающихся 8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 xml:space="preserve">для 8 </w:t>
      </w:r>
      <w:r w:rsidRPr="00E277DA">
        <w:rPr>
          <w:lang w:val="ru-RU"/>
        </w:rPr>
        <w:t>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 xml:space="preserve">под </w:t>
      </w:r>
      <w:r w:rsidR="00677D11">
        <w:rPr>
          <w:lang w:val="ru-RU"/>
        </w:rPr>
        <w:t xml:space="preserve">редакцией Л.Н. Боголюбова, </w:t>
      </w:r>
      <w:proofErr w:type="spellStart"/>
      <w:r w:rsidR="00677D11">
        <w:rPr>
          <w:lang w:val="ru-RU"/>
        </w:rPr>
        <w:t>А.Ю.Лазебниковой</w:t>
      </w:r>
      <w:proofErr w:type="spellEnd"/>
      <w:r w:rsidRPr="00E277DA">
        <w:rPr>
          <w:lang w:val="ru-RU"/>
        </w:rPr>
        <w:t>,</w:t>
      </w:r>
      <w:r w:rsidR="00677D11">
        <w:rPr>
          <w:lang w:val="ru-RU"/>
        </w:rPr>
        <w:t xml:space="preserve"> </w:t>
      </w:r>
      <w:proofErr w:type="spellStart"/>
      <w:r w:rsidR="00677D11">
        <w:rPr>
          <w:lang w:val="ru-RU"/>
        </w:rPr>
        <w:t>Н.И.Городецкой</w:t>
      </w:r>
      <w:proofErr w:type="spellEnd"/>
      <w:r w:rsidR="00677D11">
        <w:rPr>
          <w:lang w:val="ru-RU"/>
        </w:rPr>
        <w:t xml:space="preserve">  М. </w:t>
      </w:r>
      <w:r>
        <w:rPr>
          <w:lang w:val="ru-RU"/>
        </w:rPr>
        <w:t>Просвещение, 2014</w:t>
      </w:r>
      <w:r w:rsidR="00677D11">
        <w:rPr>
          <w:lang w:val="ru-RU"/>
        </w:rPr>
        <w:t xml:space="preserve">г.; 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основной образовательной программой</w:t>
      </w:r>
      <w:r w:rsidR="00677D11"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 w:rsidR="0097378E">
        <w:rPr>
          <w:lang w:val="ru-RU"/>
        </w:rPr>
        <w:t>.</w:t>
      </w:r>
    </w:p>
    <w:p w:rsidR="00901CDA" w:rsidRPr="00E277DA" w:rsidRDefault="00901CDA" w:rsidP="0097378E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 w:rsidR="00677D11">
        <w:rPr>
          <w:rFonts w:eastAsia="Calibri"/>
        </w:rPr>
        <w:t>ение предмета обществознание в 8</w:t>
      </w:r>
      <w:r w:rsidRPr="00E277DA">
        <w:rPr>
          <w:rFonts w:eastAsia="Calibri"/>
        </w:rPr>
        <w:t xml:space="preserve"> классе в учебном плане </w:t>
      </w:r>
      <w:r w:rsidR="00D41816">
        <w:rPr>
          <w:rFonts w:eastAsia="Calibri"/>
        </w:rPr>
        <w:t xml:space="preserve">филиала </w:t>
      </w:r>
      <w:r w:rsidRPr="00E277DA">
        <w:rPr>
          <w:rFonts w:eastAsia="Calibri"/>
        </w:rPr>
        <w:t>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</w:t>
      </w:r>
      <w:r w:rsidR="00D41816">
        <w:rPr>
          <w:rFonts w:eastAsia="Calibri"/>
        </w:rPr>
        <w:t xml:space="preserve"> - «</w:t>
      </w:r>
      <w:proofErr w:type="spellStart"/>
      <w:r w:rsidR="00D41816">
        <w:rPr>
          <w:rFonts w:eastAsia="Calibri"/>
        </w:rPr>
        <w:t>Полуяновская</w:t>
      </w:r>
      <w:proofErr w:type="spellEnd"/>
      <w:r w:rsidR="00D41816">
        <w:rPr>
          <w:rFonts w:eastAsia="Calibri"/>
        </w:rPr>
        <w:t xml:space="preserve"> СОШ»</w:t>
      </w:r>
      <w:r w:rsidRPr="00E277DA">
        <w:rPr>
          <w:rFonts w:eastAsia="Calibri"/>
        </w:rPr>
        <w:t xml:space="preserve"> отводится 1 час в неделю, 34 часа в год. </w:t>
      </w:r>
    </w:p>
    <w:p w:rsidR="006D1782" w:rsidRPr="006D1782" w:rsidRDefault="00901CDA" w:rsidP="006D1782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приводить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различать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lastRenderedPageBreak/>
        <w:t xml:space="preserve"> </w:t>
      </w:r>
      <w:r w:rsidRPr="006D1782">
        <w:rPr>
          <w:sz w:val="22"/>
          <w:szCs w:val="22"/>
        </w:rPr>
        <w:t xml:space="preserve">ученик  получит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оценивать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 угрожающих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sz w:val="22"/>
          <w:szCs w:val="22"/>
        </w:rPr>
        <w:t>оценивать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6D1782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6D1782" w:rsidRDefault="006D1782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 II.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(4  часа).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Экономика  (13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901CDA" w:rsidRPr="0002459D" w:rsidTr="00C16676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DA" w:rsidRPr="006D1782" w:rsidRDefault="00901CDA" w:rsidP="006D1782">
            <w:pPr>
              <w:pStyle w:val="a7"/>
              <w:numPr>
                <w:ilvl w:val="0"/>
                <w:numId w:val="11"/>
              </w:numPr>
              <w:tabs>
                <w:tab w:val="left" w:pos="7155"/>
              </w:tabs>
              <w:rPr>
                <w:b/>
              </w:rPr>
            </w:pPr>
            <w:r w:rsidRPr="006D1782">
              <w:rPr>
                <w:b/>
              </w:rPr>
              <w:t>Тематический план</w:t>
            </w:r>
          </w:p>
        </w:tc>
      </w:tr>
      <w:tr w:rsidR="00901CDA" w:rsidRPr="00B35B92" w:rsidTr="00C16676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901CDA" w:rsidRPr="00B35B92" w:rsidTr="00C16676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</w:rPr>
            </w:pPr>
          </w:p>
        </w:tc>
      </w:tr>
      <w:tr w:rsidR="00901CDA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1CDA" w:rsidRPr="00A13EED" w:rsidRDefault="007B38F8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</w:t>
            </w:r>
            <w:r w:rsidR="00901CDA" w:rsidRPr="00A13EED">
              <w:rPr>
                <w:sz w:val="22"/>
                <w:szCs w:val="22"/>
              </w:rPr>
              <w:t xml:space="preserve">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901CDA" w:rsidRPr="00E32D40" w:rsidRDefault="00E32D40" w:rsidP="00F006AF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Вспомнить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итоги прошлого года обучения.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Познакомиться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с основным содержанием курса 8 класса.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Наметить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ности.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Определить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требования к результа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щихся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Default="00FD03F5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lastRenderedPageBreak/>
              <w:t xml:space="preserve">Глава  I. Личность и </w:t>
            </w:r>
            <w:r w:rsidR="00A13EE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FD03F5" w:rsidRPr="00383F79" w:rsidRDefault="00A13EED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="00FD03F5" w:rsidRPr="00383F79">
              <w:rPr>
                <w:rFonts w:ascii="Times New Roman" w:hAnsi="Times New Roman"/>
                <w:lang w:val="ru-RU"/>
              </w:rPr>
              <w:t xml:space="preserve">общество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6F31E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FD03F5" w:rsidRPr="00F006AF" w:rsidRDefault="00F006AF" w:rsidP="00EF3026">
            <w:pPr>
              <w:ind w:right="-108"/>
              <w:rPr>
                <w:sz w:val="22"/>
                <w:szCs w:val="22"/>
              </w:rPr>
            </w:pP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отличия человека от животных.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мерами биологическое и социальное в человеке.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связь между мышлением и речью.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lastRenderedPageBreak/>
              <w:t xml:space="preserve">Объяснять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понятие «самореализация».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примеры основных видов деятель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смысл понятия «ноосфера».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утверждение о связи природы и общества 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аргументировать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свою оценку.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значение моральных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норм.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на примерах влияние природных условий на людей.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текст с задан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softHyphen/>
              <w:t>ных позиций.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Выделять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существенные признаки общества.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сферы общественной жизни и ха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рактерные для них социальные явления.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Показывать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на конкретных примерах взаи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мосвязь основных сфер общественной жизни</w:t>
            </w:r>
            <w:r w:rsidR="00EF3026">
              <w:rPr>
                <w:rStyle w:val="Bodytext8"/>
                <w:sz w:val="22"/>
                <w:szCs w:val="22"/>
              </w:rPr>
              <w:t>.</w:t>
            </w:r>
          </w:p>
        </w:tc>
      </w:tr>
      <w:tr w:rsidR="006317D7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6317D7" w:rsidRPr="00212DB4" w:rsidRDefault="006317D7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Pr="00A13EED" w:rsidRDefault="006317D7" w:rsidP="006317D7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</w:t>
            </w:r>
            <w:r w:rsidR="00C16676"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</w:t>
            </w:r>
          </w:p>
          <w:p w:rsidR="006317D7" w:rsidRPr="00383F79" w:rsidRDefault="00A13EED" w:rsidP="006317D7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 w:rsidR="006317D7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культуры</w:t>
            </w:r>
            <w:r w:rsidR="006317D7"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17D7" w:rsidRPr="008A7C10" w:rsidRDefault="006317D7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A7C1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17D7" w:rsidRPr="00212DB4" w:rsidRDefault="00383F7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3502B9" w:rsidRPr="00400474" w:rsidRDefault="006317D7" w:rsidP="003502B9">
            <w:pPr>
              <w:ind w:firstLine="360"/>
              <w:rPr>
                <w:sz w:val="22"/>
                <w:szCs w:val="22"/>
              </w:rPr>
            </w:pP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сущностные характеристики по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нятия «культура».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социальную инфор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мацию о достижениях и проблемах культуры из источников.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роль морали в жизни общества.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основные принципы мо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</w:r>
            <w:r w:rsidR="00B64D20">
              <w:rPr>
                <w:rStyle w:val="Bodytext8"/>
                <w:color w:val="000000"/>
                <w:sz w:val="22"/>
                <w:szCs w:val="22"/>
              </w:rPr>
              <w:t xml:space="preserve">рали, 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  <w:r w:rsid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элементы причинно-след- </w:t>
            </w:r>
            <w:proofErr w:type="spellStart"/>
            <w:r w:rsidRPr="00B64D20">
              <w:rPr>
                <w:rStyle w:val="Bodytext8"/>
                <w:color w:val="000000"/>
                <w:sz w:val="22"/>
                <w:szCs w:val="22"/>
              </w:rPr>
              <w:t>ственного</w:t>
            </w:r>
            <w:proofErr w:type="spellEnd"/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 анализа для объяснения влияния моральных устоев на развитие общества и че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 xml:space="preserve">ловека 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Осуществлять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рефлексию своих нравствен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ных ценностей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 xml:space="preserve">примеры морального выбора.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Давать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нравственные оценки собственным поступкам, поведению других людей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значение образования в информа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softHyphen/>
              <w:t>ционном обществе.</w:t>
            </w:r>
          </w:p>
          <w:p w:rsidR="003502B9" w:rsidRPr="00B64D20" w:rsidRDefault="003502B9" w:rsidP="00B64D20">
            <w:pPr>
              <w:rPr>
                <w:rStyle w:val="Bodytext81"/>
                <w:b w:val="0"/>
                <w:bCs w:val="0"/>
                <w:sz w:val="22"/>
                <w:szCs w:val="22"/>
              </w:rPr>
            </w:pP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своё отношение к непрерыв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ному образованию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науку как особую систе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му знаний.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0123" w:rsidRDefault="001F0123" w:rsidP="000D37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FD03F5" w:rsidRPr="006F31E2" w:rsidRDefault="00FD03F5" w:rsidP="000D377A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383F79" w:rsidRPr="00F52621" w:rsidRDefault="00383F79" w:rsidP="00383F79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Систематизировать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наиболее часто задавае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мые вопросы.</w:t>
            </w: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1F0123">
            <w:pPr>
              <w:spacing w:line="173" w:lineRule="exact"/>
            </w:pPr>
          </w:p>
        </w:tc>
      </w:tr>
      <w:tr w:rsidR="00FD03F5" w:rsidRPr="00B35B92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3EED" w:rsidRPr="00A13EED" w:rsidRDefault="00FD03F5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="00383F79" w:rsidRPr="00383F79">
              <w:rPr>
                <w:rFonts w:ascii="Times New Roman" w:hAnsi="Times New Roman"/>
              </w:rPr>
              <w:t>III</w:t>
            </w:r>
            <w:r w:rsidR="00383F79"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Социальная </w:t>
            </w:r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D03F5" w:rsidRPr="00383F79" w:rsidRDefault="00A13EED" w:rsidP="00383F79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383F79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F31F0A" w:rsidRPr="00F52621" w:rsidRDefault="00F31F0A" w:rsidP="00F31F0A">
            <w:pPr>
              <w:ind w:hanging="109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 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разные социальные общности и группы.</w:t>
            </w:r>
            <w:r>
              <w:rPr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социального неравенства.</w:t>
            </w:r>
            <w:r w:rsidR="006B215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примеры различных видов соци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альной мобильности.</w:t>
            </w:r>
          </w:p>
          <w:p w:rsidR="00FD03F5" w:rsidRPr="00F31F0A" w:rsidRDefault="00F31F0A" w:rsidP="006B215A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социальных кон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фликтов, используя </w:t>
            </w:r>
            <w:proofErr w:type="spellStart"/>
            <w:r w:rsidRPr="00F52621">
              <w:rPr>
                <w:rStyle w:val="Bodytext8"/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 связи, мате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риалы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>СМИ</w:t>
            </w:r>
            <w:r w:rsidR="006B215A">
              <w:rPr>
                <w:rStyle w:val="Bodytext81"/>
                <w:color w:val="000000"/>
                <w:sz w:val="22"/>
                <w:szCs w:val="22"/>
              </w:rPr>
              <w:t xml:space="preserve">.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инфор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личного типа</w:t>
            </w:r>
            <w:r w:rsidR="00035F01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предписанный и достигаемый ста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тусы.</w:t>
            </w:r>
            <w:r w:rsidR="00A63C31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основные социальные роли стар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ших подростков.</w:t>
            </w:r>
            <w:r w:rsidR="00A63C31" w:rsidRPr="00A63C31">
              <w:rPr>
                <w:rStyle w:val="a6"/>
                <w:color w:val="000000"/>
                <w:lang w:val="ru-RU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Знать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 xml:space="preserve">и правильно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 предлага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емом контексте понятия «этнос», «нация», «на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противоречивость межнаци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ональных отношений в современном мире.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причины возникновения межна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 xml:space="preserve">циональных конфликтов и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воз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можные пути их разрешения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01483" w:rsidRPr="00FC6F83">
              <w:rPr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причины отклоняющегося поведе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социальное значение здорового образа жизни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FD03F5" w:rsidP="00A13EED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</w:t>
            </w:r>
            <w:r w:rsidR="00A13EED">
              <w:rPr>
                <w:rFonts w:ascii="Times New Roman" w:hAnsi="Times New Roman"/>
              </w:rPr>
              <w:t xml:space="preserve"> IV</w:t>
            </w:r>
            <w:r w:rsidR="00A13EED" w:rsidRPr="00383F79">
              <w:rPr>
                <w:rFonts w:ascii="Times New Roman" w:hAnsi="Times New Roman"/>
                <w:lang w:val="ru-RU"/>
              </w:rPr>
              <w:t>.</w:t>
            </w:r>
            <w:r w:rsidR="00A13EE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A13EED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A13EED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4F71F4" w:rsidRPr="00101075" w:rsidRDefault="00A13EED" w:rsidP="008A7C10">
            <w:pPr>
              <w:ind w:firstLine="360"/>
              <w:rPr>
                <w:sz w:val="22"/>
                <w:szCs w:val="22"/>
              </w:rPr>
            </w:pP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>
              <w:rPr>
                <w:sz w:val="22"/>
                <w:szCs w:val="22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проблему ограниченности эконо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мических ресурсов.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примерами решения основных вопросов участниками эконо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мики.</w:t>
            </w:r>
            <w:r w:rsidR="00194304">
              <w:rPr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мерами формы собственности.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туации, связанные с реализацией и защитой прав собственности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Формулировать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собственное мнение о роли рыночного механизма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lastRenderedPageBreak/>
              <w:t>регулирования экономики в жизни общества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решающую роль производства как источника экономических благ.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Исследовать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несложные практические ситуа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ции, связанные с использованием различных спо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собов повышения эффективности производства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социально-экономическую роль и функции предпринимательства.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преимущества и недостатки мало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го бизнеса.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возможности своего участия в предпринимательской деятельности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прямые и косвенные налоги.</w:t>
            </w:r>
            <w:r w:rsidR="00EB087A">
              <w:rPr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смысл понятия «государственный бюджет».</w:t>
            </w:r>
            <w:r w:rsidR="008A7C10">
              <w:rPr>
                <w:sz w:val="22"/>
                <w:szCs w:val="22"/>
              </w:rPr>
              <w:t xml:space="preserve">    </w:t>
            </w:r>
            <w:r w:rsidR="004F71F4"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8A7C1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>безработицу как закономер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softHyphen/>
              <w:t>ное явление рыночной экономики.</w:t>
            </w:r>
          </w:p>
          <w:p w:rsidR="004F71F4" w:rsidRPr="00101075" w:rsidRDefault="004F71F4" w:rsidP="008A7C10">
            <w:pPr>
              <w:ind w:firstLine="33"/>
              <w:rPr>
                <w:sz w:val="22"/>
                <w:szCs w:val="22"/>
              </w:rPr>
            </w:pP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причины безработицы.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экономические и социальные по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следствия безработицы.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роль государства в обеспечении занятости.</w:t>
            </w:r>
          </w:p>
          <w:p w:rsidR="00A13EED" w:rsidRPr="008A7C10" w:rsidRDefault="004F71F4" w:rsidP="008A7C10">
            <w:pPr>
              <w:rPr>
                <w:sz w:val="22"/>
                <w:szCs w:val="22"/>
              </w:rPr>
            </w:pPr>
            <w:r w:rsidRPr="004F71F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t>собственные возможности на рын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softHyphen/>
              <w:t>ке труда</w:t>
            </w:r>
            <w:r>
              <w:rPr>
                <w:rStyle w:val="Bodytext8"/>
                <w:color w:val="000000"/>
              </w:rPr>
              <w:t xml:space="preserve">. </w:t>
            </w:r>
            <w:r w:rsidRPr="00101075">
              <w:rPr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реальные связи между участни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ками международных экономических отношений.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влияние международной торговли на развитие мирового хозяйства.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примерами направления внешнеторговой политики государ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8A7C10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t>смысл понятия «обменный ва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softHyphen/>
              <w:t>лютный курс»</w:t>
            </w:r>
          </w:p>
        </w:tc>
      </w:tr>
      <w:tr w:rsidR="00FD03F5" w:rsidRPr="00E277DA" w:rsidTr="00C16676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8A7C10" w:rsidRDefault="00FD03F5" w:rsidP="000D377A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A13EED" w:rsidP="000D37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i/>
          <w:lang w:val="ru-RU"/>
        </w:rPr>
        <w:t>Примечание</w:t>
      </w:r>
      <w:r w:rsidRPr="00691487">
        <w:rPr>
          <w:lang w:val="ru-RU"/>
        </w:rPr>
        <w:t>: В рабочей программе использованы аббревиатуры:</w:t>
      </w: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lang w:val="ru-RU"/>
        </w:rPr>
        <w:t>УОНЗ</w:t>
      </w:r>
      <w:r w:rsidRPr="00691487">
        <w:rPr>
          <w:lang w:val="ru-RU"/>
        </w:rPr>
        <w:t xml:space="preserve"> – урок «открытия» новых знаний; </w:t>
      </w:r>
      <w:r w:rsidRPr="00691487">
        <w:rPr>
          <w:b/>
          <w:lang w:val="ru-RU"/>
        </w:rPr>
        <w:t>УР</w:t>
      </w:r>
      <w:r w:rsidRPr="00691487">
        <w:rPr>
          <w:lang w:val="ru-RU"/>
        </w:rPr>
        <w:t xml:space="preserve"> – урок рефлексии; </w:t>
      </w:r>
      <w:r w:rsidRPr="00691487">
        <w:rPr>
          <w:b/>
          <w:lang w:val="ru-RU"/>
        </w:rPr>
        <w:t>УОМН</w:t>
      </w:r>
      <w:r w:rsidRPr="00691487">
        <w:rPr>
          <w:lang w:val="ru-RU"/>
        </w:rPr>
        <w:t xml:space="preserve"> – урок общеметодологической направленности; </w:t>
      </w:r>
      <w:r w:rsidRPr="00691487">
        <w:rPr>
          <w:b/>
          <w:lang w:val="ru-RU"/>
        </w:rPr>
        <w:t>УРК</w:t>
      </w:r>
      <w:r w:rsidRPr="00691487">
        <w:rPr>
          <w:lang w:val="ru-RU"/>
        </w:rPr>
        <w:t xml:space="preserve"> – урок развивающего контроля</w:t>
      </w:r>
    </w:p>
    <w:p w:rsidR="00901CDA" w:rsidRPr="00B35B92" w:rsidRDefault="00901CDA" w:rsidP="00901CDA">
      <w:pPr>
        <w:rPr>
          <w:b/>
        </w:rPr>
      </w:pPr>
      <w:r w:rsidRPr="00B35B92">
        <w:rPr>
          <w:b/>
        </w:rPr>
        <w:br w:type="page"/>
      </w:r>
      <w:bookmarkStart w:id="0" w:name="_GoBack"/>
      <w:bookmarkEnd w:id="0"/>
    </w:p>
    <w:sectPr w:rsidR="00901CDA" w:rsidRPr="00B35B92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6505E"/>
    <w:rsid w:val="00C93B38"/>
    <w:rsid w:val="00D41816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F04AB-1069-453B-8338-B99B5DEF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4</cp:revision>
  <dcterms:created xsi:type="dcterms:W3CDTF">2019-10-20T09:52:00Z</dcterms:created>
  <dcterms:modified xsi:type="dcterms:W3CDTF">2019-10-31T11:52:00Z</dcterms:modified>
</cp:coreProperties>
</file>