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59" w:rsidRDefault="007B4D59" w:rsidP="007B4D59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7B4D59" w:rsidRDefault="007B4D59" w:rsidP="007B4D59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B4D59" w:rsidRDefault="007B4D59" w:rsidP="007B4D59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FA0D2A" w:rsidRDefault="00FA0D2A" w:rsidP="00FA0D2A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504950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2A" w:rsidRDefault="00FA0D2A" w:rsidP="00FA0D2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A0D2A" w:rsidRDefault="00FA0D2A" w:rsidP="00FA0D2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FA0D2A" w:rsidRDefault="00FA0D2A" w:rsidP="00FA0D2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русскому языку</w:t>
      </w:r>
    </w:p>
    <w:p w:rsidR="00FA0D2A" w:rsidRDefault="00FA0D2A" w:rsidP="00FA0D2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 w:rsidR="00FF464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класса</w:t>
      </w:r>
    </w:p>
    <w:p w:rsidR="00FA0D2A" w:rsidRDefault="00FA0D2A" w:rsidP="00FA0D2A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FA0D2A" w:rsidRDefault="00FA0D2A" w:rsidP="00FA0D2A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FA0D2A" w:rsidRDefault="00FA0D2A" w:rsidP="00FA0D2A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BE784F" w:rsidRDefault="00BE784F" w:rsidP="00BE784F">
      <w:pPr>
        <w:jc w:val="right"/>
        <w:rPr>
          <w:sz w:val="24"/>
          <w:szCs w:val="24"/>
        </w:rPr>
      </w:pPr>
    </w:p>
    <w:p w:rsidR="00BE784F" w:rsidRDefault="00BE784F" w:rsidP="00BE784F">
      <w:pPr>
        <w:pStyle w:val="a5"/>
        <w:jc w:val="right"/>
      </w:pPr>
      <w:r>
        <w:t>Составитель программы: Горюнова Л.В.,</w:t>
      </w:r>
    </w:p>
    <w:p w:rsidR="00BE784F" w:rsidRDefault="00BE784F" w:rsidP="00BE784F">
      <w:pPr>
        <w:pStyle w:val="a5"/>
        <w:jc w:val="right"/>
      </w:pPr>
      <w:r>
        <w:t>учитель русского языка и литературы</w:t>
      </w:r>
    </w:p>
    <w:p w:rsidR="00BE784F" w:rsidRDefault="00BE784F" w:rsidP="00BE784F">
      <w:pPr>
        <w:pStyle w:val="a5"/>
        <w:jc w:val="right"/>
      </w:pPr>
      <w:r>
        <w:t>первой квалификационной категории</w:t>
      </w:r>
    </w:p>
    <w:p w:rsidR="00BE784F" w:rsidRDefault="00BE784F" w:rsidP="00BE78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BE784F" w:rsidRDefault="00BE784F" w:rsidP="00BE784F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FA0D2A" w:rsidRDefault="00FA0D2A" w:rsidP="00FA0D2A">
      <w:pPr>
        <w:jc w:val="right"/>
        <w:rPr>
          <w:sz w:val="24"/>
          <w:szCs w:val="24"/>
        </w:rPr>
      </w:pPr>
    </w:p>
    <w:p w:rsidR="00FA0D2A" w:rsidRDefault="00FA0D2A" w:rsidP="00FA0D2A">
      <w:pPr>
        <w:ind w:firstLine="680"/>
        <w:jc w:val="both"/>
        <w:rPr>
          <w:rFonts w:ascii="Times New Roman" w:hAnsi="Times New Roman"/>
          <w:sz w:val="18"/>
          <w:szCs w:val="18"/>
        </w:rPr>
      </w:pPr>
    </w:p>
    <w:p w:rsidR="00972744" w:rsidRPr="007B4D59" w:rsidRDefault="00972744" w:rsidP="007B4D59">
      <w:pPr>
        <w:tabs>
          <w:tab w:val="left" w:pos="14742"/>
        </w:tabs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proofErr w:type="gramStart"/>
      <w:r w:rsidRPr="007B4D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B4D59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7B4D59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972744" w:rsidRPr="007B4D59" w:rsidRDefault="00972744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7B4D59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972744" w:rsidRPr="007B4D59" w:rsidRDefault="00972744" w:rsidP="007B4D59">
      <w:pPr>
        <w:tabs>
          <w:tab w:val="left" w:pos="284"/>
          <w:tab w:val="left" w:pos="14742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Речь и речевое общение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соблюдать нормы речевого поведения в типичных ситуациях общения;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предупреждать коммуникативные неудачи в процессе речевого общения.</w:t>
      </w:r>
    </w:p>
    <w:p w:rsidR="00FA0D2A" w:rsidRPr="007B4D59" w:rsidRDefault="00FA0D2A" w:rsidP="007B4D59">
      <w:pPr>
        <w:pStyle w:val="a5"/>
        <w:tabs>
          <w:tab w:val="left" w:pos="14742"/>
        </w:tabs>
        <w:ind w:left="708"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выступать перед аудиторией с небольшим докладом;</w:t>
      </w:r>
      <w:r w:rsidRPr="007B4D59">
        <w:rPr>
          <w:rStyle w:val="147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публично представлять проект, реферат; публично защищать свою позицию;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понимать основные причины коммуникативных неудач</w:t>
      </w:r>
      <w:r w:rsidRPr="007B4D59">
        <w:rPr>
          <w:rStyle w:val="147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объяснять их.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Речевая деятельность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B4D59">
        <w:rPr>
          <w:rFonts w:ascii="Times New Roman" w:hAnsi="Times New Roman"/>
          <w:i/>
          <w:sz w:val="24"/>
          <w:szCs w:val="24"/>
        </w:rPr>
        <w:lastRenderedPageBreak/>
        <w:t>Аудирование</w:t>
      </w:r>
      <w:proofErr w:type="spellEnd"/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различным видам </w:t>
      </w:r>
      <w:proofErr w:type="spellStart"/>
      <w:r w:rsidRPr="007B4D59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(с полным пониманием </w:t>
      </w:r>
      <w:proofErr w:type="spellStart"/>
      <w:r w:rsidRPr="007B4D59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7B4D59">
        <w:rPr>
          <w:rFonts w:ascii="Times New Roman" w:hAnsi="Times New Roman"/>
          <w:sz w:val="24"/>
          <w:szCs w:val="24"/>
        </w:rPr>
        <w:t>аудиотекста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7B4D5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7B4D59">
        <w:rPr>
          <w:rFonts w:ascii="Times New Roman" w:hAnsi="Times New Roman"/>
          <w:sz w:val="24"/>
          <w:szCs w:val="24"/>
        </w:rPr>
        <w:t>, распознавать в них основную и дополнительную информацию, комментировать её в устной форме;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 xml:space="preserve">• передавать содержание учебно-научного, публицистического, официально-делового, художественного </w:t>
      </w:r>
      <w:proofErr w:type="spellStart"/>
      <w:r w:rsidRPr="007B4D59">
        <w:rPr>
          <w:rFonts w:ascii="Times New Roman" w:hAnsi="Times New Roman"/>
          <w:sz w:val="24"/>
          <w:szCs w:val="24"/>
        </w:rPr>
        <w:t>аудиотекстов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понимать явную и скрытую (</w:t>
      </w:r>
      <w:proofErr w:type="spellStart"/>
      <w:r w:rsidRPr="007B4D59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) информацию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публицисти-ческого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 xml:space="preserve"> текста (в том числе в СМИ),</w:t>
      </w:r>
      <w:r w:rsidRPr="007B4D59">
        <w:rPr>
          <w:rStyle w:val="147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анализировать и комментировать её в устной форме.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Чтение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передавать схематически представленную информацию в виде связного текста;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понимать, анализировать, оценивать явную и скрытую (</w:t>
      </w:r>
      <w:proofErr w:type="spellStart"/>
      <w:r w:rsidRPr="007B4D59">
        <w:rPr>
          <w:rFonts w:ascii="Times New Roman" w:hAnsi="Times New Roman"/>
          <w:sz w:val="24"/>
          <w:szCs w:val="24"/>
        </w:rPr>
        <w:t>подтекстовую</w:t>
      </w:r>
      <w:proofErr w:type="spellEnd"/>
      <w:r w:rsidRPr="007B4D59">
        <w:rPr>
          <w:rFonts w:ascii="Times New Roman" w:hAnsi="Times New Roman"/>
          <w:sz w:val="24"/>
          <w:szCs w:val="24"/>
        </w:rPr>
        <w:t>) информацию в прочитанных текстах</w:t>
      </w:r>
      <w:r w:rsidRPr="007B4D59">
        <w:rPr>
          <w:rStyle w:val="147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разной функционально-стилевой и жанровой принадлежности;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извлекать информацию по заданной проблеме (включая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противоположные точки зрения на её решение) из различных источников (учебно-научных текстов, текстов СМИ,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проблемы.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Говорение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создавать устные монологические и диалогические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высказывания различных типов и жанров в учебно-научной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(на материале изучаемых учебных дисциплин), социально-культурной и деловой сферах общения;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выступать перед аудиторией с докладом; публично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защищать проект, реферат;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участвовать в дискуссии на учебно-научные темы, соблюдая нормы учебно-научного общения;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и оценивать речевые высказывания</w:t>
      </w:r>
      <w:r w:rsidRPr="007B4D59">
        <w:rPr>
          <w:rStyle w:val="1475"/>
          <w:rFonts w:eastAsia="SimSun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 точки зрения их успешности в достижении прогнозируемого результата.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Письмо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писать рецензии, рефераты;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составлять аннотации, тезисы выступления, конспекты;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писать резюме, деловые письма, объявления с учётом</w:t>
      </w:r>
      <w:r w:rsidRPr="007B4D59">
        <w:rPr>
          <w:rStyle w:val="1473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внеязыковых требований, предъявляемых к ним, и в соответствии со спецификой употребления языковых средств.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Текст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</w:r>
      <w:r w:rsidRPr="007B4D59">
        <w:rPr>
          <w:rStyle w:val="1473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 xml:space="preserve">тексты (резюме, деловое письмо,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объявле-ние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 xml:space="preserve">) с учётом внеязыковых требований, предъявляемых к ним, и в </w:t>
      </w:r>
      <w:proofErr w:type="spellStart"/>
      <w:r w:rsidRPr="007B4D59">
        <w:rPr>
          <w:rFonts w:ascii="Times New Roman" w:hAnsi="Times New Roman"/>
          <w:sz w:val="24"/>
          <w:szCs w:val="24"/>
        </w:rPr>
        <w:t>соот-ветствии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со спецификой употребления в них языковых средств.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Функциональные разновидности языка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лингвис-тические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 xml:space="preserve"> особенности на уровне употребления лексических средств, типичных синтаксических конструкций);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lastRenderedPageBreak/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sz w:val="24"/>
          <w:szCs w:val="24"/>
        </w:rPr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исправлять речевые недостатки, редактировать текст;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различать и анализировать тексты разговорного характера, научные, публицистические, официально-деловые,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тексты художественной литературы с точки зрения специфики использования в них лексических, морфологических,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синтаксических средств;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создавать тексты различных функциональных стилей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жанров (аннотация, рецензия, реферат, тезисы, конспект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как жанры учебно-научного стиля), участвовать в дискуссиях на учебно-научные темы; составлять резюме, деловое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письмо, объявление в официально-деловом стиле; готовить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выступление, информационную заметку, сочинение-рассуждение в публицистическом стиле; принимать участие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 беседах, разговорах, спорах в бытовой сфере общения, соблюдая нормы речевого поведения;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со спецификой употребления языковых средств;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образцы публичной речи с точки зрения её композиции, аргументации, языкового оформления,</w:t>
      </w:r>
      <w:r w:rsidRPr="007B4D59">
        <w:rPr>
          <w:rStyle w:val="1471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достижения поставленных коммуникативных задач;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Общие сведения о языке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оценивать использование основных изобразительных средств языка.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характеризовать вклад выдающихся лингвистов в развитие русистики.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bookmarkStart w:id="0" w:name="bookmark45"/>
      <w:r w:rsidRPr="007B4D59">
        <w:rPr>
          <w:rFonts w:ascii="Times New Roman" w:hAnsi="Times New Roman"/>
          <w:sz w:val="24"/>
          <w:szCs w:val="24"/>
        </w:rPr>
        <w:t>Фонетика и орфоэпия. Графика</w:t>
      </w:r>
      <w:bookmarkEnd w:id="0"/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проводить фонетический анализ слова;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соблюдать основные орфоэпические правила современного русского литературного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lastRenderedPageBreak/>
        <w:t>• </w:t>
      </w:r>
      <w:r w:rsidRPr="007B4D59">
        <w:rPr>
          <w:rFonts w:ascii="Times New Roman" w:hAnsi="Times New Roman"/>
          <w:sz w:val="24"/>
          <w:szCs w:val="24"/>
        </w:rPr>
        <w:t>опознавать основные выразительные средства фонетики (звукопись);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выразительно читать прозаические и поэтические</w:t>
      </w:r>
      <w:r w:rsidRPr="007B4D59">
        <w:rPr>
          <w:rStyle w:val="146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тексты;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7B4D5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орфоэпичес-ких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 xml:space="preserve"> словарей и справочников; использовать её</w:t>
      </w:r>
      <w:r w:rsidRPr="007B4D59">
        <w:rPr>
          <w:rStyle w:val="146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 различных видах деятельности.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B4D59">
        <w:rPr>
          <w:rFonts w:ascii="Times New Roman" w:hAnsi="Times New Roman"/>
          <w:i/>
          <w:sz w:val="24"/>
          <w:szCs w:val="24"/>
        </w:rPr>
        <w:t>Морфемика</w:t>
      </w:r>
      <w:proofErr w:type="spellEnd"/>
      <w:r w:rsidRPr="007B4D59">
        <w:rPr>
          <w:rFonts w:ascii="Times New Roman" w:hAnsi="Times New Roman"/>
          <w:i/>
          <w:sz w:val="24"/>
          <w:szCs w:val="24"/>
        </w:rPr>
        <w:t xml:space="preserve"> и словообразование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делить слова на морфемы на основе смыслового, грамматического и словообразовательного анализа слова;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различать изученные способы словообразования;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применять знания и умения по </w:t>
      </w:r>
      <w:proofErr w:type="spellStart"/>
      <w:r w:rsidRPr="007B4D59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характеризовать словообразовательные цепочки</w:t>
      </w:r>
      <w:r w:rsidRPr="007B4D59">
        <w:rPr>
          <w:rStyle w:val="146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словообразовательные гнёзда, устанавливая смысловую</w:t>
      </w:r>
      <w:r w:rsidRPr="007B4D59">
        <w:rPr>
          <w:rStyle w:val="146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структурную связь однокоренных слов;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опознавать основные выразительные средства словообразования в художественной речи и оценивать их;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извлекать необходимую информацию из морфемных,</w:t>
      </w:r>
      <w:r w:rsidRPr="007B4D59">
        <w:rPr>
          <w:rStyle w:val="1469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 xml:space="preserve">словообразовательных и этимологических словарей и справочников, в том числе </w:t>
      </w:r>
      <w:proofErr w:type="spellStart"/>
      <w:r w:rsidRPr="007B4D5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B4D59">
        <w:rPr>
          <w:rFonts w:ascii="Times New Roman" w:hAnsi="Times New Roman"/>
          <w:sz w:val="24"/>
          <w:szCs w:val="24"/>
        </w:rPr>
        <w:t>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использовать этимологическую справку для объяснения правописания и лексического значения слова.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Лексикология и фразеология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группировать слова по тематическим группам;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подбирать к словам синонимы, антонимы;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опознавать фразеологические обороты;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соблюдать лексические нормы в устных и письменных высказываниях;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опознавать основные виды тропов, построенных на переносном значении слова (метафора, эпитет, олицетворение);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объяснять общие принципы классификации словарного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состава русского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аргументировать различие лексического и грамматического значений слова;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опознавать омонимы разных видов;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оценивать собственную и чужую речь с точки зрения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точного, уместного и выразительного словоупотребления;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опознавать основные выразительные средства лексики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фразеологии в публицистической и художественной речи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и оценивать их; объяснять особенности употребления лексических сре</w:t>
      </w:r>
      <w:proofErr w:type="gramStart"/>
      <w:r w:rsidRPr="007B4D59">
        <w:rPr>
          <w:rFonts w:ascii="Times New Roman" w:hAnsi="Times New Roman"/>
          <w:sz w:val="24"/>
          <w:szCs w:val="24"/>
        </w:rPr>
        <w:t>дств в т</w:t>
      </w:r>
      <w:proofErr w:type="gramEnd"/>
      <w:r w:rsidRPr="007B4D59">
        <w:rPr>
          <w:rFonts w:ascii="Times New Roman" w:hAnsi="Times New Roman"/>
          <w:sz w:val="24"/>
          <w:szCs w:val="24"/>
        </w:rPr>
        <w:t>екстах научного и официально-делового стилей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lastRenderedPageBreak/>
        <w:t>• </w:t>
      </w:r>
      <w:r w:rsidRPr="007B4D59">
        <w:rPr>
          <w:rFonts w:ascii="Times New Roman" w:hAnsi="Times New Roman"/>
          <w:sz w:val="24"/>
          <w:szCs w:val="24"/>
        </w:rPr>
        <w:t>извлекать необходимую информацию из лексических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7B4D59">
        <w:rPr>
          <w:rStyle w:val="1467"/>
          <w:i/>
          <w:iCs/>
          <w:sz w:val="24"/>
          <w:szCs w:val="24"/>
        </w:rPr>
        <w:t xml:space="preserve"> </w:t>
      </w:r>
      <w:proofErr w:type="spellStart"/>
      <w:r w:rsidRPr="007B4D5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B4D59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Морфология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опознавать самостоятельные (знаменательные) части речи и их формы; служебные части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анализировать слово с точки зрения его принадлежности к той или иной части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применять морфологические знания и умения в практике правописания, в различных видах анализа;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синонимические средства морфологии;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различать грамматические омонимы;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7B4D59">
        <w:rPr>
          <w:rFonts w:ascii="Times New Roman" w:hAnsi="Times New Roman"/>
          <w:sz w:val="24"/>
          <w:szCs w:val="24"/>
        </w:rPr>
        <w:t>дств в т</w:t>
      </w:r>
      <w:proofErr w:type="gramEnd"/>
      <w:r w:rsidRPr="007B4D59">
        <w:rPr>
          <w:rFonts w:ascii="Times New Roman" w:hAnsi="Times New Roman"/>
          <w:sz w:val="24"/>
          <w:szCs w:val="24"/>
        </w:rPr>
        <w:t>екстах научного и официально-делового</w:t>
      </w:r>
      <w:r w:rsidRPr="007B4D59">
        <w:rPr>
          <w:rStyle w:val="1465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стилей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7B4D5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B4D59">
        <w:rPr>
          <w:rFonts w:ascii="Times New Roman" w:hAnsi="Times New Roman"/>
          <w:sz w:val="24"/>
          <w:szCs w:val="24"/>
        </w:rPr>
        <w:t>; использовать эту информацию в различных видах деятельности.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Синтаксис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опознавать основные единицы синтаксиса (словосочетание,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предложе-ние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>) и их виды;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анализировать различные виды словосочетаний и предложений с точки зрения структурной и смысловой организации, функциональной </w:t>
      </w:r>
      <w:proofErr w:type="spellStart"/>
      <w:proofErr w:type="gramStart"/>
      <w:r w:rsidRPr="007B4D59">
        <w:rPr>
          <w:rFonts w:ascii="Times New Roman" w:hAnsi="Times New Roman"/>
          <w:sz w:val="24"/>
          <w:szCs w:val="24"/>
        </w:rPr>
        <w:t>предназна-ченности</w:t>
      </w:r>
      <w:proofErr w:type="spellEnd"/>
      <w:proofErr w:type="gramEnd"/>
      <w:r w:rsidRPr="007B4D59">
        <w:rPr>
          <w:rFonts w:ascii="Times New Roman" w:hAnsi="Times New Roman"/>
          <w:sz w:val="24"/>
          <w:szCs w:val="24"/>
        </w:rPr>
        <w:t>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• использовать </w:t>
      </w:r>
      <w:proofErr w:type="gramStart"/>
      <w:r w:rsidRPr="007B4D59">
        <w:rPr>
          <w:rFonts w:ascii="Times New Roman" w:hAnsi="Times New Roman"/>
          <w:sz w:val="24"/>
          <w:szCs w:val="24"/>
        </w:rPr>
        <w:t>разнообразные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синонимические синтаксические </w:t>
      </w:r>
      <w:proofErr w:type="spellStart"/>
      <w:r w:rsidRPr="007B4D59">
        <w:rPr>
          <w:rFonts w:ascii="Times New Roman" w:hAnsi="Times New Roman"/>
          <w:sz w:val="24"/>
          <w:szCs w:val="24"/>
        </w:rPr>
        <w:t>конструк-ции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в собственной речевой практике;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применять синтаксические знания и умения в практике правописания, в различных видах анализа.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синонимические средства синтаксиса;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7B4D59">
        <w:rPr>
          <w:rStyle w:val="1465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стилей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Правописание: орфография и пунктуация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соблюдать орфографические и пунктуационные нормы в процессе письма (в объёме содержания курса);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обнаруживать и исправлять орфографические и пунктуационные ошибки;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lastRenderedPageBreak/>
        <w:t>• </w:t>
      </w:r>
      <w:r w:rsidRPr="007B4D59">
        <w:rPr>
          <w:rFonts w:ascii="Times New Roman" w:hAnsi="Times New Roman"/>
          <w:sz w:val="24"/>
          <w:szCs w:val="24"/>
        </w:rPr>
        <w:t>демонстрировать роль орфографии и пунктуации</w:t>
      </w:r>
      <w:r w:rsidRPr="007B4D59">
        <w:rPr>
          <w:rStyle w:val="1463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в передаче смысловой стороны речи;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 xml:space="preserve">извлекать необходимую информацию из </w:t>
      </w:r>
      <w:proofErr w:type="spellStart"/>
      <w:r w:rsidRPr="007B4D59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Язык и культура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научится: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• уместно использовать правила русского речевого этикета в учебной деятельности и повседневной жизни.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характеризовать на отдельных примерах взаимосвязь</w:t>
      </w:r>
      <w:r w:rsidRPr="007B4D59">
        <w:rPr>
          <w:rStyle w:val="1463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 xml:space="preserve">языка, культуры и истории народа </w:t>
      </w:r>
      <w:r w:rsidRPr="007B4D59">
        <w:rPr>
          <w:rStyle w:val="1462"/>
          <w:i/>
          <w:iCs/>
          <w:sz w:val="24"/>
          <w:szCs w:val="24"/>
        </w:rPr>
        <w:t xml:space="preserve">— </w:t>
      </w:r>
      <w:r w:rsidRPr="007B4D59">
        <w:rPr>
          <w:rFonts w:ascii="Times New Roman" w:hAnsi="Times New Roman"/>
          <w:sz w:val="24"/>
          <w:szCs w:val="24"/>
        </w:rPr>
        <w:t>носителя языка;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• </w:t>
      </w:r>
      <w:r w:rsidRPr="007B4D59">
        <w:rPr>
          <w:rFonts w:ascii="Times New Roman" w:hAnsi="Times New Roman"/>
          <w:sz w:val="24"/>
          <w:szCs w:val="24"/>
        </w:rPr>
        <w:t>анализировать и сравнивать русский речевой этикет</w:t>
      </w:r>
      <w:r w:rsidRPr="007B4D59">
        <w:rPr>
          <w:rStyle w:val="1463"/>
          <w:i/>
          <w:iCs/>
          <w:sz w:val="24"/>
          <w:szCs w:val="24"/>
        </w:rPr>
        <w:t xml:space="preserve"> </w:t>
      </w:r>
      <w:r w:rsidRPr="007B4D59">
        <w:rPr>
          <w:rFonts w:ascii="Times New Roman" w:hAnsi="Times New Roman"/>
          <w:sz w:val="24"/>
          <w:szCs w:val="24"/>
        </w:rPr>
        <w:t>с речевым этикетом отдельных народов России и мира.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Содержание предмета «Русский язык»</w:t>
      </w:r>
    </w:p>
    <w:p w:rsidR="00FA0D2A" w:rsidRPr="007B4D59" w:rsidRDefault="00FA0D2A" w:rsidP="007B4D59">
      <w:pPr>
        <w:pStyle w:val="a3"/>
        <w:tabs>
          <w:tab w:val="left" w:pos="14742"/>
        </w:tabs>
        <w:spacing w:before="0"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0D2A" w:rsidRPr="007B4D59" w:rsidRDefault="00FA0D2A" w:rsidP="007B4D59">
      <w:pPr>
        <w:pStyle w:val="a3"/>
        <w:tabs>
          <w:tab w:val="left" w:pos="14742"/>
        </w:tabs>
        <w:spacing w:before="0"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разделы языка, основные языковые единицы.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 w:rsidRPr="007B4D5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B4D59">
        <w:rPr>
          <w:rFonts w:ascii="Times New Roman" w:hAnsi="Times New Roman" w:cs="Times New Roman"/>
          <w:b/>
          <w:sz w:val="24"/>
          <w:szCs w:val="24"/>
        </w:rPr>
        <w:t>–</w:t>
      </w:r>
      <w:r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B4D59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(5+1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функции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типы словосочетаний.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Словосочетание, виды синтаксических связей (</w:t>
      </w:r>
      <w:proofErr w:type="gramStart"/>
      <w:r w:rsidRPr="007B4D59">
        <w:rPr>
          <w:rFonts w:ascii="Times New Roman" w:hAnsi="Times New Roman"/>
          <w:sz w:val="24"/>
          <w:szCs w:val="24"/>
        </w:rPr>
        <w:t>сочинительная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и подчинительная), синтаксический разбор словосочетаний.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lastRenderedPageBreak/>
        <w:t>Простое предложение (4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D59">
        <w:rPr>
          <w:rFonts w:ascii="Times New Roman" w:hAnsi="Times New Roman" w:cs="Times New Roman"/>
          <w:b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предложении. Грамматическая (предикативная) основа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грамматическая основа, предложения простые и сложные.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Двусоставные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B4D59">
        <w:rPr>
          <w:rFonts w:ascii="Times New Roman" w:hAnsi="Times New Roman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Сравнительный оборот; знаки препинания при нем.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Односоставные предложения </w:t>
      </w:r>
      <w:r w:rsidRPr="007B4D59">
        <w:rPr>
          <w:rFonts w:ascii="Times New Roman" w:hAnsi="Times New Roman" w:cs="Times New Roman"/>
          <w:b/>
          <w:bCs/>
          <w:sz w:val="24"/>
          <w:szCs w:val="24"/>
        </w:rPr>
        <w:t>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>Умение пользоваться в описании назывными предложениями для обозначения времени и места.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Рассказ на свободную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spacing w:before="96"/>
        <w:ind w:left="384" w:right="-284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Неполные предложения в диалоге и в сложном предложении.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структурная неполнота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 (11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Вариативность постановки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Предложение, однородные члены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предложения: однородные и неоднородные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Обобщающие слова, однородные члены предложения.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(14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lastRenderedPageBreak/>
        <w:t xml:space="preserve">Синтаксические синонимы обособленных членов предложения,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Ораторская речь, ее особенности.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Обособление, функции знаков препинания. Обособление определения.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приложения.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обстоятельства.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Обособленные члены предложения: обособленные дополнения.</w:t>
      </w: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Слова, грамматически не </w:t>
      </w:r>
      <w:proofErr w:type="spellStart"/>
      <w:proofErr w:type="gramStart"/>
      <w:r w:rsidRPr="007B4D59">
        <w:rPr>
          <w:rFonts w:ascii="Times New Roman" w:hAnsi="Times New Roman" w:cs="Times New Roman"/>
          <w:b/>
          <w:sz w:val="24"/>
          <w:szCs w:val="24"/>
        </w:rPr>
        <w:t>связ\анные</w:t>
      </w:r>
      <w:proofErr w:type="spellEnd"/>
      <w:proofErr w:type="gramEnd"/>
      <w:r w:rsidRPr="007B4D59">
        <w:rPr>
          <w:rFonts w:ascii="Times New Roman" w:hAnsi="Times New Roman" w:cs="Times New Roman"/>
          <w:b/>
          <w:sz w:val="24"/>
          <w:szCs w:val="24"/>
        </w:rPr>
        <w:t xml:space="preserve"> с членами предложения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(23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об обращении.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обращений.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Умение интонационно правильно произносить предложения с </w:t>
      </w:r>
      <w:proofErr w:type="gramStart"/>
      <w:r w:rsidRPr="007B4D59">
        <w:rPr>
          <w:rFonts w:ascii="Times New Roman" w:hAnsi="Times New Roman"/>
          <w:sz w:val="24"/>
          <w:szCs w:val="24"/>
        </w:rPr>
        <w:t>об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ращениями.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Обращения, знаки препинания при обращениях.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Вводные и вставные конструкции </w:t>
      </w:r>
      <w:r w:rsidRPr="007B4D59">
        <w:rPr>
          <w:rFonts w:ascii="Times New Roman" w:hAnsi="Times New Roman" w:cs="Times New Roman"/>
          <w:b/>
          <w:bCs/>
          <w:spacing w:val="7"/>
          <w:sz w:val="24"/>
          <w:szCs w:val="24"/>
        </w:rPr>
        <w:t>(9ч</w:t>
      </w:r>
      <w:r w:rsidRPr="007B4D59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 вводных слов и междометий.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7B4D59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Вводные слова, группы вводных слов по значению, вставные конструкции.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Публицистический стиль, признаки стиля, жанры публицистического стиля.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сочетание знаков препинания.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Авторская пунктуация.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Чужая речь </w:t>
      </w:r>
      <w:r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(10 ч)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7B4D59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/>
          <w:sz w:val="24"/>
          <w:szCs w:val="24"/>
        </w:rPr>
        <w:t xml:space="preserve"> о прямой речи и диалоге. Способы передачи чужой речи.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Синтаксические синонимы предложений с прямой речью, их </w:t>
      </w:r>
      <w:proofErr w:type="spellStart"/>
      <w:r w:rsidRPr="007B4D59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7B4D59">
        <w:rPr>
          <w:rFonts w:ascii="Times New Roman" w:hAnsi="Times New Roman"/>
          <w:sz w:val="24"/>
          <w:szCs w:val="24"/>
        </w:rPr>
        <w:t xml:space="preserve"> роль.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Диалог, реплики диалога. Цитата, способы оформления цитат.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shd w:val="clear" w:color="auto" w:fill="FFFFFF"/>
        <w:tabs>
          <w:tab w:val="left" w:pos="14742"/>
        </w:tabs>
        <w:ind w:left="360" w:right="-284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D59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7B4D59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7B4D59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7B4D5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B4D5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7B4D59">
        <w:rPr>
          <w:rFonts w:ascii="Times New Roman" w:hAnsi="Times New Roman" w:cs="Times New Roman"/>
          <w:b/>
          <w:bCs/>
          <w:spacing w:val="-3"/>
          <w:sz w:val="24"/>
          <w:szCs w:val="24"/>
        </w:rPr>
        <w:t>(8ч</w:t>
      </w:r>
      <w:r w:rsidRPr="007B4D59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)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i/>
          <w:sz w:val="24"/>
          <w:szCs w:val="24"/>
        </w:rPr>
      </w:pPr>
      <w:r w:rsidRPr="007B4D59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Синтаксис, пунктуация, культура речи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sz w:val="24"/>
          <w:szCs w:val="24"/>
        </w:rPr>
      </w:pPr>
      <w:r w:rsidRPr="007B4D59">
        <w:rPr>
          <w:rFonts w:ascii="Times New Roman" w:hAnsi="Times New Roman"/>
          <w:sz w:val="24"/>
          <w:szCs w:val="24"/>
        </w:rPr>
        <w:t xml:space="preserve">Обращение. Вводные и вставные конструкции. Чужая речь. 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7B4D59">
        <w:rPr>
          <w:rFonts w:ascii="Times New Roman" w:hAnsi="Times New Roman"/>
          <w:b/>
          <w:sz w:val="24"/>
          <w:szCs w:val="24"/>
        </w:rPr>
        <w:t xml:space="preserve"> Тематическое планирование предмета «Русский язык»</w:t>
      </w:r>
    </w:p>
    <w:p w:rsidR="00FA0D2A" w:rsidRPr="007B4D59" w:rsidRDefault="00FA0D2A" w:rsidP="007B4D59">
      <w:pPr>
        <w:pStyle w:val="a5"/>
        <w:tabs>
          <w:tab w:val="left" w:pos="14742"/>
        </w:tabs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7273"/>
        <w:gridCol w:w="1411"/>
        <w:gridCol w:w="828"/>
        <w:gridCol w:w="832"/>
      </w:tblGrid>
      <w:tr w:rsidR="00BE784F" w:rsidRPr="007B4D59" w:rsidTr="00BE784F">
        <w:trPr>
          <w:trHeight w:val="5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E784F" w:rsidRPr="007B4D59" w:rsidTr="00BE784F">
        <w:trPr>
          <w:trHeight w:val="2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Функции русского языка в современном мире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t>РР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t>КР</w:t>
            </w:r>
          </w:p>
        </w:tc>
      </w:tr>
      <w:tr w:rsidR="00BE784F" w:rsidRPr="007B4D59" w:rsidTr="00BE784F">
        <w:trPr>
          <w:trHeight w:val="2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7B4D5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B4D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B4D5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B4D59">
              <w:rPr>
                <w:rFonts w:ascii="Times New Roman" w:hAnsi="Times New Roman"/>
                <w:sz w:val="24"/>
                <w:szCs w:val="24"/>
              </w:rPr>
              <w:t>–</w:t>
            </w:r>
            <w:r w:rsidRPr="007B4D5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7B4D59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Синтаксис, пунктуация, культура речи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784F" w:rsidRPr="007B4D59" w:rsidTr="00BE784F">
        <w:trPr>
          <w:trHeight w:val="2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Простое предложение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784F" w:rsidRPr="007B4D59" w:rsidTr="00BE784F">
        <w:trPr>
          <w:trHeight w:val="55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Двусоставные предложения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E784F" w:rsidRPr="007B4D59" w:rsidTr="00BE784F">
        <w:trPr>
          <w:trHeight w:val="2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bookmarkStart w:id="1" w:name="_GoBack"/>
        <w:bookmarkEnd w:id="1"/>
      </w:tr>
      <w:tr w:rsidR="00BE784F" w:rsidRPr="007B4D59" w:rsidTr="00BE784F">
        <w:trPr>
          <w:trHeight w:val="27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Обособленные члены предложения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t>Слова, грамматически не связанные с членами предложения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B4D5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Чужая речь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B4D5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B4D5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B4D5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7B4D59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</w:p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D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84F" w:rsidRPr="007B4D59" w:rsidTr="00BE784F">
        <w:trPr>
          <w:trHeight w:val="28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784F" w:rsidRPr="007B4D59" w:rsidRDefault="00BE784F" w:rsidP="007B4D59">
            <w:pPr>
              <w:pStyle w:val="a5"/>
              <w:tabs>
                <w:tab w:val="left" w:pos="14742"/>
              </w:tabs>
              <w:spacing w:line="276" w:lineRule="auto"/>
              <w:ind w:righ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D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A0D2A" w:rsidRPr="007B4D59" w:rsidRDefault="00FA0D2A" w:rsidP="007B4D59">
      <w:pPr>
        <w:pStyle w:val="a3"/>
        <w:tabs>
          <w:tab w:val="left" w:pos="14742"/>
        </w:tabs>
        <w:spacing w:before="0"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302DFF" w:rsidRPr="007B4D59" w:rsidRDefault="00302DFF" w:rsidP="007B4D59">
      <w:pPr>
        <w:tabs>
          <w:tab w:val="left" w:pos="14742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302DFF" w:rsidRPr="007B4D59" w:rsidSect="007B4D59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0D2A"/>
    <w:rsid w:val="00086097"/>
    <w:rsid w:val="00132C91"/>
    <w:rsid w:val="001334BD"/>
    <w:rsid w:val="0015242B"/>
    <w:rsid w:val="001E0C8D"/>
    <w:rsid w:val="00252888"/>
    <w:rsid w:val="002813FE"/>
    <w:rsid w:val="00302DFF"/>
    <w:rsid w:val="00307169"/>
    <w:rsid w:val="0035350A"/>
    <w:rsid w:val="00355038"/>
    <w:rsid w:val="00482F6C"/>
    <w:rsid w:val="004863DA"/>
    <w:rsid w:val="0064741F"/>
    <w:rsid w:val="006D0EBD"/>
    <w:rsid w:val="006D4BF2"/>
    <w:rsid w:val="0072232A"/>
    <w:rsid w:val="007B4D59"/>
    <w:rsid w:val="008D1760"/>
    <w:rsid w:val="00972744"/>
    <w:rsid w:val="00A9333A"/>
    <w:rsid w:val="00BD7B11"/>
    <w:rsid w:val="00BE1D19"/>
    <w:rsid w:val="00BE784F"/>
    <w:rsid w:val="00CB426B"/>
    <w:rsid w:val="00D54B72"/>
    <w:rsid w:val="00DC07D7"/>
    <w:rsid w:val="00DC2637"/>
    <w:rsid w:val="00FA0D2A"/>
    <w:rsid w:val="00FF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0D2A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A0D2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FA0D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A0D2A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A0D2A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A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2A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97274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090C-18AD-449B-86B0-A9A2290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4439</Words>
  <Characters>25303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2019-10-20T11:44:00Z</dcterms:created>
  <dcterms:modified xsi:type="dcterms:W3CDTF">2019-11-22T00:11:00Z</dcterms:modified>
</cp:coreProperties>
</file>