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2B" w:rsidRPr="00AD792B" w:rsidRDefault="00AD792B" w:rsidP="00AD792B">
      <w:pPr>
        <w:tabs>
          <w:tab w:val="left" w:pos="851"/>
        </w:tabs>
        <w:spacing w:after="120"/>
        <w:ind w:right="567"/>
        <w:jc w:val="center"/>
        <w:rPr>
          <w:b/>
        </w:rPr>
      </w:pPr>
      <w:r w:rsidRPr="00AD792B">
        <w:rPr>
          <w:b/>
        </w:rPr>
        <w:t>Аннотация к рабочей программе элективного курса «Основы общей биологии», 9 класс</w:t>
      </w:r>
    </w:p>
    <w:p w:rsidR="00AD792B" w:rsidRDefault="00AD792B" w:rsidP="00AD792B">
      <w:pPr>
        <w:tabs>
          <w:tab w:val="left" w:pos="851"/>
        </w:tabs>
        <w:spacing w:after="120"/>
        <w:ind w:right="567"/>
        <w:jc w:val="both"/>
      </w:pPr>
      <w:r>
        <w:tab/>
      </w:r>
      <w:r>
        <w:t xml:space="preserve">Рабочая программа элективного курса «Основы общей </w:t>
      </w:r>
      <w:proofErr w:type="gramStart"/>
      <w:r>
        <w:t>биологии»  для</w:t>
      </w:r>
      <w:proofErr w:type="gramEnd"/>
      <w:r>
        <w:t xml:space="preserve"> обучающихся 9 класса </w:t>
      </w:r>
      <w:r>
        <w:rPr>
          <w:spacing w:val="-7"/>
        </w:rPr>
        <w:t xml:space="preserve"> </w:t>
      </w:r>
      <w:r>
        <w:t xml:space="preserve">составлена в соответствии с  </w:t>
      </w:r>
      <w:r>
        <w:rPr>
          <w:spacing w:val="-2"/>
        </w:rPr>
        <w:t>пр</w:t>
      </w:r>
      <w:r>
        <w:t>и</w:t>
      </w:r>
      <w:r>
        <w:rPr>
          <w:spacing w:val="-1"/>
        </w:rPr>
        <w:t>м</w:t>
      </w:r>
      <w:r>
        <w:rPr>
          <w:spacing w:val="-3"/>
        </w:rPr>
        <w:t>е</w:t>
      </w:r>
      <w:r>
        <w:rPr>
          <w:spacing w:val="-2"/>
        </w:rPr>
        <w:t>р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20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-3"/>
        </w:rPr>
        <w:t>г</w:t>
      </w:r>
      <w:r>
        <w:t>ра</w:t>
      </w:r>
      <w:r>
        <w:rPr>
          <w:spacing w:val="-1"/>
        </w:rPr>
        <w:t>м</w:t>
      </w:r>
      <w:r>
        <w:t xml:space="preserve">мой </w:t>
      </w:r>
      <w:r>
        <w:rPr>
          <w:spacing w:val="17"/>
        </w:rPr>
        <w:t xml:space="preserve"> по биологии </w:t>
      </w:r>
      <w:r>
        <w:t xml:space="preserve">к </w:t>
      </w:r>
      <w:r>
        <w:rPr>
          <w:spacing w:val="-1"/>
        </w:rPr>
        <w:t xml:space="preserve"> предметной линии учебников  </w:t>
      </w:r>
      <w:r>
        <w:t xml:space="preserve"> </w:t>
      </w:r>
      <w:r>
        <w:rPr>
          <w:spacing w:val="-2"/>
        </w:rPr>
        <w:t>И</w:t>
      </w:r>
      <w:r>
        <w:rPr>
          <w:spacing w:val="-1"/>
        </w:rPr>
        <w:t>.</w:t>
      </w:r>
      <w:r>
        <w:rPr>
          <w:spacing w:val="-2"/>
        </w:rPr>
        <w:t>Н</w:t>
      </w:r>
      <w:r>
        <w:rPr>
          <w:spacing w:val="-1"/>
        </w:rPr>
        <w:t xml:space="preserve">. </w:t>
      </w:r>
      <w:proofErr w:type="spellStart"/>
      <w:r>
        <w:rPr>
          <w:spacing w:val="-2"/>
        </w:rPr>
        <w:t>П</w:t>
      </w:r>
      <w:r>
        <w:t>о</w:t>
      </w:r>
      <w:r>
        <w:rPr>
          <w:spacing w:val="-2"/>
        </w:rPr>
        <w:t>н</w:t>
      </w:r>
      <w:r>
        <w:t>о</w:t>
      </w:r>
      <w:r>
        <w:rPr>
          <w:spacing w:val="-1"/>
        </w:rPr>
        <w:t>м</w:t>
      </w:r>
      <w:r>
        <w:rPr>
          <w:spacing w:val="-3"/>
        </w:rPr>
        <w:t>а</w:t>
      </w:r>
      <w:r>
        <w:t>рё</w:t>
      </w:r>
      <w:r>
        <w:rPr>
          <w:spacing w:val="-1"/>
        </w:rPr>
        <w:t>в</w:t>
      </w:r>
      <w:r>
        <w:t>а</w:t>
      </w:r>
      <w:proofErr w:type="spellEnd"/>
      <w:r>
        <w:t xml:space="preserve"> для 5-9 классов : Программ по биологии для общеобразовательных учреждений . – М.: «</w:t>
      </w:r>
      <w:proofErr w:type="spellStart"/>
      <w:r>
        <w:t>Вентана</w:t>
      </w:r>
      <w:proofErr w:type="spellEnd"/>
      <w:r>
        <w:t xml:space="preserve">- Граф» 2017г., и ориентированной на достижение </w:t>
      </w:r>
      <w:r>
        <w:t>планируемых результатов</w:t>
      </w:r>
      <w:r>
        <w:t xml:space="preserve"> ФГОС. </w:t>
      </w:r>
    </w:p>
    <w:p w:rsidR="00AD792B" w:rsidRDefault="00AD792B" w:rsidP="00AD792B">
      <w:pPr>
        <w:widowControl w:val="0"/>
        <w:tabs>
          <w:tab w:val="left" w:pos="0"/>
          <w:tab w:val="left" w:pos="720"/>
          <w:tab w:val="left" w:pos="851"/>
        </w:tabs>
        <w:spacing w:after="120"/>
        <w:ind w:right="567" w:firstLine="709"/>
        <w:jc w:val="both"/>
        <w:rPr>
          <w:rFonts w:eastAsia="Arial"/>
        </w:rPr>
      </w:pPr>
      <w:r>
        <w:rPr>
          <w:rFonts w:eastAsia="Arial"/>
        </w:rPr>
        <w:t xml:space="preserve">На изучение </w:t>
      </w:r>
      <w:r>
        <w:t xml:space="preserve">элективного курса «Основы общей </w:t>
      </w:r>
      <w:proofErr w:type="gramStart"/>
      <w:r>
        <w:t xml:space="preserve">биологии»  </w:t>
      </w:r>
      <w:r>
        <w:rPr>
          <w:rFonts w:eastAsia="Arial"/>
        </w:rPr>
        <w:t>в</w:t>
      </w:r>
      <w:proofErr w:type="gramEnd"/>
      <w:r>
        <w:rPr>
          <w:rFonts w:eastAsia="Arial"/>
        </w:rPr>
        <w:t xml:space="preserve"> 9 классе в учебном плане филиала МАОУ «Прииртышская СОШ» - «Верхнеаремзянская СОШ им. </w:t>
      </w:r>
      <w:proofErr w:type="spellStart"/>
      <w:r>
        <w:rPr>
          <w:rFonts w:eastAsia="Arial"/>
        </w:rPr>
        <w:t>Д.И.Менделеева</w:t>
      </w:r>
      <w:proofErr w:type="spellEnd"/>
      <w:r>
        <w:rPr>
          <w:rFonts w:eastAsia="Arial"/>
        </w:rPr>
        <w:t>» отводится 0,5 часа в неделю, 17 часов в год.</w:t>
      </w:r>
    </w:p>
    <w:p w:rsidR="00AD792B" w:rsidRDefault="00AD792B" w:rsidP="00AD792B">
      <w:pPr>
        <w:pStyle w:val="a5"/>
        <w:ind w:right="567"/>
        <w:jc w:val="both"/>
        <w:rPr>
          <w:rFonts w:eastAsia="Times New Roman"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Содержание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элективного курса «Основы общей биологии»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AD792B" w:rsidRDefault="00AD792B" w:rsidP="00AD792B">
      <w:pPr>
        <w:jc w:val="both"/>
      </w:pPr>
      <w:r>
        <w:t xml:space="preserve">Тема 1.   Многообразие организмов. 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 xml:space="preserve">Царства живой природы. Многообразие организмов и их классификация. Основные систематические категории: вид, род, семейство, отряд (порядок), класс, </w:t>
      </w:r>
      <w:r>
        <w:t>тип (</w:t>
      </w:r>
      <w:r>
        <w:t xml:space="preserve">отдел), царство. Сходство и различия животных и растений. 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Структурные элементы организмов.</w:t>
      </w:r>
      <w:r>
        <w:rPr>
          <w:color w:val="000000"/>
        </w:rPr>
        <w:t xml:space="preserve"> Уровни организации организмов. Строение и жизнедеятельность клеток. Сравнительная характеристика построению, функциям клетки </w:t>
      </w:r>
      <w:proofErr w:type="spellStart"/>
      <w:r>
        <w:rPr>
          <w:color w:val="000000"/>
        </w:rPr>
        <w:t>эукариотических</w:t>
      </w:r>
      <w:proofErr w:type="spellEnd"/>
      <w:r>
        <w:rPr>
          <w:color w:val="000000"/>
        </w:rPr>
        <w:t xml:space="preserve"> организмов (грибы, растения). Ткани растений и животных.</w:t>
      </w:r>
    </w:p>
    <w:p w:rsidR="00AD792B" w:rsidRDefault="00AD792B" w:rsidP="00AD792B">
      <w:pPr>
        <w:jc w:val="both"/>
      </w:pPr>
      <w:r>
        <w:t>Тема 2.    Царство растений.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Растение – целостный организм. Взаимосвязи клеток, тканей и органов. Органы и системы органов растений. Вегетативные и генеративные органы растений.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>Основные процессы жизнедеятельности растительного организма: поступление веществ в клетку (дыхание, питание), рост, развитие и деление клетки.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>Биоценоз и экосистема. Биогеоценоз. Связь организмов со средой обитания. Взаимосвязь организмов в природе. Влияние деятельности человека на природу, ее охрана. Приспособленность растений к жизни в биогеоценозах.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Отделы растений.  </w:t>
      </w:r>
      <w:r>
        <w:rPr>
          <w:color w:val="000000"/>
        </w:rPr>
        <w:t xml:space="preserve">Водоросли – самые простые растения. </w:t>
      </w:r>
      <w:r>
        <w:t xml:space="preserve">Особенности строения и размножения водорослей. </w:t>
      </w:r>
      <w:r>
        <w:rPr>
          <w:color w:val="000000"/>
        </w:rPr>
        <w:t>Их происхождение, особенности жизнедеятельности, место в системе органического мира, в экосистеме.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>Мхи. Особенности строения и размножения мхов. Многообразие мхов. Среда обитания, их значение.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>Папоротникообразные, их свойства.</w:t>
      </w:r>
      <w:r>
        <w:rPr>
          <w:color w:val="000000"/>
        </w:rPr>
        <w:t xml:space="preserve"> Морфологические особенности </w:t>
      </w:r>
      <w:proofErr w:type="gramStart"/>
      <w:r>
        <w:rPr>
          <w:color w:val="000000"/>
        </w:rPr>
        <w:t>плаунов,  хвощей</w:t>
      </w:r>
      <w:proofErr w:type="gramEnd"/>
      <w:r>
        <w:rPr>
          <w:color w:val="000000"/>
        </w:rPr>
        <w:t xml:space="preserve">,  папоротников, их </w:t>
      </w:r>
      <w:r>
        <w:t xml:space="preserve">среда обитания и роль в природе и жизни человека, их охрана. </w:t>
      </w:r>
      <w:r>
        <w:rPr>
          <w:color w:val="000000"/>
        </w:rPr>
        <w:t>Усложнение вегетативных органов высших споровых. Сравнительная характеристика с семенными растениями.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>Отдел Голосеменные, их особенности. Разнообразие. Среда обитания. Распространение голосеменных, значение в природе и жизни человека, их охрана.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>Особенности строения и жизнедеятельность покрытосеменных. Цветковые растения, их строение и многообразие. Среда обитания. Значение цветковых в природе и жизни человека.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Отличительные признаки однодольных и двудольных растений. Семейства однодольных и двудольных растений.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Многообразие растений и их происхождение. Доказательства исторического развития растений. Основные этапы в развитии растительного мира. Результаты эволюции растений. Сохранение многообразия видов как основа устойчивого развития биосферы. 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Возникновение фотосинтеза. Космическая роль растений.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Выход растений на сушу. Приспособленность растений к наземно-воздушной среде обитания.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Усложнение растений в процессе исторического развития.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Тема 3. Царства бактерий, грибов, лишайников.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Строение и жизнедеятельность прокариот. Царство Бактерии. Роль бактерий в природе, жизни человека и собственной деятельности. Бактерии – возбудители заболеваний растений, животных, человека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Особенности строения и жизнедеятельности грибов и лишайников. </w:t>
      </w:r>
      <w:r>
        <w:rPr>
          <w:color w:val="000000"/>
        </w:rPr>
        <w:t xml:space="preserve">Царство грибов: </w:t>
      </w:r>
      <w:bookmarkStart w:id="0" w:name="_GoBack"/>
      <w:bookmarkEnd w:id="0"/>
      <w:r>
        <w:rPr>
          <w:color w:val="000000"/>
        </w:rPr>
        <w:t>организмы,</w:t>
      </w:r>
      <w:r>
        <w:rPr>
          <w:color w:val="000000"/>
        </w:rPr>
        <w:t xml:space="preserve"> растущие в одном измерении. Симбиотические организмы – лишайники. Место грибов в системе органического мира. Разнообразие грибов по строению, способам питания, среде обитания. Съедобные и ядовитые грибы. Плесневые грибы, их роль в природе, использование человеком для получения антибиотиков. Грибы – паразиты. Дрожжи, их использование человеком. Комплексные симбиотические организмы. Особенности их питания, среды обитания. Разнообразие лишайников, их роль в экосистемах.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Тема 4. Царство животных.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Основные отличия растений и животных. Систематика животных.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Общая характеристика простейших. </w:t>
      </w:r>
      <w:r>
        <w:rPr>
          <w:color w:val="000000"/>
        </w:rPr>
        <w:t>Животные,</w:t>
      </w:r>
      <w:r>
        <w:rPr>
          <w:color w:val="000000"/>
        </w:rPr>
        <w:t xml:space="preserve"> состоящие из одной клетки. Простейшие как организм. Внешний вид, внутреннее строение. Жизнедеятельность простейших, движение, питание, дыхание, выделение, размножение, инцистирование.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Особенности строения и жизнедеятельности </w:t>
      </w:r>
      <w:r>
        <w:t>двуслойных многоклеточных</w:t>
      </w:r>
      <w:r>
        <w:t xml:space="preserve">. </w:t>
      </w:r>
      <w:r>
        <w:rPr>
          <w:color w:val="000000"/>
        </w:rPr>
        <w:t>Двуслойные, многоклеточные животные – кишечнополостные. Строение, жизнедеятельность кишечнополостных, как двуслойных многоклеточных с лучевой симметрией. Бесполое и половое размножение. Роль в природных сообществах.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Трехслойные животные. Типы червей, их особенности.</w:t>
      </w:r>
      <w:r>
        <w:rPr>
          <w:color w:val="000000"/>
        </w:rPr>
        <w:t xml:space="preserve"> Особенности строения и жизнедеятельности размножения и развития червей в связи с образом жизни. Черты приспособленности к паразитизму.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Тип Членистоногие: особенности строения и развития.</w:t>
      </w:r>
      <w:r>
        <w:rPr>
          <w:color w:val="000000"/>
        </w:rPr>
        <w:t xml:space="preserve"> Многообразие классов членистоногих. Биологические особенности. Среда обитания, образ жизни, размножение и развитие.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Тип Хордовые, общая характеристика классов хордовых. </w:t>
      </w:r>
      <w:r>
        <w:rPr>
          <w:color w:val="000000"/>
        </w:rPr>
        <w:t xml:space="preserve">Среда обитания, приспособленность к среде обитания; строение, питание, дыхание, размножение. Значение в природе. </w:t>
      </w:r>
      <w:r>
        <w:t>Эволюция хордовых. Эволюционное усложнение пищеварительной и кровеносной систем.</w:t>
      </w:r>
      <w:r>
        <w:rPr>
          <w:color w:val="000000"/>
        </w:rPr>
        <w:t xml:space="preserve"> </w:t>
      </w:r>
      <w:r>
        <w:t>Эволюционное усложнение дыхательной, выделительной и нервной систем.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>Эволюция животного мира.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AD792B" w:rsidRDefault="00AD792B" w:rsidP="00AD792B">
      <w:pPr>
        <w:autoSpaceDE w:val="0"/>
        <w:autoSpaceDN w:val="0"/>
        <w:adjustRightInd w:val="0"/>
        <w:jc w:val="both"/>
      </w:pPr>
      <w:r>
        <w:t>Сравнительно-анатомические доказательства. Эмбриологические и палеонтологические доказательства. Ч. Дарвин о причинах эволюции животного мира. Усложнение строения животных и разнообразие видов как результат эволюции.</w:t>
      </w:r>
    </w:p>
    <w:p w:rsidR="00AD792B" w:rsidRDefault="00AD792B" w:rsidP="00AD792B">
      <w:pPr>
        <w:jc w:val="both"/>
      </w:pPr>
      <w:r>
        <w:t>Тема 6. Вид и популяции.</w:t>
      </w:r>
    </w:p>
    <w:p w:rsidR="00AD792B" w:rsidRDefault="00AD792B" w:rsidP="00AD792B">
      <w:pPr>
        <w:jc w:val="both"/>
        <w:rPr>
          <w:rStyle w:val="1"/>
        </w:rPr>
      </w:pPr>
      <w:proofErr w:type="spellStart"/>
      <w:r>
        <w:t>Микроэволюция</w:t>
      </w:r>
      <w:proofErr w:type="spellEnd"/>
      <w:r>
        <w:t xml:space="preserve">. Видообразование. </w:t>
      </w:r>
      <w:r>
        <w:rPr>
          <w:rStyle w:val="1"/>
        </w:rPr>
        <w:t xml:space="preserve">Возникновение адаптаций и их относительный характер. </w:t>
      </w:r>
      <w:proofErr w:type="spellStart"/>
      <w:r>
        <w:rPr>
          <w:rStyle w:val="1"/>
        </w:rPr>
        <w:t>Взаимоприспособленность</w:t>
      </w:r>
      <w:proofErr w:type="spellEnd"/>
      <w:r>
        <w:rPr>
          <w:rStyle w:val="1"/>
        </w:rPr>
        <w:t xml:space="preserve"> видов как результат действия естественного отбора. Значение знаний о </w:t>
      </w:r>
      <w:proofErr w:type="spellStart"/>
      <w:r>
        <w:rPr>
          <w:rStyle w:val="1"/>
        </w:rPr>
        <w:t>микроэволюции</w:t>
      </w:r>
      <w:proofErr w:type="spellEnd"/>
      <w:r>
        <w:rPr>
          <w:rStyle w:val="1"/>
        </w:rPr>
        <w:t xml:space="preserve"> для управления природными популяциями, решения проблем охраны природы и рационального природопользования. </w:t>
      </w:r>
    </w:p>
    <w:p w:rsidR="00AD792B" w:rsidRDefault="00AD792B" w:rsidP="00AD792B">
      <w:pPr>
        <w:jc w:val="both"/>
      </w:pPr>
      <w:r>
        <w:t xml:space="preserve">Макроэволюция. Биологический прогресс и регресс. </w:t>
      </w:r>
      <w:r>
        <w:rPr>
          <w:rStyle w:val="1"/>
        </w:rPr>
        <w:t xml:space="preserve">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AD792B" w:rsidRDefault="00AD792B" w:rsidP="00AD792B">
      <w:pPr>
        <w:jc w:val="both"/>
      </w:pPr>
      <w:r>
        <w:t xml:space="preserve"> Тема 7.  Экосистемы. 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Экосистемы. Биогеоценоз, его структура.</w:t>
      </w:r>
      <w:r>
        <w:rPr>
          <w:rStyle w:val="1"/>
        </w:rPr>
        <w:t xml:space="preserve"> </w:t>
      </w:r>
      <w:proofErr w:type="spellStart"/>
      <w:r>
        <w:rPr>
          <w:rStyle w:val="1"/>
        </w:rPr>
        <w:t>Экосистемная</w:t>
      </w:r>
      <w:proofErr w:type="spellEnd"/>
      <w:r>
        <w:rPr>
          <w:rStyle w:val="1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r>
        <w:t>Сукцессии. Саморазвитие экосистемы. Равновесие в экосистемах, типы равновесия. Значение экологической сукцессии.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Агроэкосистемы</w:t>
      </w:r>
      <w:proofErr w:type="spellEnd"/>
      <w:r>
        <w:t xml:space="preserve">. Особенности </w:t>
      </w:r>
      <w:proofErr w:type="spellStart"/>
      <w:r>
        <w:t>агроэкосистем</w:t>
      </w:r>
      <w:proofErr w:type="spellEnd"/>
      <w:r>
        <w:t>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</w:rPr>
      </w:pPr>
      <w:r>
        <w:lastRenderedPageBreak/>
        <w:t xml:space="preserve">Биосфера – глобальная экосистема, ее изменения и проблемы устойчивости. </w:t>
      </w:r>
      <w:r>
        <w:rPr>
          <w:rStyle w:val="1"/>
        </w:rPr>
        <w:t>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AD792B" w:rsidRDefault="00AD792B" w:rsidP="00AD792B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</w:rPr>
      </w:pPr>
    </w:p>
    <w:p w:rsidR="00AD792B" w:rsidRDefault="00AD792B" w:rsidP="00AD792B">
      <w:pPr>
        <w:jc w:val="both"/>
        <w:rPr>
          <w:b/>
        </w:rPr>
      </w:pPr>
      <w:proofErr w:type="gramStart"/>
      <w:r>
        <w:rPr>
          <w:b/>
          <w:bCs/>
          <w:spacing w:val="-1"/>
        </w:rPr>
        <w:t>Планируемые</w:t>
      </w:r>
      <w:r>
        <w:rPr>
          <w:b/>
          <w:bCs/>
        </w:rPr>
        <w:t xml:space="preserve">  </w:t>
      </w:r>
      <w:r>
        <w:rPr>
          <w:b/>
          <w:bCs/>
          <w:spacing w:val="-1"/>
        </w:rPr>
        <w:t>р</w:t>
      </w:r>
      <w:r>
        <w:rPr>
          <w:b/>
          <w:bCs/>
        </w:rPr>
        <w:t>е</w:t>
      </w:r>
      <w:r>
        <w:rPr>
          <w:b/>
          <w:bCs/>
          <w:spacing w:val="-3"/>
        </w:rPr>
        <w:t>з</w:t>
      </w:r>
      <w:r>
        <w:rPr>
          <w:b/>
          <w:bCs/>
        </w:rPr>
        <w:t>у</w:t>
      </w:r>
      <w:r>
        <w:rPr>
          <w:b/>
          <w:bCs/>
          <w:spacing w:val="-2"/>
        </w:rPr>
        <w:t>л</w:t>
      </w:r>
      <w:r>
        <w:rPr>
          <w:b/>
          <w:bCs/>
        </w:rPr>
        <w:t>ь</w:t>
      </w:r>
      <w:r>
        <w:rPr>
          <w:b/>
          <w:bCs/>
          <w:spacing w:val="-2"/>
        </w:rPr>
        <w:t>та</w:t>
      </w:r>
      <w:r>
        <w:rPr>
          <w:b/>
          <w:bCs/>
        </w:rPr>
        <w:t>т</w:t>
      </w:r>
      <w:r>
        <w:rPr>
          <w:b/>
          <w:bCs/>
          <w:spacing w:val="-2"/>
        </w:rPr>
        <w:t>ы</w:t>
      </w:r>
      <w:proofErr w:type="gramEnd"/>
      <w:r>
        <w:rPr>
          <w:b/>
          <w:bCs/>
        </w:rPr>
        <w:t xml:space="preserve"> освоения</w:t>
      </w:r>
      <w:r>
        <w:rPr>
          <w:b/>
        </w:rPr>
        <w:t xml:space="preserve"> учебного </w:t>
      </w:r>
      <w:r>
        <w:rPr>
          <w:b/>
          <w:spacing w:val="-2"/>
        </w:rPr>
        <w:t>п</w:t>
      </w:r>
      <w:r>
        <w:rPr>
          <w:b/>
        </w:rPr>
        <w:t>р</w:t>
      </w:r>
      <w:r>
        <w:rPr>
          <w:b/>
          <w:spacing w:val="-3"/>
        </w:rPr>
        <w:t>е</w:t>
      </w:r>
      <w:r>
        <w:rPr>
          <w:b/>
        </w:rPr>
        <w:t>д</w:t>
      </w:r>
      <w:r>
        <w:rPr>
          <w:b/>
          <w:spacing w:val="-1"/>
        </w:rPr>
        <w:t>м</w:t>
      </w:r>
      <w:r>
        <w:rPr>
          <w:b/>
        </w:rPr>
        <w:t>е</w:t>
      </w:r>
      <w:r>
        <w:rPr>
          <w:b/>
          <w:spacing w:val="-1"/>
        </w:rPr>
        <w:t>т</w:t>
      </w:r>
      <w:r>
        <w:rPr>
          <w:b/>
        </w:rPr>
        <w:t xml:space="preserve">а, курса </w:t>
      </w:r>
    </w:p>
    <w:p w:rsidR="00AD792B" w:rsidRDefault="00AD792B" w:rsidP="00AD792B">
      <w:pPr>
        <w:jc w:val="both"/>
        <w:rPr>
          <w:i/>
        </w:rPr>
      </w:pPr>
      <w:r>
        <w:rPr>
          <w:i/>
        </w:rPr>
        <w:t xml:space="preserve">В результате изучения курса ученик должен </w:t>
      </w:r>
      <w:r>
        <w:rPr>
          <w:b/>
        </w:rPr>
        <w:t>знать/понимать</w:t>
      </w:r>
    </w:p>
    <w:p w:rsidR="00AD792B" w:rsidRDefault="00AD792B" w:rsidP="00AD792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</w:rPr>
        <w:t>признаки биологических объектов</w:t>
      </w:r>
      <w:r>
        <w:t xml:space="preserve">: живых организмов; клеток и организмов растений, животных, грибов и бактерий; популяций; экосистем и </w:t>
      </w:r>
      <w:proofErr w:type="spellStart"/>
      <w:r>
        <w:t>агроэкосистем</w:t>
      </w:r>
      <w:proofErr w:type="spellEnd"/>
      <w:r>
        <w:t>; биосферы; растений, животных и грибов;</w:t>
      </w:r>
    </w:p>
    <w:p w:rsidR="00AD792B" w:rsidRDefault="00AD792B" w:rsidP="00AD792B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</w:rPr>
        <w:t>сущность биологических процессов</w:t>
      </w:r>
      <w: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AD792B" w:rsidRDefault="00AD792B" w:rsidP="00AD792B">
      <w:pPr>
        <w:jc w:val="both"/>
      </w:pPr>
      <w:r>
        <w:t>уметь</w:t>
      </w:r>
    </w:p>
    <w:p w:rsidR="00AD792B" w:rsidRDefault="00AD792B" w:rsidP="00AD792B">
      <w:pPr>
        <w:jc w:val="both"/>
      </w:pPr>
      <w:r>
        <w:rPr>
          <w:i/>
        </w:rPr>
        <w:t xml:space="preserve">объяснять: </w:t>
      </w:r>
      <w: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взаимосвязи человека и окружающей среды; зависимость собственного здоровья от состояния окружающей среды;</w:t>
      </w:r>
    </w:p>
    <w:p w:rsidR="00AD792B" w:rsidRDefault="00AD792B" w:rsidP="00AD792B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</w:rPr>
        <w:t>распознавать и описывать:</w:t>
      </w:r>
      <w:r>
        <w:t xml:space="preserve"> на таблицах основные части и органоиды клетки;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AD792B" w:rsidRDefault="00AD792B" w:rsidP="00AD792B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</w:rPr>
        <w:t>выявлять</w:t>
      </w:r>
      <w: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AD792B" w:rsidRDefault="00AD792B" w:rsidP="00AD792B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</w:rPr>
        <w:t>сравнивать</w:t>
      </w:r>
      <w: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D792B" w:rsidRDefault="00AD792B" w:rsidP="00AD792B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</w:rPr>
        <w:t>определять</w:t>
      </w:r>
      <w:r>
        <w:t xml:space="preserve"> принадлежность биологических объектов к определенной систематической группе (классификация);</w:t>
      </w:r>
    </w:p>
    <w:p w:rsidR="00AD792B" w:rsidRDefault="00AD792B" w:rsidP="00AD792B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</w:rPr>
        <w:t>анализировать и оценивать</w:t>
      </w:r>
      <w: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AD792B" w:rsidRDefault="00AD792B" w:rsidP="00AD792B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i/>
        </w:rPr>
        <w:t>проводить самостоятельный поиск биологической информации:</w:t>
      </w:r>
      <w: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A96E28" w:rsidRDefault="00A96E28" w:rsidP="00AD792B">
      <w:pPr>
        <w:jc w:val="both"/>
      </w:pPr>
    </w:p>
    <w:sectPr w:rsidR="00A9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B1"/>
    <w:rsid w:val="00A96E28"/>
    <w:rsid w:val="00AD792B"/>
    <w:rsid w:val="00B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C8C5E"/>
  <w15:chartTrackingRefBased/>
  <w15:docId w15:val="{45C3A35A-20D0-4AFA-9FC1-ED7D18BC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D792B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ВОПРОС Знак"/>
    <w:link w:val="a5"/>
    <w:uiPriority w:val="1"/>
    <w:locked/>
    <w:rsid w:val="00AD792B"/>
  </w:style>
  <w:style w:type="paragraph" w:styleId="a5">
    <w:name w:val="No Spacing"/>
    <w:aliases w:val="ВОПРОС"/>
    <w:link w:val="a4"/>
    <w:uiPriority w:val="1"/>
    <w:qFormat/>
    <w:rsid w:val="00AD792B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">
    <w:name w:val="Подзаголовок1"/>
    <w:basedOn w:val="a0"/>
    <w:rsid w:val="00AD7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2020-01-13T09:28:00Z</dcterms:created>
  <dcterms:modified xsi:type="dcterms:W3CDTF">2020-01-13T09:30:00Z</dcterms:modified>
</cp:coreProperties>
</file>